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1F" w:rsidRDefault="00C6121F" w:rsidP="002F619B">
      <w:pPr>
        <w:spacing w:line="560" w:lineRule="exact"/>
        <w:jc w:val="center"/>
        <w:rPr>
          <w:rFonts w:hint="eastAsia"/>
          <w:b/>
          <w:sz w:val="44"/>
          <w:szCs w:val="44"/>
        </w:rPr>
      </w:pPr>
    </w:p>
    <w:p w:rsidR="001F1A81" w:rsidRDefault="001F1A81" w:rsidP="006C2E0C">
      <w:pPr>
        <w:spacing w:line="560" w:lineRule="exact"/>
        <w:jc w:val="center"/>
        <w:rPr>
          <w:rFonts w:hint="eastAsia"/>
          <w:b/>
          <w:sz w:val="44"/>
          <w:szCs w:val="44"/>
        </w:rPr>
      </w:pPr>
      <w:r w:rsidRPr="001F1A81">
        <w:rPr>
          <w:rFonts w:hint="eastAsia"/>
          <w:b/>
          <w:sz w:val="44"/>
          <w:szCs w:val="44"/>
        </w:rPr>
        <w:t>特变电工经营数据平台系统运行管理办法</w:t>
      </w:r>
    </w:p>
    <w:p w:rsidR="006C2E0C" w:rsidRPr="006C2E0C" w:rsidRDefault="006C2E0C" w:rsidP="006C2E0C">
      <w:pPr>
        <w:spacing w:line="560" w:lineRule="exact"/>
        <w:jc w:val="center"/>
        <w:rPr>
          <w:rFonts w:hint="eastAsia"/>
          <w:b/>
          <w:sz w:val="44"/>
          <w:szCs w:val="44"/>
        </w:rPr>
      </w:pPr>
    </w:p>
    <w:p w:rsidR="002F619B" w:rsidRPr="002F619B" w:rsidRDefault="002F619B" w:rsidP="002F619B">
      <w:pPr>
        <w:spacing w:line="560" w:lineRule="exact"/>
        <w:jc w:val="center"/>
        <w:rPr>
          <w:rFonts w:ascii="仿宋_GB2312" w:eastAsia="仿宋_GB2312"/>
          <w:b/>
          <w:sz w:val="32"/>
          <w:szCs w:val="32"/>
        </w:rPr>
      </w:pPr>
      <w:r w:rsidRPr="002F619B">
        <w:rPr>
          <w:rFonts w:ascii="仿宋_GB2312" w:eastAsia="仿宋_GB2312" w:hint="eastAsia"/>
          <w:b/>
          <w:sz w:val="32"/>
          <w:szCs w:val="32"/>
        </w:rPr>
        <w:t>第一章 总则</w:t>
      </w:r>
    </w:p>
    <w:p w:rsidR="003149AA" w:rsidRDefault="003149AA" w:rsidP="0091605F">
      <w:pPr>
        <w:pStyle w:val="a5"/>
        <w:numPr>
          <w:ilvl w:val="0"/>
          <w:numId w:val="2"/>
        </w:numPr>
        <w:spacing w:line="560" w:lineRule="exact"/>
        <w:ind w:left="0" w:firstLineChars="0" w:firstLine="640"/>
        <w:rPr>
          <w:rFonts w:ascii="仿宋_GB2312" w:eastAsia="仿宋_GB2312" w:hint="eastAsia"/>
          <w:sz w:val="32"/>
          <w:szCs w:val="32"/>
        </w:rPr>
      </w:pPr>
      <w:r w:rsidRPr="003149AA">
        <w:rPr>
          <w:rFonts w:ascii="仿宋_GB2312" w:eastAsia="仿宋_GB2312" w:hint="eastAsia"/>
          <w:sz w:val="32"/>
          <w:szCs w:val="32"/>
        </w:rPr>
        <w:t>为保证</w:t>
      </w:r>
      <w:r>
        <w:rPr>
          <w:rFonts w:ascii="仿宋_GB2312" w:eastAsia="仿宋_GB2312" w:hint="eastAsia"/>
          <w:sz w:val="32"/>
          <w:szCs w:val="32"/>
        </w:rPr>
        <w:t>经营数据平台</w:t>
      </w:r>
      <w:r w:rsidRPr="003149AA">
        <w:rPr>
          <w:rFonts w:ascii="仿宋_GB2312" w:eastAsia="仿宋_GB2312" w:hint="eastAsia"/>
          <w:sz w:val="32"/>
          <w:szCs w:val="32"/>
        </w:rPr>
        <w:t>系统的正常运行，规范系统的使用和维护，确保业务流转及时、准确、规范、完整，根据</w:t>
      </w:r>
      <w:r>
        <w:rPr>
          <w:rFonts w:ascii="仿宋_GB2312" w:eastAsia="仿宋_GB2312" w:hint="eastAsia"/>
          <w:sz w:val="32"/>
          <w:szCs w:val="32"/>
        </w:rPr>
        <w:t>经营数据平台</w:t>
      </w:r>
      <w:r w:rsidRPr="003149AA">
        <w:rPr>
          <w:rFonts w:ascii="仿宋_GB2312" w:eastAsia="仿宋_GB2312" w:hint="eastAsia"/>
          <w:sz w:val="32"/>
          <w:szCs w:val="32"/>
        </w:rPr>
        <w:t>系统的运行特点，结合公司应用的实际，特制订本办法。</w:t>
      </w:r>
    </w:p>
    <w:p w:rsidR="001A3954" w:rsidRDefault="002F619B" w:rsidP="001A3954">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本办法适用于公司</w:t>
      </w:r>
      <w:r w:rsidR="00E16C93">
        <w:rPr>
          <w:rFonts w:ascii="仿宋_GB2312" w:eastAsia="仿宋_GB2312" w:hint="eastAsia"/>
          <w:sz w:val="32"/>
          <w:szCs w:val="32"/>
        </w:rPr>
        <w:t>机关，</w:t>
      </w:r>
      <w:r>
        <w:rPr>
          <w:rFonts w:ascii="仿宋_GB2312" w:eastAsia="仿宋_GB2312" w:hint="eastAsia"/>
          <w:sz w:val="32"/>
          <w:szCs w:val="32"/>
        </w:rPr>
        <w:t>下属各经营单位</w:t>
      </w:r>
      <w:r w:rsidR="003149AA">
        <w:rPr>
          <w:rFonts w:ascii="仿宋_GB2312" w:eastAsia="仿宋_GB2312" w:hint="eastAsia"/>
          <w:sz w:val="32"/>
          <w:szCs w:val="32"/>
        </w:rPr>
        <w:t>等相关单位的经营数据平台的系统终端用户。</w:t>
      </w:r>
    </w:p>
    <w:p w:rsidR="001A3954" w:rsidRPr="001A3954" w:rsidRDefault="001A3954" w:rsidP="001A3954">
      <w:pPr>
        <w:spacing w:line="560" w:lineRule="exact"/>
        <w:rPr>
          <w:rFonts w:ascii="仿宋_GB2312" w:eastAsia="仿宋_GB2312" w:hint="eastAsia"/>
          <w:sz w:val="32"/>
          <w:szCs w:val="32"/>
        </w:rPr>
      </w:pPr>
    </w:p>
    <w:p w:rsidR="00E16C93" w:rsidRDefault="00F0374F" w:rsidP="00F0374F">
      <w:pPr>
        <w:spacing w:line="560" w:lineRule="exact"/>
        <w:jc w:val="center"/>
        <w:rPr>
          <w:rFonts w:ascii="仿宋_GB2312" w:eastAsia="仿宋_GB2312"/>
          <w:b/>
          <w:sz w:val="32"/>
          <w:szCs w:val="32"/>
        </w:rPr>
      </w:pPr>
      <w:r w:rsidRPr="00F0374F">
        <w:rPr>
          <w:rFonts w:ascii="仿宋_GB2312" w:eastAsia="仿宋_GB2312" w:hint="eastAsia"/>
          <w:b/>
          <w:sz w:val="32"/>
          <w:szCs w:val="32"/>
        </w:rPr>
        <w:t xml:space="preserve">第二章 </w:t>
      </w:r>
      <w:r w:rsidR="00E16C93">
        <w:rPr>
          <w:rFonts w:ascii="仿宋_GB2312" w:eastAsia="仿宋_GB2312" w:hint="eastAsia"/>
          <w:b/>
          <w:sz w:val="32"/>
          <w:szCs w:val="32"/>
        </w:rPr>
        <w:t>组织机构</w:t>
      </w:r>
    </w:p>
    <w:p w:rsidR="00A97A34" w:rsidRDefault="00A97A34" w:rsidP="006F58C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公司</w:t>
      </w:r>
      <w:r>
        <w:rPr>
          <w:rFonts w:ascii="仿宋_GB2312" w:eastAsia="仿宋_GB2312" w:hint="eastAsia"/>
          <w:sz w:val="32"/>
          <w:szCs w:val="32"/>
        </w:rPr>
        <w:t>企管部牵头组织</w:t>
      </w:r>
      <w:r>
        <w:rPr>
          <w:rFonts w:ascii="仿宋_GB2312" w:eastAsia="仿宋_GB2312" w:hint="eastAsia"/>
          <w:sz w:val="32"/>
          <w:szCs w:val="32"/>
        </w:rPr>
        <w:t>进行经营数据平台的整体需求规划，同时针对于系统在使用过程中遇到的需求相关的问题进行确认</w:t>
      </w:r>
      <w:r>
        <w:rPr>
          <w:rFonts w:ascii="仿宋_GB2312" w:eastAsia="仿宋_GB2312" w:hint="eastAsia"/>
          <w:sz w:val="32"/>
          <w:szCs w:val="32"/>
        </w:rPr>
        <w:t>；</w:t>
      </w:r>
    </w:p>
    <w:p w:rsidR="00BC7D28" w:rsidRDefault="00BC7D28" w:rsidP="006F58C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公司</w:t>
      </w:r>
      <w:r w:rsidR="00A97A34">
        <w:rPr>
          <w:rFonts w:ascii="仿宋_GB2312" w:eastAsia="仿宋_GB2312" w:hint="eastAsia"/>
          <w:sz w:val="32"/>
          <w:szCs w:val="32"/>
        </w:rPr>
        <w:t>信息</w:t>
      </w:r>
      <w:r w:rsidR="00A97A34">
        <w:rPr>
          <w:rFonts w:ascii="仿宋_GB2312" w:eastAsia="仿宋_GB2312" w:hint="eastAsia"/>
          <w:sz w:val="32"/>
          <w:szCs w:val="32"/>
        </w:rPr>
        <w:t>资源管理</w:t>
      </w:r>
      <w:r w:rsidR="00A97A34">
        <w:rPr>
          <w:rFonts w:ascii="仿宋_GB2312" w:eastAsia="仿宋_GB2312" w:hint="eastAsia"/>
          <w:sz w:val="32"/>
          <w:szCs w:val="32"/>
        </w:rPr>
        <w:t>中心</w:t>
      </w:r>
      <w:r w:rsidR="00A97A34">
        <w:rPr>
          <w:rFonts w:ascii="仿宋_GB2312" w:eastAsia="仿宋_GB2312" w:hint="eastAsia"/>
          <w:sz w:val="32"/>
          <w:szCs w:val="32"/>
        </w:rPr>
        <w:t>进行软件整体设计以及项目当前以及后续的全部</w:t>
      </w:r>
      <w:r w:rsidR="00A97A34">
        <w:rPr>
          <w:rFonts w:ascii="仿宋_GB2312" w:eastAsia="仿宋_GB2312" w:hint="eastAsia"/>
          <w:sz w:val="32"/>
          <w:szCs w:val="32"/>
        </w:rPr>
        <w:t>开发工作</w:t>
      </w:r>
      <w:r w:rsidR="00545673">
        <w:rPr>
          <w:rFonts w:ascii="仿宋_GB2312" w:eastAsia="仿宋_GB2312" w:hint="eastAsia"/>
          <w:sz w:val="32"/>
          <w:szCs w:val="32"/>
        </w:rPr>
        <w:t>。</w:t>
      </w:r>
    </w:p>
    <w:p w:rsidR="00BC7D28" w:rsidRDefault="00BC7D28" w:rsidP="006F58C3">
      <w:pPr>
        <w:pStyle w:val="a5"/>
        <w:numPr>
          <w:ilvl w:val="0"/>
          <w:numId w:val="2"/>
        </w:numPr>
        <w:spacing w:line="560" w:lineRule="exact"/>
        <w:ind w:left="0" w:firstLineChars="0" w:firstLine="640"/>
        <w:rPr>
          <w:rFonts w:ascii="仿宋_GB2312" w:eastAsia="仿宋_GB2312" w:hint="eastAsia"/>
          <w:sz w:val="32"/>
          <w:szCs w:val="32"/>
        </w:rPr>
      </w:pPr>
      <w:r w:rsidRPr="00BC7D28">
        <w:rPr>
          <w:rFonts w:ascii="仿宋_GB2312" w:eastAsia="仿宋_GB2312" w:hint="eastAsia"/>
          <w:sz w:val="32"/>
          <w:szCs w:val="32"/>
        </w:rPr>
        <w:t>下属各企业信息化部门</w:t>
      </w:r>
      <w:r>
        <w:rPr>
          <w:rFonts w:ascii="仿宋_GB2312" w:eastAsia="仿宋_GB2312" w:hint="eastAsia"/>
          <w:sz w:val="32"/>
          <w:szCs w:val="32"/>
        </w:rPr>
        <w:t>负责配合公司信息资源中心进行经营数据平台的开发工作。</w:t>
      </w:r>
    </w:p>
    <w:p w:rsidR="00E16C93" w:rsidRPr="001A3954" w:rsidRDefault="00A97A34" w:rsidP="006F58C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销售、生产、采购等相关部门</w:t>
      </w:r>
      <w:r w:rsidR="00BC7D28">
        <w:rPr>
          <w:rFonts w:ascii="仿宋_GB2312" w:eastAsia="仿宋_GB2312" w:hint="eastAsia"/>
          <w:sz w:val="32"/>
          <w:szCs w:val="32"/>
        </w:rPr>
        <w:t>进行需求相关的内容讨论与确定并</w:t>
      </w:r>
      <w:r>
        <w:rPr>
          <w:rFonts w:ascii="仿宋_GB2312" w:eastAsia="仿宋_GB2312" w:hint="eastAsia"/>
          <w:sz w:val="32"/>
          <w:szCs w:val="32"/>
        </w:rPr>
        <w:t>配合</w:t>
      </w:r>
      <w:r w:rsidR="00BC7D28">
        <w:rPr>
          <w:rFonts w:ascii="仿宋_GB2312" w:eastAsia="仿宋_GB2312" w:hint="eastAsia"/>
          <w:sz w:val="32"/>
          <w:szCs w:val="32"/>
        </w:rPr>
        <w:t>系统运行的展开</w:t>
      </w:r>
      <w:r w:rsidR="002833A2">
        <w:rPr>
          <w:rFonts w:ascii="仿宋_GB2312" w:eastAsia="仿宋_GB2312" w:hAnsi="宋体" w:hint="eastAsia"/>
          <w:bCs/>
          <w:sz w:val="32"/>
          <w:szCs w:val="32"/>
        </w:rPr>
        <w:t>。</w:t>
      </w:r>
    </w:p>
    <w:p w:rsidR="001A3954" w:rsidRPr="001A3954" w:rsidRDefault="001A3954" w:rsidP="001A3954">
      <w:pPr>
        <w:spacing w:line="560" w:lineRule="exact"/>
        <w:rPr>
          <w:rFonts w:ascii="仿宋_GB2312" w:eastAsia="仿宋_GB2312"/>
          <w:sz w:val="32"/>
          <w:szCs w:val="32"/>
        </w:rPr>
      </w:pPr>
    </w:p>
    <w:p w:rsidR="00AF0DB3" w:rsidRDefault="002833A2" w:rsidP="00F0374F">
      <w:pPr>
        <w:spacing w:line="560" w:lineRule="exact"/>
        <w:jc w:val="center"/>
        <w:rPr>
          <w:rFonts w:ascii="仿宋_GB2312" w:eastAsia="仿宋_GB2312"/>
          <w:b/>
          <w:sz w:val="32"/>
          <w:szCs w:val="32"/>
        </w:rPr>
      </w:pPr>
      <w:r>
        <w:rPr>
          <w:rFonts w:ascii="仿宋_GB2312" w:eastAsia="仿宋_GB2312" w:hint="eastAsia"/>
          <w:b/>
          <w:sz w:val="32"/>
          <w:szCs w:val="32"/>
        </w:rPr>
        <w:t xml:space="preserve">第三章 </w:t>
      </w:r>
      <w:r w:rsidR="00863790">
        <w:rPr>
          <w:rFonts w:ascii="仿宋_GB2312" w:eastAsia="仿宋_GB2312" w:hint="eastAsia"/>
          <w:b/>
          <w:sz w:val="32"/>
          <w:szCs w:val="32"/>
        </w:rPr>
        <w:t>信息资源管理中心职责</w:t>
      </w:r>
    </w:p>
    <w:p w:rsidR="00DA3699" w:rsidRDefault="00EA72D3" w:rsidP="00AA3B52">
      <w:pPr>
        <w:pStyle w:val="a5"/>
        <w:spacing w:line="560" w:lineRule="exact"/>
        <w:ind w:firstLine="640"/>
        <w:rPr>
          <w:rFonts w:ascii="仿宋_GB2312" w:eastAsia="仿宋_GB2312"/>
          <w:sz w:val="32"/>
          <w:szCs w:val="32"/>
        </w:rPr>
      </w:pPr>
      <w:r>
        <w:rPr>
          <w:rFonts w:ascii="仿宋_GB2312" w:eastAsia="仿宋_GB2312" w:hint="eastAsia"/>
          <w:sz w:val="32"/>
          <w:szCs w:val="32"/>
        </w:rPr>
        <w:t>信息资源管理中心</w:t>
      </w:r>
      <w:r w:rsidR="00AA3B52">
        <w:rPr>
          <w:rFonts w:ascii="仿宋_GB2312" w:eastAsia="仿宋_GB2312" w:hint="eastAsia"/>
          <w:sz w:val="32"/>
          <w:szCs w:val="32"/>
        </w:rPr>
        <w:t>是经营数据平台系统软件、硬件、网</w:t>
      </w:r>
      <w:r w:rsidR="00AA3B52">
        <w:rPr>
          <w:rFonts w:ascii="仿宋_GB2312" w:eastAsia="仿宋_GB2312" w:hint="eastAsia"/>
          <w:sz w:val="32"/>
          <w:szCs w:val="32"/>
        </w:rPr>
        <w:lastRenderedPageBreak/>
        <w:t>络维护及系统管理的部门，其职责：</w:t>
      </w:r>
    </w:p>
    <w:p w:rsidR="00617CAE" w:rsidRDefault="00AA3B52" w:rsidP="00617CAE">
      <w:pPr>
        <w:pStyle w:val="a5"/>
        <w:numPr>
          <w:ilvl w:val="0"/>
          <w:numId w:val="2"/>
        </w:numPr>
        <w:spacing w:line="560" w:lineRule="exact"/>
        <w:ind w:left="0" w:firstLineChars="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负责与公司企管部门进行需求的规划、整理、讨论等相关内容</w:t>
      </w:r>
      <w:r w:rsidR="00617CAE" w:rsidRPr="00A069C7">
        <w:rPr>
          <w:rFonts w:ascii="仿宋_GB2312" w:eastAsia="仿宋_GB2312" w:hint="eastAsia"/>
          <w:color w:val="000000" w:themeColor="text1"/>
          <w:sz w:val="32"/>
          <w:szCs w:val="32"/>
        </w:rPr>
        <w:t>。</w:t>
      </w:r>
    </w:p>
    <w:p w:rsidR="00617CAE" w:rsidRDefault="00AA3B52" w:rsidP="00617CAE">
      <w:pPr>
        <w:pStyle w:val="a5"/>
        <w:numPr>
          <w:ilvl w:val="0"/>
          <w:numId w:val="2"/>
        </w:numPr>
        <w:spacing w:line="560" w:lineRule="exact"/>
        <w:ind w:left="0" w:firstLineChars="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负责牵头组织经营数据平台系统规划、建设、实施以及系统版本升级、负责对</w:t>
      </w:r>
      <w:r>
        <w:rPr>
          <w:rFonts w:ascii="仿宋_GB2312" w:eastAsia="仿宋_GB2312" w:hint="eastAsia"/>
          <w:color w:val="000000" w:themeColor="text1"/>
          <w:sz w:val="32"/>
          <w:szCs w:val="32"/>
        </w:rPr>
        <w:t>经营数据平台系统</w:t>
      </w:r>
      <w:r>
        <w:rPr>
          <w:rFonts w:ascii="仿宋_GB2312" w:eastAsia="仿宋_GB2312" w:hint="eastAsia"/>
          <w:color w:val="000000" w:themeColor="text1"/>
          <w:sz w:val="32"/>
          <w:szCs w:val="32"/>
        </w:rPr>
        <w:t>使用、版本升级、新功能增加、流程更新及系统配置进行相应的培训以及必要的说明</w:t>
      </w:r>
      <w:r w:rsidR="00617CAE" w:rsidRPr="00C6232C">
        <w:rPr>
          <w:rFonts w:ascii="仿宋_GB2312" w:eastAsia="仿宋_GB2312" w:hint="eastAsia"/>
          <w:color w:val="000000" w:themeColor="text1"/>
          <w:sz w:val="32"/>
          <w:szCs w:val="32"/>
        </w:rPr>
        <w:t>。</w:t>
      </w:r>
    </w:p>
    <w:p w:rsidR="00AF0DB3" w:rsidRDefault="00AA3B52"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w:t>
      </w:r>
      <w:r w:rsidR="00F05AE2">
        <w:rPr>
          <w:rFonts w:ascii="仿宋_GB2312" w:eastAsia="仿宋_GB2312" w:hint="eastAsia"/>
          <w:sz w:val="32"/>
          <w:szCs w:val="32"/>
        </w:rPr>
        <w:t>进行经营数据系统平台的技术调研、技术选型、建设方案等框架设计</w:t>
      </w:r>
      <w:r w:rsidR="001835B8">
        <w:rPr>
          <w:rFonts w:ascii="仿宋_GB2312" w:eastAsia="仿宋_GB2312" w:hint="eastAsia"/>
          <w:sz w:val="32"/>
          <w:szCs w:val="32"/>
        </w:rPr>
        <w:t>。</w:t>
      </w:r>
    </w:p>
    <w:p w:rsidR="00F05AE2" w:rsidRDefault="00C043B9" w:rsidP="00AF0DB3">
      <w:pPr>
        <w:pStyle w:val="a5"/>
        <w:numPr>
          <w:ilvl w:val="0"/>
          <w:numId w:val="2"/>
        </w:numPr>
        <w:spacing w:line="560" w:lineRule="exact"/>
        <w:ind w:left="0" w:firstLineChars="0" w:firstLine="640"/>
        <w:rPr>
          <w:rFonts w:ascii="仿宋_GB2312" w:eastAsia="仿宋_GB2312"/>
          <w:sz w:val="32"/>
          <w:szCs w:val="32"/>
        </w:rPr>
      </w:pPr>
      <w:r>
        <w:rPr>
          <w:rFonts w:ascii="仿宋_GB2312" w:eastAsia="仿宋_GB2312" w:hint="eastAsia"/>
          <w:sz w:val="32"/>
          <w:szCs w:val="32"/>
        </w:rPr>
        <w:t>负责</w:t>
      </w:r>
      <w:r w:rsidR="00F05AE2">
        <w:rPr>
          <w:rFonts w:ascii="仿宋_GB2312" w:eastAsia="仿宋_GB2312" w:hint="eastAsia"/>
          <w:sz w:val="32"/>
          <w:szCs w:val="32"/>
        </w:rPr>
        <w:t>经营数据系统平台数据标准</w:t>
      </w:r>
      <w:r>
        <w:rPr>
          <w:rFonts w:ascii="仿宋_GB2312" w:eastAsia="仿宋_GB2312" w:hint="eastAsia"/>
          <w:sz w:val="32"/>
          <w:szCs w:val="32"/>
        </w:rPr>
        <w:t>统一</w:t>
      </w:r>
      <w:r w:rsidR="00F05AE2">
        <w:rPr>
          <w:rFonts w:ascii="仿宋_GB2312" w:eastAsia="仿宋_GB2312" w:hint="eastAsia"/>
          <w:sz w:val="32"/>
          <w:szCs w:val="32"/>
        </w:rPr>
        <w:t>以及数据接口</w:t>
      </w:r>
      <w:r>
        <w:rPr>
          <w:rFonts w:ascii="仿宋_GB2312" w:eastAsia="仿宋_GB2312" w:hint="eastAsia"/>
          <w:sz w:val="32"/>
          <w:szCs w:val="32"/>
        </w:rPr>
        <w:t>规范</w:t>
      </w:r>
      <w:r w:rsidR="00F05AE2">
        <w:rPr>
          <w:rFonts w:ascii="仿宋_GB2312" w:eastAsia="仿宋_GB2312" w:hint="eastAsia"/>
          <w:sz w:val="32"/>
          <w:szCs w:val="32"/>
        </w:rPr>
        <w:t>、协助下属各企业信息</w:t>
      </w:r>
      <w:r w:rsidR="00FA1F5E">
        <w:rPr>
          <w:rFonts w:ascii="仿宋_GB2312" w:eastAsia="仿宋_GB2312" w:hint="eastAsia"/>
          <w:sz w:val="32"/>
          <w:szCs w:val="32"/>
        </w:rPr>
        <w:t>化</w:t>
      </w:r>
      <w:r w:rsidR="00F05AE2">
        <w:rPr>
          <w:rFonts w:ascii="仿宋_GB2312" w:eastAsia="仿宋_GB2312" w:hint="eastAsia"/>
          <w:sz w:val="32"/>
          <w:szCs w:val="32"/>
        </w:rPr>
        <w:t>部</w:t>
      </w:r>
      <w:r w:rsidR="00FA1F5E">
        <w:rPr>
          <w:rFonts w:ascii="仿宋_GB2312" w:eastAsia="仿宋_GB2312" w:hint="eastAsia"/>
          <w:sz w:val="32"/>
          <w:szCs w:val="32"/>
        </w:rPr>
        <w:t>门</w:t>
      </w:r>
      <w:r w:rsidR="00F05AE2">
        <w:rPr>
          <w:rFonts w:ascii="仿宋_GB2312" w:eastAsia="仿宋_GB2312" w:hint="eastAsia"/>
          <w:sz w:val="32"/>
          <w:szCs w:val="32"/>
        </w:rPr>
        <w:t>使用数据接口进行数据对接。</w:t>
      </w:r>
    </w:p>
    <w:p w:rsidR="00FA1F5E" w:rsidRDefault="00FA1F5E"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负责经营数据系统</w:t>
      </w:r>
      <w:r w:rsidR="00AA3B52">
        <w:rPr>
          <w:rFonts w:ascii="仿宋_GB2312" w:eastAsia="仿宋_GB2312" w:hint="eastAsia"/>
          <w:sz w:val="32"/>
          <w:szCs w:val="32"/>
        </w:rPr>
        <w:t>的</w:t>
      </w:r>
      <w:r w:rsidR="00C043B9">
        <w:rPr>
          <w:rFonts w:ascii="仿宋_GB2312" w:eastAsia="仿宋_GB2312" w:hint="eastAsia"/>
          <w:sz w:val="32"/>
          <w:szCs w:val="32"/>
        </w:rPr>
        <w:t>平台搭建、</w:t>
      </w:r>
      <w:r w:rsidR="00AA3B52">
        <w:rPr>
          <w:rFonts w:ascii="仿宋_GB2312" w:eastAsia="仿宋_GB2312" w:hint="eastAsia"/>
          <w:sz w:val="32"/>
          <w:szCs w:val="32"/>
        </w:rPr>
        <w:t>系统开发、</w:t>
      </w:r>
      <w:r w:rsidR="00C043B9">
        <w:rPr>
          <w:rFonts w:ascii="仿宋_GB2312" w:eastAsia="仿宋_GB2312" w:hint="eastAsia"/>
          <w:sz w:val="32"/>
          <w:szCs w:val="32"/>
        </w:rPr>
        <w:t>数据库建设等</w:t>
      </w:r>
      <w:r>
        <w:rPr>
          <w:rFonts w:ascii="仿宋_GB2312" w:eastAsia="仿宋_GB2312" w:hint="eastAsia"/>
          <w:sz w:val="32"/>
          <w:szCs w:val="32"/>
        </w:rPr>
        <w:t>软件</w:t>
      </w:r>
      <w:r w:rsidR="00C043B9">
        <w:rPr>
          <w:rFonts w:ascii="仿宋_GB2312" w:eastAsia="仿宋_GB2312" w:hint="eastAsia"/>
          <w:sz w:val="32"/>
          <w:szCs w:val="32"/>
        </w:rPr>
        <w:t>相关</w:t>
      </w:r>
      <w:r>
        <w:rPr>
          <w:rFonts w:ascii="仿宋_GB2312" w:eastAsia="仿宋_GB2312" w:hint="eastAsia"/>
          <w:sz w:val="32"/>
          <w:szCs w:val="32"/>
        </w:rPr>
        <w:t>内容</w:t>
      </w:r>
    </w:p>
    <w:p w:rsidR="001835B8" w:rsidRDefault="00FA1F5E"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负责经营数据系统的硬件设安装</w:t>
      </w:r>
      <w:r w:rsidR="00AA3B52">
        <w:rPr>
          <w:rFonts w:ascii="仿宋_GB2312" w:eastAsia="仿宋_GB2312" w:hint="eastAsia"/>
          <w:sz w:val="32"/>
          <w:szCs w:val="32"/>
        </w:rPr>
        <w:t>、调试及维护</w:t>
      </w:r>
      <w:r>
        <w:rPr>
          <w:rFonts w:ascii="仿宋_GB2312" w:eastAsia="仿宋_GB2312" w:hint="eastAsia"/>
          <w:sz w:val="32"/>
          <w:szCs w:val="32"/>
        </w:rPr>
        <w:t>工作</w:t>
      </w:r>
      <w:r w:rsidR="00AA3B52">
        <w:rPr>
          <w:rFonts w:ascii="仿宋_GB2312" w:eastAsia="仿宋_GB2312" w:hint="eastAsia"/>
          <w:sz w:val="32"/>
          <w:szCs w:val="32"/>
        </w:rPr>
        <w:t>。</w:t>
      </w:r>
    </w:p>
    <w:p w:rsidR="00AA3B52" w:rsidRDefault="00AA3B52"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负责定期对经营数据平台数据库和应用程序进行备份、并对系统和数据库运行的全过程进行监控，保证系统安全稳定运行。</w:t>
      </w:r>
    </w:p>
    <w:p w:rsidR="00D32FE1" w:rsidRDefault="00D32FE1"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负责经营数据平台系统故障记录和处理。</w:t>
      </w:r>
    </w:p>
    <w:p w:rsidR="00D32FE1" w:rsidRDefault="00D32FE1"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负责平衡、协调解决经营数据平台管理系统中遇到的问题。</w:t>
      </w:r>
    </w:p>
    <w:p w:rsidR="00642318" w:rsidRDefault="00642318"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负责对系统相关的基础信息进行配置和维护包括功能权限控制和数据权限控制。</w:t>
      </w:r>
    </w:p>
    <w:p w:rsidR="00296648" w:rsidRDefault="00296648"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lastRenderedPageBreak/>
        <w:t>负责组织对各部门提出的改进需求组织进行讨论并且制定相关的解决方法和开发规划。</w:t>
      </w:r>
    </w:p>
    <w:p w:rsidR="00296648" w:rsidRDefault="00296648"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负责及时将变更信息及操作说明进行公示、配合各部门进行系统升级使用。</w:t>
      </w:r>
    </w:p>
    <w:p w:rsidR="00296648" w:rsidRDefault="00296648"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负责对经营数据平台运行情况进行</w:t>
      </w:r>
      <w:r w:rsidR="007D42C6">
        <w:rPr>
          <w:rFonts w:ascii="仿宋_GB2312" w:eastAsia="仿宋_GB2312" w:hint="eastAsia"/>
          <w:sz w:val="32"/>
          <w:szCs w:val="32"/>
        </w:rPr>
        <w:t>收集</w:t>
      </w:r>
      <w:r>
        <w:rPr>
          <w:rFonts w:ascii="仿宋_GB2312" w:eastAsia="仿宋_GB2312" w:hint="eastAsia"/>
          <w:sz w:val="32"/>
          <w:szCs w:val="32"/>
        </w:rPr>
        <w:t>，并且将结果与公司企管部门进行讨论、分析。</w:t>
      </w:r>
    </w:p>
    <w:p w:rsidR="005D470E" w:rsidRDefault="005D470E" w:rsidP="00AF0DB3">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负责配合企管部门对经营数据平台的下一步工作进行整体设计和规划。</w:t>
      </w:r>
    </w:p>
    <w:p w:rsidR="001A3954" w:rsidRPr="001A3954" w:rsidRDefault="001A3954" w:rsidP="001A3954">
      <w:pPr>
        <w:spacing w:line="560" w:lineRule="exact"/>
        <w:rPr>
          <w:rFonts w:ascii="仿宋_GB2312" w:eastAsia="仿宋_GB2312"/>
          <w:sz w:val="32"/>
          <w:szCs w:val="32"/>
        </w:rPr>
      </w:pPr>
    </w:p>
    <w:p w:rsidR="002F619B" w:rsidRDefault="0013518E" w:rsidP="00F0374F">
      <w:pPr>
        <w:spacing w:line="560" w:lineRule="exact"/>
        <w:jc w:val="center"/>
        <w:rPr>
          <w:rFonts w:ascii="仿宋_GB2312" w:eastAsia="仿宋_GB2312" w:hint="eastAsia"/>
          <w:b/>
          <w:sz w:val="32"/>
          <w:szCs w:val="32"/>
        </w:rPr>
      </w:pPr>
      <w:r>
        <w:rPr>
          <w:rFonts w:ascii="仿宋_GB2312" w:eastAsia="仿宋_GB2312" w:hint="eastAsia"/>
          <w:b/>
          <w:sz w:val="32"/>
          <w:szCs w:val="32"/>
        </w:rPr>
        <w:t>第四</w:t>
      </w:r>
      <w:r w:rsidR="00B96AC8">
        <w:rPr>
          <w:rFonts w:ascii="仿宋_GB2312" w:eastAsia="仿宋_GB2312" w:hint="eastAsia"/>
          <w:b/>
          <w:sz w:val="32"/>
          <w:szCs w:val="32"/>
        </w:rPr>
        <w:t xml:space="preserve">章 </w:t>
      </w:r>
      <w:r w:rsidR="00104E49">
        <w:rPr>
          <w:rFonts w:ascii="仿宋_GB2312" w:eastAsia="仿宋_GB2312" w:hint="eastAsia"/>
          <w:b/>
          <w:sz w:val="32"/>
          <w:szCs w:val="32"/>
        </w:rPr>
        <w:t>公司企管部门职责</w:t>
      </w:r>
    </w:p>
    <w:p w:rsidR="005D470E" w:rsidRPr="005D470E" w:rsidRDefault="00104E49" w:rsidP="005D470E">
      <w:pPr>
        <w:pStyle w:val="a5"/>
        <w:spacing w:line="560" w:lineRule="exact"/>
        <w:ind w:firstLine="640"/>
        <w:rPr>
          <w:rFonts w:ascii="仿宋_GB2312" w:eastAsia="仿宋_GB2312"/>
          <w:sz w:val="32"/>
          <w:szCs w:val="32"/>
        </w:rPr>
      </w:pPr>
      <w:r w:rsidRPr="00104E49">
        <w:rPr>
          <w:rFonts w:ascii="仿宋_GB2312" w:eastAsia="仿宋_GB2312" w:hint="eastAsia"/>
          <w:sz w:val="32"/>
          <w:szCs w:val="32"/>
        </w:rPr>
        <w:t>公司企管部门是经营数据平台</w:t>
      </w:r>
      <w:r>
        <w:rPr>
          <w:rFonts w:ascii="仿宋_GB2312" w:eastAsia="仿宋_GB2312" w:hint="eastAsia"/>
          <w:sz w:val="32"/>
          <w:szCs w:val="32"/>
        </w:rPr>
        <w:t>系统的</w:t>
      </w:r>
      <w:r w:rsidRPr="00104E49">
        <w:rPr>
          <w:rFonts w:ascii="仿宋_GB2312" w:eastAsia="仿宋_GB2312" w:hint="eastAsia"/>
          <w:sz w:val="32"/>
          <w:szCs w:val="32"/>
        </w:rPr>
        <w:t>应用管理部门。其职责：</w:t>
      </w:r>
    </w:p>
    <w:p w:rsidR="006E0537" w:rsidRDefault="00104E49" w:rsidP="0091605F">
      <w:pPr>
        <w:pStyle w:val="a5"/>
        <w:numPr>
          <w:ilvl w:val="0"/>
          <w:numId w:val="2"/>
        </w:numPr>
        <w:spacing w:line="560" w:lineRule="exact"/>
        <w:ind w:left="0" w:firstLineChars="0" w:firstLine="640"/>
        <w:rPr>
          <w:rFonts w:ascii="仿宋_GB2312" w:eastAsia="仿宋_GB2312"/>
          <w:sz w:val="32"/>
          <w:szCs w:val="32"/>
        </w:rPr>
      </w:pPr>
      <w:r>
        <w:rPr>
          <w:rFonts w:ascii="仿宋_GB2312" w:eastAsia="仿宋_GB2312" w:hint="eastAsia"/>
          <w:sz w:val="32"/>
          <w:szCs w:val="32"/>
        </w:rPr>
        <w:t>负责经营数据平台系统业务流程的整体梳理、制定、规划以及在运行过程中提出优化、完善方案</w:t>
      </w:r>
      <w:r w:rsidR="006E0537">
        <w:rPr>
          <w:rFonts w:ascii="仿宋_GB2312" w:eastAsia="仿宋_GB2312" w:hint="eastAsia"/>
          <w:sz w:val="32"/>
          <w:szCs w:val="32"/>
        </w:rPr>
        <w:t>。</w:t>
      </w:r>
    </w:p>
    <w:p w:rsidR="00F75B77" w:rsidRDefault="002E5F42" w:rsidP="006E0537">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负责经营数据平台系统的标准化方案设计、包括基础数据的数据规范，基础数据的录入标准、各种指标统计的标准。</w:t>
      </w:r>
    </w:p>
    <w:p w:rsidR="00F57C0D" w:rsidRDefault="00F57C0D" w:rsidP="006E0537">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针对于当前的统计数据、规划图表展示方式的框架包括图的展示方式，比例、同比、环比、趋势等图例的数据内容。</w:t>
      </w:r>
    </w:p>
    <w:p w:rsidR="005D470E" w:rsidRDefault="005D470E" w:rsidP="006E0537">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负责经营数据平台系统所需的基础需求的收集以及整理工作。</w:t>
      </w:r>
    </w:p>
    <w:p w:rsidR="007D42C6" w:rsidRDefault="007D42C6" w:rsidP="006E0537">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w:t>
      </w:r>
      <w:r>
        <w:rPr>
          <w:rFonts w:ascii="仿宋_GB2312" w:eastAsia="仿宋_GB2312" w:hint="eastAsia"/>
          <w:sz w:val="32"/>
          <w:szCs w:val="32"/>
        </w:rPr>
        <w:t>经营数据平台系统</w:t>
      </w:r>
      <w:r>
        <w:rPr>
          <w:rFonts w:ascii="仿宋_GB2312" w:eastAsia="仿宋_GB2312" w:hint="eastAsia"/>
          <w:sz w:val="32"/>
          <w:szCs w:val="32"/>
        </w:rPr>
        <w:t>所有功能模块在公司范围内的不断推广和深入应用。</w:t>
      </w:r>
    </w:p>
    <w:p w:rsidR="007D42C6" w:rsidRDefault="007D42C6" w:rsidP="006E0537">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lastRenderedPageBreak/>
        <w:t>负责对经营数据平台系统使用的情况进行分析与总结，为下一步如何开展功能改善做好准备。</w:t>
      </w:r>
    </w:p>
    <w:p w:rsidR="00397E6F" w:rsidRDefault="00397E6F" w:rsidP="006E0537">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负责对下属各经营单位的业务使用、业务规范性要求进行指导。</w:t>
      </w:r>
    </w:p>
    <w:p w:rsidR="001A3954" w:rsidRPr="001A3954" w:rsidRDefault="001A3954" w:rsidP="001A3954">
      <w:pPr>
        <w:spacing w:line="560" w:lineRule="exact"/>
        <w:rPr>
          <w:rFonts w:ascii="仿宋_GB2312" w:eastAsia="仿宋_GB2312" w:hint="eastAsia"/>
          <w:sz w:val="32"/>
          <w:szCs w:val="32"/>
        </w:rPr>
      </w:pPr>
    </w:p>
    <w:p w:rsidR="009F5B71" w:rsidRPr="009F5B71" w:rsidRDefault="0013518E" w:rsidP="009F5B71">
      <w:pPr>
        <w:spacing w:line="560" w:lineRule="exact"/>
        <w:jc w:val="center"/>
        <w:rPr>
          <w:rFonts w:ascii="仿宋_GB2312" w:eastAsia="仿宋_GB2312" w:hint="eastAsia"/>
          <w:b/>
          <w:sz w:val="32"/>
          <w:szCs w:val="32"/>
        </w:rPr>
      </w:pPr>
      <w:r>
        <w:rPr>
          <w:rFonts w:ascii="仿宋_GB2312" w:eastAsia="仿宋_GB2312" w:hint="eastAsia"/>
          <w:b/>
          <w:sz w:val="32"/>
          <w:szCs w:val="32"/>
        </w:rPr>
        <w:t>第五</w:t>
      </w:r>
      <w:r w:rsidR="009F5B71" w:rsidRPr="009F5B71">
        <w:rPr>
          <w:rFonts w:ascii="仿宋_GB2312" w:eastAsia="仿宋_GB2312" w:hint="eastAsia"/>
          <w:b/>
          <w:sz w:val="32"/>
          <w:szCs w:val="32"/>
        </w:rPr>
        <w:t xml:space="preserve">章 </w:t>
      </w:r>
      <w:r w:rsidR="009F5B71">
        <w:rPr>
          <w:rFonts w:ascii="仿宋_GB2312" w:eastAsia="仿宋_GB2312" w:hint="eastAsia"/>
          <w:b/>
          <w:sz w:val="32"/>
          <w:szCs w:val="32"/>
        </w:rPr>
        <w:t>各经营单位</w:t>
      </w:r>
      <w:r w:rsidR="009F5B71" w:rsidRPr="009F5B71">
        <w:rPr>
          <w:rFonts w:ascii="仿宋_GB2312" w:eastAsia="仿宋_GB2312" w:hint="eastAsia"/>
          <w:b/>
          <w:sz w:val="32"/>
          <w:szCs w:val="32"/>
        </w:rPr>
        <w:t>职责</w:t>
      </w:r>
    </w:p>
    <w:p w:rsidR="00CC71C4" w:rsidRPr="009F5B71" w:rsidRDefault="00AC74DE" w:rsidP="009F5B71">
      <w:pPr>
        <w:pStyle w:val="a5"/>
        <w:spacing w:line="560" w:lineRule="exact"/>
        <w:ind w:firstLine="640"/>
        <w:rPr>
          <w:rFonts w:ascii="仿宋_GB2312" w:eastAsia="仿宋_GB2312"/>
          <w:sz w:val="32"/>
          <w:szCs w:val="32"/>
        </w:rPr>
      </w:pPr>
      <w:r>
        <w:rPr>
          <w:rFonts w:ascii="仿宋_GB2312" w:eastAsia="仿宋_GB2312" w:hint="eastAsia"/>
          <w:sz w:val="32"/>
          <w:szCs w:val="32"/>
        </w:rPr>
        <w:t>各</w:t>
      </w:r>
      <w:r w:rsidR="009F5B71">
        <w:rPr>
          <w:rFonts w:ascii="仿宋_GB2312" w:eastAsia="仿宋_GB2312" w:hint="eastAsia"/>
          <w:sz w:val="32"/>
          <w:szCs w:val="32"/>
        </w:rPr>
        <w:t>经营单位</w:t>
      </w:r>
      <w:r w:rsidR="009F5B71" w:rsidRPr="00104E49">
        <w:rPr>
          <w:rFonts w:ascii="仿宋_GB2312" w:eastAsia="仿宋_GB2312" w:hint="eastAsia"/>
          <w:sz w:val="32"/>
          <w:szCs w:val="32"/>
        </w:rPr>
        <w:t>是经营数据平台</w:t>
      </w:r>
      <w:r w:rsidR="009F5B71">
        <w:rPr>
          <w:rFonts w:ascii="仿宋_GB2312" w:eastAsia="仿宋_GB2312" w:hint="eastAsia"/>
          <w:sz w:val="32"/>
          <w:szCs w:val="32"/>
        </w:rPr>
        <w:t>系统</w:t>
      </w:r>
      <w:r w:rsidR="009F5B71">
        <w:rPr>
          <w:rFonts w:ascii="仿宋_GB2312" w:eastAsia="仿宋_GB2312" w:hint="eastAsia"/>
          <w:sz w:val="32"/>
          <w:szCs w:val="32"/>
        </w:rPr>
        <w:t>基础数据保证的</w:t>
      </w:r>
      <w:r w:rsidR="009F5B71" w:rsidRPr="00104E49">
        <w:rPr>
          <w:rFonts w:ascii="仿宋_GB2312" w:eastAsia="仿宋_GB2312" w:hint="eastAsia"/>
          <w:sz w:val="32"/>
          <w:szCs w:val="32"/>
        </w:rPr>
        <w:t>部门。其职责：</w:t>
      </w:r>
    </w:p>
    <w:p w:rsidR="00AC74DE" w:rsidRDefault="00AC74DE" w:rsidP="0091605F">
      <w:pPr>
        <w:pStyle w:val="a5"/>
        <w:numPr>
          <w:ilvl w:val="0"/>
          <w:numId w:val="2"/>
        </w:numPr>
        <w:spacing w:line="560" w:lineRule="exact"/>
        <w:ind w:left="0" w:firstLineChars="0" w:firstLine="640"/>
        <w:rPr>
          <w:rFonts w:ascii="仿宋_GB2312" w:eastAsia="仿宋_GB2312" w:hint="eastAsia"/>
          <w:sz w:val="32"/>
          <w:szCs w:val="32"/>
        </w:rPr>
      </w:pPr>
      <w:r w:rsidRPr="00AC74DE">
        <w:rPr>
          <w:rFonts w:ascii="仿宋_GB2312" w:eastAsia="仿宋_GB2312" w:hint="eastAsia"/>
          <w:sz w:val="32"/>
          <w:szCs w:val="32"/>
        </w:rPr>
        <w:t>各经营单位负责进行经营数据平台系统的基础数据的录入。</w:t>
      </w:r>
    </w:p>
    <w:p w:rsidR="00AC74DE" w:rsidRPr="00AC74DE" w:rsidRDefault="00AC74DE" w:rsidP="0091605F">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各经营单位企管部门需要配合公司企管部门进行</w:t>
      </w:r>
      <w:r w:rsidRPr="00104E49">
        <w:rPr>
          <w:rFonts w:ascii="仿宋_GB2312" w:eastAsia="仿宋_GB2312" w:hint="eastAsia"/>
          <w:sz w:val="32"/>
          <w:szCs w:val="32"/>
        </w:rPr>
        <w:t>经营数据平台</w:t>
      </w:r>
      <w:r>
        <w:rPr>
          <w:rFonts w:ascii="仿宋_GB2312" w:eastAsia="仿宋_GB2312" w:hint="eastAsia"/>
          <w:sz w:val="32"/>
          <w:szCs w:val="32"/>
        </w:rPr>
        <w:t>相关需求的传达，与各经营单位信息部们共同进行信息化系统的建立。</w:t>
      </w:r>
    </w:p>
    <w:p w:rsidR="00A176A1" w:rsidRDefault="00AC74DE" w:rsidP="0091605F">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各经营单位信息化部门负责建立相关经营单位的信息化系统</w:t>
      </w:r>
      <w:r w:rsidR="00A176A1" w:rsidRPr="00AC74DE">
        <w:rPr>
          <w:rFonts w:ascii="仿宋_GB2312" w:eastAsia="仿宋_GB2312" w:hint="eastAsia"/>
          <w:sz w:val="32"/>
          <w:szCs w:val="32"/>
        </w:rPr>
        <w:t>。</w:t>
      </w:r>
    </w:p>
    <w:p w:rsidR="0080234F" w:rsidRPr="00AC74DE" w:rsidRDefault="0080234F" w:rsidP="0091605F">
      <w:pPr>
        <w:pStyle w:val="a5"/>
        <w:numPr>
          <w:ilvl w:val="0"/>
          <w:numId w:val="2"/>
        </w:numPr>
        <w:spacing w:line="560" w:lineRule="exact"/>
        <w:ind w:left="0" w:firstLineChars="0" w:firstLine="640"/>
        <w:rPr>
          <w:rFonts w:ascii="仿宋_GB2312" w:eastAsia="仿宋_GB2312"/>
          <w:sz w:val="32"/>
          <w:szCs w:val="32"/>
        </w:rPr>
      </w:pPr>
      <w:r>
        <w:rPr>
          <w:rFonts w:ascii="仿宋_GB2312" w:eastAsia="仿宋_GB2312" w:hint="eastAsia"/>
          <w:sz w:val="32"/>
          <w:szCs w:val="32"/>
        </w:rPr>
        <w:t>各经营单位负责按照接口标准开发相应的信息化系统。不应该私自改动接口标准，如果对于接口标准有异议的话，可以与公司的企管部门或者信息资源中心的相关人员进行确认，达成一致后方可进行相应的改动。</w:t>
      </w:r>
    </w:p>
    <w:p w:rsidR="0080234F" w:rsidRDefault="0080234F" w:rsidP="0080234F">
      <w:pPr>
        <w:pStyle w:val="a5"/>
        <w:numPr>
          <w:ilvl w:val="0"/>
          <w:numId w:val="2"/>
        </w:numPr>
        <w:spacing w:line="560" w:lineRule="exact"/>
        <w:ind w:left="0" w:firstLineChars="0" w:firstLine="640"/>
        <w:rPr>
          <w:rFonts w:ascii="仿宋_GB2312" w:eastAsia="仿宋_GB2312" w:hint="eastAsia"/>
          <w:sz w:val="32"/>
          <w:szCs w:val="32"/>
        </w:rPr>
      </w:pPr>
      <w:r>
        <w:rPr>
          <w:rFonts w:ascii="仿宋_GB2312" w:eastAsia="仿宋_GB2312" w:hint="eastAsia"/>
          <w:sz w:val="32"/>
          <w:szCs w:val="32"/>
        </w:rPr>
        <w:t>各经营单位对于需求或者开发过程中有异议的部分都可以进行相关的讨论</w:t>
      </w:r>
      <w:r w:rsidR="00111CD0">
        <w:rPr>
          <w:rFonts w:ascii="仿宋_GB2312" w:eastAsia="仿宋_GB2312" w:hint="eastAsia"/>
          <w:sz w:val="32"/>
          <w:szCs w:val="32"/>
        </w:rPr>
        <w:t>。</w:t>
      </w:r>
    </w:p>
    <w:p w:rsidR="001A3954" w:rsidRPr="001A3954" w:rsidRDefault="001A3954" w:rsidP="001A3954">
      <w:pPr>
        <w:spacing w:line="560" w:lineRule="exact"/>
        <w:rPr>
          <w:rFonts w:ascii="仿宋_GB2312" w:eastAsia="仿宋_GB2312"/>
          <w:sz w:val="32"/>
          <w:szCs w:val="32"/>
        </w:rPr>
      </w:pPr>
    </w:p>
    <w:p w:rsidR="009A0382" w:rsidRPr="00896944" w:rsidRDefault="00896944" w:rsidP="0080234F">
      <w:pPr>
        <w:spacing w:line="560" w:lineRule="exact"/>
        <w:ind w:firstLineChars="200" w:firstLine="643"/>
        <w:jc w:val="center"/>
        <w:rPr>
          <w:rFonts w:ascii="仿宋_GB2312" w:eastAsia="仿宋_GB2312"/>
          <w:b/>
          <w:sz w:val="32"/>
          <w:szCs w:val="32"/>
        </w:rPr>
      </w:pPr>
      <w:r w:rsidRPr="00896944">
        <w:rPr>
          <w:rFonts w:ascii="仿宋_GB2312" w:eastAsia="仿宋_GB2312" w:hint="eastAsia"/>
          <w:b/>
          <w:sz w:val="32"/>
          <w:szCs w:val="32"/>
        </w:rPr>
        <w:t>第</w:t>
      </w:r>
      <w:r w:rsidR="00F1183F">
        <w:rPr>
          <w:rFonts w:ascii="仿宋_GB2312" w:eastAsia="仿宋_GB2312" w:hint="eastAsia"/>
          <w:b/>
          <w:sz w:val="32"/>
          <w:szCs w:val="32"/>
        </w:rPr>
        <w:t>六</w:t>
      </w:r>
      <w:r w:rsidRPr="00896944">
        <w:rPr>
          <w:rFonts w:ascii="仿宋_GB2312" w:eastAsia="仿宋_GB2312" w:hint="eastAsia"/>
          <w:b/>
          <w:sz w:val="32"/>
          <w:szCs w:val="32"/>
        </w:rPr>
        <w:t xml:space="preserve">章 </w:t>
      </w:r>
      <w:r w:rsidR="00F1183F">
        <w:rPr>
          <w:rFonts w:ascii="仿宋_GB2312" w:eastAsia="仿宋_GB2312" w:hint="eastAsia"/>
          <w:b/>
          <w:sz w:val="32"/>
          <w:szCs w:val="32"/>
        </w:rPr>
        <w:t>系统用户职责</w:t>
      </w:r>
    </w:p>
    <w:p w:rsidR="003336EF" w:rsidRPr="00100EF2" w:rsidRDefault="00F1183F" w:rsidP="0091605F">
      <w:pPr>
        <w:pStyle w:val="a5"/>
        <w:numPr>
          <w:ilvl w:val="0"/>
          <w:numId w:val="2"/>
        </w:numPr>
        <w:spacing w:line="560" w:lineRule="exact"/>
        <w:ind w:left="0" w:firstLineChars="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公司涉及到经营数据平台系统的人员都是</w:t>
      </w:r>
      <w:r>
        <w:rPr>
          <w:rFonts w:ascii="仿宋_GB2312" w:eastAsia="仿宋_GB2312" w:hint="eastAsia"/>
          <w:color w:val="000000" w:themeColor="text1"/>
          <w:sz w:val="32"/>
          <w:szCs w:val="32"/>
        </w:rPr>
        <w:lastRenderedPageBreak/>
        <w:t>系统用户，本系统平台是按照权</w:t>
      </w:r>
      <w:r w:rsidR="00D41F55">
        <w:rPr>
          <w:rFonts w:ascii="仿宋_GB2312" w:eastAsia="仿宋_GB2312" w:hint="eastAsia"/>
          <w:color w:val="000000" w:themeColor="text1"/>
          <w:sz w:val="32"/>
          <w:szCs w:val="32"/>
        </w:rPr>
        <w:t>限进行管理，其中权限分为功能权限以及数据权限</w:t>
      </w:r>
      <w:r>
        <w:rPr>
          <w:rFonts w:ascii="仿宋_GB2312" w:eastAsia="仿宋_GB2312" w:hint="eastAsia"/>
          <w:color w:val="000000" w:themeColor="text1"/>
          <w:sz w:val="32"/>
          <w:szCs w:val="32"/>
        </w:rPr>
        <w:t>。</w:t>
      </w:r>
      <w:r w:rsidR="00D41F55">
        <w:rPr>
          <w:rFonts w:ascii="仿宋_GB2312" w:eastAsia="仿宋_GB2312" w:hint="eastAsia"/>
          <w:color w:val="000000" w:themeColor="text1"/>
          <w:sz w:val="32"/>
          <w:szCs w:val="32"/>
        </w:rPr>
        <w:t>按照岗位职责在经营数据平台系统获得</w:t>
      </w:r>
      <w:r w:rsidR="007E76F4">
        <w:rPr>
          <w:rFonts w:ascii="仿宋_GB2312" w:eastAsia="仿宋_GB2312" w:hint="eastAsia"/>
          <w:color w:val="000000" w:themeColor="text1"/>
          <w:sz w:val="32"/>
          <w:szCs w:val="32"/>
        </w:rPr>
        <w:t>相应的</w:t>
      </w:r>
      <w:bookmarkStart w:id="0" w:name="_GoBack"/>
      <w:bookmarkEnd w:id="0"/>
      <w:r w:rsidR="00D41F55">
        <w:rPr>
          <w:rFonts w:ascii="仿宋_GB2312" w:eastAsia="仿宋_GB2312" w:hint="eastAsia"/>
          <w:color w:val="000000" w:themeColor="text1"/>
          <w:sz w:val="32"/>
          <w:szCs w:val="32"/>
        </w:rPr>
        <w:t>授权之后，严格按照工作流程及相关操作规范使用本系统。</w:t>
      </w:r>
    </w:p>
    <w:p w:rsidR="000940DF" w:rsidRDefault="0013518E" w:rsidP="0013518E">
      <w:pPr>
        <w:pStyle w:val="a5"/>
        <w:numPr>
          <w:ilvl w:val="0"/>
          <w:numId w:val="2"/>
        </w:numPr>
        <w:spacing w:line="560" w:lineRule="exact"/>
        <w:ind w:left="0" w:firstLineChars="0" w:firstLine="640"/>
        <w:rPr>
          <w:rFonts w:ascii="仿宋_GB2312" w:eastAsia="仿宋_GB2312" w:hint="eastAsia"/>
          <w:color w:val="000000" w:themeColor="text1"/>
          <w:sz w:val="32"/>
          <w:szCs w:val="32"/>
        </w:rPr>
      </w:pPr>
      <w:r>
        <w:rPr>
          <w:rFonts w:ascii="仿宋_GB2312" w:eastAsia="仿宋_GB2312" w:hint="eastAsia"/>
          <w:color w:val="000000" w:themeColor="text1"/>
          <w:sz w:val="32"/>
          <w:szCs w:val="32"/>
        </w:rPr>
        <w:t>系统用户</w:t>
      </w:r>
      <w:r w:rsidR="00922E76">
        <w:rPr>
          <w:rFonts w:ascii="仿宋_GB2312" w:eastAsia="仿宋_GB2312" w:hint="eastAsia"/>
          <w:color w:val="000000" w:themeColor="text1"/>
          <w:sz w:val="32"/>
          <w:szCs w:val="32"/>
        </w:rPr>
        <w:t>是</w:t>
      </w:r>
      <w:r>
        <w:rPr>
          <w:rFonts w:ascii="仿宋_GB2312" w:eastAsia="仿宋_GB2312" w:hint="eastAsia"/>
          <w:color w:val="000000" w:themeColor="text1"/>
          <w:sz w:val="32"/>
          <w:szCs w:val="32"/>
        </w:rPr>
        <w:t>可以定期或者不定期的将使用中遇到的问题进行反馈。</w:t>
      </w:r>
    </w:p>
    <w:p w:rsidR="00D45131" w:rsidRDefault="00922E76" w:rsidP="00911C14">
      <w:pPr>
        <w:pStyle w:val="a5"/>
        <w:numPr>
          <w:ilvl w:val="0"/>
          <w:numId w:val="2"/>
        </w:numPr>
        <w:spacing w:line="560" w:lineRule="exact"/>
        <w:ind w:left="0" w:firstLineChars="0" w:firstLine="640"/>
        <w:rPr>
          <w:rFonts w:ascii="仿宋_GB2312" w:eastAsia="仿宋_GB2312" w:hint="eastAsia"/>
          <w:color w:val="000000" w:themeColor="text1"/>
          <w:sz w:val="32"/>
          <w:szCs w:val="32"/>
        </w:rPr>
      </w:pPr>
      <w:r>
        <w:rPr>
          <w:rFonts w:ascii="仿宋_GB2312" w:eastAsia="仿宋_GB2312" w:hint="eastAsia"/>
          <w:color w:val="000000" w:themeColor="text1"/>
          <w:sz w:val="32"/>
          <w:szCs w:val="32"/>
        </w:rPr>
        <w:t>系统用户可以提出经营数据平台使用需求与企管部门进行需求讨论与规划。</w:t>
      </w:r>
    </w:p>
    <w:p w:rsidR="001A3954" w:rsidRPr="001A3954" w:rsidRDefault="001A3954" w:rsidP="001A3954">
      <w:pPr>
        <w:spacing w:line="560" w:lineRule="exact"/>
        <w:rPr>
          <w:rFonts w:ascii="仿宋_GB2312" w:eastAsia="仿宋_GB2312"/>
          <w:color w:val="000000" w:themeColor="text1"/>
          <w:sz w:val="32"/>
          <w:szCs w:val="32"/>
        </w:rPr>
      </w:pPr>
    </w:p>
    <w:p w:rsidR="007B0477" w:rsidRPr="00486F54" w:rsidRDefault="007B0477" w:rsidP="00486F54">
      <w:pPr>
        <w:spacing w:line="560" w:lineRule="exact"/>
        <w:ind w:firstLineChars="200" w:firstLine="643"/>
        <w:jc w:val="center"/>
        <w:rPr>
          <w:rFonts w:ascii="仿宋_GB2312" w:eastAsia="仿宋_GB2312"/>
          <w:b/>
          <w:sz w:val="32"/>
          <w:szCs w:val="32"/>
        </w:rPr>
      </w:pPr>
      <w:r w:rsidRPr="00486F54">
        <w:rPr>
          <w:rFonts w:ascii="仿宋_GB2312" w:eastAsia="仿宋_GB2312" w:hint="eastAsia"/>
          <w:b/>
          <w:sz w:val="32"/>
          <w:szCs w:val="32"/>
        </w:rPr>
        <w:t>第</w:t>
      </w:r>
      <w:r w:rsidR="00D804C7" w:rsidRPr="00486F54">
        <w:rPr>
          <w:rFonts w:ascii="仿宋_GB2312" w:eastAsia="仿宋_GB2312" w:hint="eastAsia"/>
          <w:b/>
          <w:sz w:val="32"/>
          <w:szCs w:val="32"/>
        </w:rPr>
        <w:t>七</w:t>
      </w:r>
      <w:r w:rsidRPr="00486F54">
        <w:rPr>
          <w:rFonts w:ascii="仿宋_GB2312" w:eastAsia="仿宋_GB2312" w:hint="eastAsia"/>
          <w:b/>
          <w:sz w:val="32"/>
          <w:szCs w:val="32"/>
        </w:rPr>
        <w:t xml:space="preserve">章 </w:t>
      </w:r>
      <w:r w:rsidR="00617CAE" w:rsidRPr="00486F54">
        <w:rPr>
          <w:rFonts w:ascii="仿宋_GB2312" w:eastAsia="仿宋_GB2312" w:hint="eastAsia"/>
          <w:b/>
          <w:sz w:val="32"/>
          <w:szCs w:val="32"/>
        </w:rPr>
        <w:t>附则</w:t>
      </w:r>
    </w:p>
    <w:p w:rsidR="00772BCF" w:rsidRPr="00617CAE" w:rsidRDefault="00617CAE" w:rsidP="00617CAE">
      <w:pPr>
        <w:pStyle w:val="a5"/>
        <w:numPr>
          <w:ilvl w:val="0"/>
          <w:numId w:val="2"/>
        </w:numPr>
        <w:spacing w:line="560" w:lineRule="exact"/>
        <w:ind w:left="0" w:firstLineChars="0" w:firstLine="640"/>
        <w:rPr>
          <w:rFonts w:ascii="仿宋_GB2312" w:eastAsia="仿宋_GB2312"/>
          <w:color w:val="000000" w:themeColor="text1"/>
          <w:sz w:val="32"/>
          <w:szCs w:val="32"/>
        </w:rPr>
      </w:pPr>
      <w:r>
        <w:rPr>
          <w:rFonts w:ascii="仿宋_GB2312" w:eastAsia="仿宋_GB2312" w:hint="eastAsia"/>
          <w:color w:val="000000" w:themeColor="text1"/>
          <w:sz w:val="32"/>
          <w:szCs w:val="32"/>
        </w:rPr>
        <w:t>本制度自下发之日起执行</w:t>
      </w:r>
      <w:r w:rsidR="00911C14">
        <w:rPr>
          <w:rFonts w:ascii="仿宋_GB2312" w:eastAsia="仿宋_GB2312" w:hint="eastAsia"/>
          <w:color w:val="000000" w:themeColor="text1"/>
          <w:sz w:val="32"/>
          <w:szCs w:val="32"/>
        </w:rPr>
        <w:t>，由公司信息资源管理中心和公司企管部门负责解释。</w:t>
      </w:r>
    </w:p>
    <w:p w:rsidR="005A7ADB" w:rsidRPr="002B3D9F" w:rsidRDefault="005A7ADB" w:rsidP="002B3D9F">
      <w:pPr>
        <w:spacing w:line="560" w:lineRule="exact"/>
        <w:rPr>
          <w:rFonts w:ascii="仿宋_GB2312" w:eastAsia="仿宋_GB2312"/>
          <w:color w:val="FF0000"/>
          <w:sz w:val="32"/>
          <w:szCs w:val="32"/>
        </w:rPr>
      </w:pPr>
    </w:p>
    <w:sectPr w:rsidR="005A7ADB" w:rsidRPr="002B3D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85B" w:rsidRDefault="00C1485B" w:rsidP="00F75B77">
      <w:r>
        <w:separator/>
      </w:r>
    </w:p>
  </w:endnote>
  <w:endnote w:type="continuationSeparator" w:id="0">
    <w:p w:rsidR="00C1485B" w:rsidRDefault="00C1485B" w:rsidP="00F7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85B" w:rsidRDefault="00C1485B" w:rsidP="00F75B77">
      <w:r>
        <w:separator/>
      </w:r>
    </w:p>
  </w:footnote>
  <w:footnote w:type="continuationSeparator" w:id="0">
    <w:p w:rsidR="00C1485B" w:rsidRDefault="00C1485B" w:rsidP="00F7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B0C"/>
    <w:multiLevelType w:val="hybridMultilevel"/>
    <w:tmpl w:val="53684E0A"/>
    <w:lvl w:ilvl="0" w:tplc="5D12D1EE">
      <w:start w:val="1"/>
      <w:numFmt w:val="japaneseCounting"/>
      <w:lvlText w:val="第%1条、"/>
      <w:lvlJc w:val="left"/>
      <w:pPr>
        <w:ind w:left="2560" w:hanging="19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ACF79C7"/>
    <w:multiLevelType w:val="hybridMultilevel"/>
    <w:tmpl w:val="E74284EC"/>
    <w:lvl w:ilvl="0" w:tplc="68F272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C120CB"/>
    <w:multiLevelType w:val="hybridMultilevel"/>
    <w:tmpl w:val="A8C63B20"/>
    <w:lvl w:ilvl="0" w:tplc="87B2286E">
      <w:start w:val="1"/>
      <w:numFmt w:val="chineseCountingThousand"/>
      <w:lvlText w:val="第%1条 "/>
      <w:lvlJc w:val="left"/>
      <w:pPr>
        <w:ind w:left="704" w:hanging="420"/>
      </w:pPr>
      <w:rPr>
        <w:rFonts w:hint="eastAsia"/>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5B77"/>
    <w:rsid w:val="000151FB"/>
    <w:rsid w:val="0004452F"/>
    <w:rsid w:val="000502D1"/>
    <w:rsid w:val="000940DF"/>
    <w:rsid w:val="000A0DEA"/>
    <w:rsid w:val="000B29B0"/>
    <w:rsid w:val="00100EF2"/>
    <w:rsid w:val="00104E49"/>
    <w:rsid w:val="00111CD0"/>
    <w:rsid w:val="0013518E"/>
    <w:rsid w:val="001835B8"/>
    <w:rsid w:val="001A3954"/>
    <w:rsid w:val="001A47BC"/>
    <w:rsid w:val="001D209D"/>
    <w:rsid w:val="001F1A81"/>
    <w:rsid w:val="002007AC"/>
    <w:rsid w:val="00202CD4"/>
    <w:rsid w:val="0020440F"/>
    <w:rsid w:val="00275EE5"/>
    <w:rsid w:val="00281D45"/>
    <w:rsid w:val="002833A2"/>
    <w:rsid w:val="0029310D"/>
    <w:rsid w:val="00296648"/>
    <w:rsid w:val="002975EE"/>
    <w:rsid w:val="002B15AF"/>
    <w:rsid w:val="002B3D9F"/>
    <w:rsid w:val="002E5F42"/>
    <w:rsid w:val="002F0EAF"/>
    <w:rsid w:val="002F57F8"/>
    <w:rsid w:val="002F619B"/>
    <w:rsid w:val="003149AA"/>
    <w:rsid w:val="003237E8"/>
    <w:rsid w:val="003336EF"/>
    <w:rsid w:val="003752BA"/>
    <w:rsid w:val="00382AEB"/>
    <w:rsid w:val="0038705B"/>
    <w:rsid w:val="00397E6F"/>
    <w:rsid w:val="003A06ED"/>
    <w:rsid w:val="003A3C95"/>
    <w:rsid w:val="003B2DE6"/>
    <w:rsid w:val="003D319A"/>
    <w:rsid w:val="003F4D2D"/>
    <w:rsid w:val="00411C52"/>
    <w:rsid w:val="004150EB"/>
    <w:rsid w:val="00420310"/>
    <w:rsid w:val="00455132"/>
    <w:rsid w:val="00486F54"/>
    <w:rsid w:val="004A0E81"/>
    <w:rsid w:val="004B68B5"/>
    <w:rsid w:val="004C415F"/>
    <w:rsid w:val="00545673"/>
    <w:rsid w:val="00571644"/>
    <w:rsid w:val="005A07F8"/>
    <w:rsid w:val="005A7ADB"/>
    <w:rsid w:val="005B05FB"/>
    <w:rsid w:val="005B32D6"/>
    <w:rsid w:val="005C7E64"/>
    <w:rsid w:val="005D349C"/>
    <w:rsid w:val="005D3687"/>
    <w:rsid w:val="005D470E"/>
    <w:rsid w:val="0061469B"/>
    <w:rsid w:val="00617CAE"/>
    <w:rsid w:val="00634A69"/>
    <w:rsid w:val="00642318"/>
    <w:rsid w:val="006725C9"/>
    <w:rsid w:val="006977E8"/>
    <w:rsid w:val="006A02C3"/>
    <w:rsid w:val="006C2E0C"/>
    <w:rsid w:val="006C3789"/>
    <w:rsid w:val="006D0370"/>
    <w:rsid w:val="006D5A7C"/>
    <w:rsid w:val="006E0537"/>
    <w:rsid w:val="006E2F9C"/>
    <w:rsid w:val="006F0D7D"/>
    <w:rsid w:val="006F58C3"/>
    <w:rsid w:val="00717905"/>
    <w:rsid w:val="00717FB2"/>
    <w:rsid w:val="00733139"/>
    <w:rsid w:val="007410AF"/>
    <w:rsid w:val="00772BCF"/>
    <w:rsid w:val="007A3E53"/>
    <w:rsid w:val="007A4234"/>
    <w:rsid w:val="007B0477"/>
    <w:rsid w:val="007D42C6"/>
    <w:rsid w:val="007E76F4"/>
    <w:rsid w:val="0080234F"/>
    <w:rsid w:val="00806C42"/>
    <w:rsid w:val="00821DC6"/>
    <w:rsid w:val="00863790"/>
    <w:rsid w:val="00896944"/>
    <w:rsid w:val="008C60FA"/>
    <w:rsid w:val="008C6A06"/>
    <w:rsid w:val="008C6DAE"/>
    <w:rsid w:val="008F1D2A"/>
    <w:rsid w:val="008F613B"/>
    <w:rsid w:val="00911C14"/>
    <w:rsid w:val="0091605F"/>
    <w:rsid w:val="00922E76"/>
    <w:rsid w:val="00923ECD"/>
    <w:rsid w:val="00952564"/>
    <w:rsid w:val="00961402"/>
    <w:rsid w:val="00982C77"/>
    <w:rsid w:val="009A031B"/>
    <w:rsid w:val="009A0382"/>
    <w:rsid w:val="009A76E9"/>
    <w:rsid w:val="009D2FFC"/>
    <w:rsid w:val="009D32AD"/>
    <w:rsid w:val="009F386E"/>
    <w:rsid w:val="009F5B71"/>
    <w:rsid w:val="00A069C7"/>
    <w:rsid w:val="00A111FF"/>
    <w:rsid w:val="00A176A1"/>
    <w:rsid w:val="00A26F7C"/>
    <w:rsid w:val="00A36E69"/>
    <w:rsid w:val="00A429AB"/>
    <w:rsid w:val="00A77F6E"/>
    <w:rsid w:val="00A8125F"/>
    <w:rsid w:val="00A97A34"/>
    <w:rsid w:val="00AA3B52"/>
    <w:rsid w:val="00AA5E1B"/>
    <w:rsid w:val="00AC74DE"/>
    <w:rsid w:val="00AE032D"/>
    <w:rsid w:val="00AF0DB3"/>
    <w:rsid w:val="00AF70E3"/>
    <w:rsid w:val="00B47B91"/>
    <w:rsid w:val="00B67511"/>
    <w:rsid w:val="00B85751"/>
    <w:rsid w:val="00B91229"/>
    <w:rsid w:val="00B96AC8"/>
    <w:rsid w:val="00BA5686"/>
    <w:rsid w:val="00BC7D28"/>
    <w:rsid w:val="00BD2105"/>
    <w:rsid w:val="00BD34F1"/>
    <w:rsid w:val="00C00ACA"/>
    <w:rsid w:val="00C043B9"/>
    <w:rsid w:val="00C1485B"/>
    <w:rsid w:val="00C2463F"/>
    <w:rsid w:val="00C6121F"/>
    <w:rsid w:val="00C6232C"/>
    <w:rsid w:val="00C7282C"/>
    <w:rsid w:val="00C84B82"/>
    <w:rsid w:val="00C86C1E"/>
    <w:rsid w:val="00C90189"/>
    <w:rsid w:val="00CA1486"/>
    <w:rsid w:val="00CC71C4"/>
    <w:rsid w:val="00CD755E"/>
    <w:rsid w:val="00D32FE1"/>
    <w:rsid w:val="00D40FE7"/>
    <w:rsid w:val="00D41F55"/>
    <w:rsid w:val="00D45131"/>
    <w:rsid w:val="00D804C7"/>
    <w:rsid w:val="00D828D5"/>
    <w:rsid w:val="00D8431B"/>
    <w:rsid w:val="00D84883"/>
    <w:rsid w:val="00D90235"/>
    <w:rsid w:val="00D9726D"/>
    <w:rsid w:val="00DA3699"/>
    <w:rsid w:val="00DA6CE9"/>
    <w:rsid w:val="00DB67A2"/>
    <w:rsid w:val="00DC05A0"/>
    <w:rsid w:val="00DE57F1"/>
    <w:rsid w:val="00E16C93"/>
    <w:rsid w:val="00E425D7"/>
    <w:rsid w:val="00E458B1"/>
    <w:rsid w:val="00EA72D3"/>
    <w:rsid w:val="00F01EAC"/>
    <w:rsid w:val="00F0374F"/>
    <w:rsid w:val="00F05AE2"/>
    <w:rsid w:val="00F1183F"/>
    <w:rsid w:val="00F25C58"/>
    <w:rsid w:val="00F35964"/>
    <w:rsid w:val="00F47521"/>
    <w:rsid w:val="00F57C0D"/>
    <w:rsid w:val="00F75B77"/>
    <w:rsid w:val="00F908C7"/>
    <w:rsid w:val="00FA1F5E"/>
    <w:rsid w:val="00FA3A4F"/>
    <w:rsid w:val="00FA4AA8"/>
    <w:rsid w:val="00FB0CEE"/>
    <w:rsid w:val="00FF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5B77"/>
    <w:rPr>
      <w:sz w:val="18"/>
      <w:szCs w:val="18"/>
    </w:rPr>
  </w:style>
  <w:style w:type="paragraph" w:styleId="a4">
    <w:name w:val="footer"/>
    <w:basedOn w:val="a"/>
    <w:link w:val="Char0"/>
    <w:uiPriority w:val="99"/>
    <w:unhideWhenUsed/>
    <w:rsid w:val="00F75B77"/>
    <w:pPr>
      <w:tabs>
        <w:tab w:val="center" w:pos="4153"/>
        <w:tab w:val="right" w:pos="8306"/>
      </w:tabs>
      <w:snapToGrid w:val="0"/>
      <w:jc w:val="left"/>
    </w:pPr>
    <w:rPr>
      <w:sz w:val="18"/>
      <w:szCs w:val="18"/>
    </w:rPr>
  </w:style>
  <w:style w:type="character" w:customStyle="1" w:styleId="Char0">
    <w:name w:val="页脚 Char"/>
    <w:basedOn w:val="a0"/>
    <w:link w:val="a4"/>
    <w:uiPriority w:val="99"/>
    <w:rsid w:val="00F75B77"/>
    <w:rPr>
      <w:sz w:val="18"/>
      <w:szCs w:val="18"/>
    </w:rPr>
  </w:style>
  <w:style w:type="paragraph" w:styleId="a5">
    <w:name w:val="List Paragraph"/>
    <w:basedOn w:val="a"/>
    <w:uiPriority w:val="34"/>
    <w:qFormat/>
    <w:rsid w:val="00455132"/>
    <w:pPr>
      <w:ind w:firstLineChars="200" w:firstLine="420"/>
    </w:pPr>
  </w:style>
  <w:style w:type="table" w:styleId="a6">
    <w:name w:val="Table Grid"/>
    <w:basedOn w:val="a1"/>
    <w:uiPriority w:val="59"/>
    <w:rsid w:val="00A1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Char"/>
    <w:rsid w:val="00E16C93"/>
    <w:pPr>
      <w:spacing w:after="120"/>
      <w:ind w:leftChars="200" w:left="420"/>
    </w:pPr>
    <w:rPr>
      <w:rFonts w:ascii="Times New Roman" w:eastAsia="宋体" w:hAnsi="Times New Roman" w:cs="Times New Roman"/>
      <w:sz w:val="16"/>
      <w:szCs w:val="16"/>
    </w:rPr>
  </w:style>
  <w:style w:type="character" w:customStyle="1" w:styleId="3Char">
    <w:name w:val="正文文本缩进 3 Char"/>
    <w:basedOn w:val="a0"/>
    <w:link w:val="3"/>
    <w:rsid w:val="00E16C93"/>
    <w:rPr>
      <w:rFonts w:ascii="Times New Roman" w:eastAsia="宋体" w:hAnsi="Times New Roman" w:cs="Times New Roman"/>
      <w:sz w:val="16"/>
      <w:szCs w:val="16"/>
    </w:rPr>
  </w:style>
  <w:style w:type="paragraph" w:customStyle="1" w:styleId="Char1">
    <w:name w:val="Char"/>
    <w:basedOn w:val="a"/>
    <w:rsid w:val="00E16C93"/>
    <w:rPr>
      <w:rFonts w:ascii="Times New Roman" w:eastAsia="宋体" w:hAnsi="Times New Roman" w:cs="Times New Roman"/>
      <w:szCs w:val="24"/>
    </w:rPr>
  </w:style>
  <w:style w:type="paragraph" w:styleId="a7">
    <w:name w:val="Balloon Text"/>
    <w:basedOn w:val="a"/>
    <w:link w:val="Char2"/>
    <w:uiPriority w:val="99"/>
    <w:semiHidden/>
    <w:unhideWhenUsed/>
    <w:rsid w:val="001D209D"/>
    <w:rPr>
      <w:sz w:val="18"/>
      <w:szCs w:val="18"/>
    </w:rPr>
  </w:style>
  <w:style w:type="character" w:customStyle="1" w:styleId="Char2">
    <w:name w:val="批注框文本 Char"/>
    <w:basedOn w:val="a0"/>
    <w:link w:val="a7"/>
    <w:uiPriority w:val="99"/>
    <w:semiHidden/>
    <w:rsid w:val="001D209D"/>
    <w:rPr>
      <w:sz w:val="18"/>
      <w:szCs w:val="18"/>
    </w:rPr>
  </w:style>
  <w:style w:type="character" w:styleId="a8">
    <w:name w:val="annotation reference"/>
    <w:basedOn w:val="a0"/>
    <w:uiPriority w:val="99"/>
    <w:semiHidden/>
    <w:unhideWhenUsed/>
    <w:rsid w:val="006D0370"/>
    <w:rPr>
      <w:sz w:val="21"/>
      <w:szCs w:val="21"/>
    </w:rPr>
  </w:style>
  <w:style w:type="paragraph" w:styleId="a9">
    <w:name w:val="annotation text"/>
    <w:basedOn w:val="a"/>
    <w:link w:val="Char3"/>
    <w:uiPriority w:val="99"/>
    <w:semiHidden/>
    <w:unhideWhenUsed/>
    <w:rsid w:val="006D0370"/>
    <w:pPr>
      <w:jc w:val="left"/>
    </w:pPr>
  </w:style>
  <w:style w:type="character" w:customStyle="1" w:styleId="Char3">
    <w:name w:val="批注文字 Char"/>
    <w:basedOn w:val="a0"/>
    <w:link w:val="a9"/>
    <w:uiPriority w:val="99"/>
    <w:semiHidden/>
    <w:rsid w:val="006D0370"/>
  </w:style>
  <w:style w:type="paragraph" w:styleId="aa">
    <w:name w:val="annotation subject"/>
    <w:basedOn w:val="a9"/>
    <w:next w:val="a9"/>
    <w:link w:val="Char4"/>
    <w:uiPriority w:val="99"/>
    <w:semiHidden/>
    <w:unhideWhenUsed/>
    <w:rsid w:val="006D0370"/>
    <w:rPr>
      <w:b/>
      <w:bCs/>
    </w:rPr>
  </w:style>
  <w:style w:type="character" w:customStyle="1" w:styleId="Char4">
    <w:name w:val="批注主题 Char"/>
    <w:basedOn w:val="Char3"/>
    <w:link w:val="aa"/>
    <w:uiPriority w:val="99"/>
    <w:semiHidden/>
    <w:rsid w:val="006D0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080">
      <w:bodyDiv w:val="1"/>
      <w:marLeft w:val="0"/>
      <w:marRight w:val="0"/>
      <w:marTop w:val="0"/>
      <w:marBottom w:val="0"/>
      <w:divBdr>
        <w:top w:val="none" w:sz="0" w:space="0" w:color="auto"/>
        <w:left w:val="none" w:sz="0" w:space="0" w:color="auto"/>
        <w:bottom w:val="none" w:sz="0" w:space="0" w:color="auto"/>
        <w:right w:val="none" w:sz="0" w:space="0" w:color="auto"/>
      </w:divBdr>
    </w:div>
    <w:div w:id="437721092">
      <w:bodyDiv w:val="1"/>
      <w:marLeft w:val="0"/>
      <w:marRight w:val="0"/>
      <w:marTop w:val="0"/>
      <w:marBottom w:val="0"/>
      <w:divBdr>
        <w:top w:val="none" w:sz="0" w:space="0" w:color="auto"/>
        <w:left w:val="none" w:sz="0" w:space="0" w:color="auto"/>
        <w:bottom w:val="none" w:sz="0" w:space="0" w:color="auto"/>
        <w:right w:val="none" w:sz="0" w:space="0" w:color="auto"/>
      </w:divBdr>
    </w:div>
    <w:div w:id="990598224">
      <w:bodyDiv w:val="1"/>
      <w:marLeft w:val="0"/>
      <w:marRight w:val="0"/>
      <w:marTop w:val="0"/>
      <w:marBottom w:val="0"/>
      <w:divBdr>
        <w:top w:val="none" w:sz="0" w:space="0" w:color="auto"/>
        <w:left w:val="none" w:sz="0" w:space="0" w:color="auto"/>
        <w:bottom w:val="none" w:sz="0" w:space="0" w:color="auto"/>
        <w:right w:val="none" w:sz="0" w:space="0" w:color="auto"/>
      </w:divBdr>
    </w:div>
    <w:div w:id="1091127785">
      <w:bodyDiv w:val="1"/>
      <w:marLeft w:val="0"/>
      <w:marRight w:val="0"/>
      <w:marTop w:val="0"/>
      <w:marBottom w:val="0"/>
      <w:divBdr>
        <w:top w:val="none" w:sz="0" w:space="0" w:color="auto"/>
        <w:left w:val="none" w:sz="0" w:space="0" w:color="auto"/>
        <w:bottom w:val="none" w:sz="0" w:space="0" w:color="auto"/>
        <w:right w:val="none" w:sz="0" w:space="0" w:color="auto"/>
      </w:divBdr>
    </w:div>
    <w:div w:id="1592547844">
      <w:bodyDiv w:val="1"/>
      <w:marLeft w:val="0"/>
      <w:marRight w:val="0"/>
      <w:marTop w:val="0"/>
      <w:marBottom w:val="0"/>
      <w:divBdr>
        <w:top w:val="none" w:sz="0" w:space="0" w:color="auto"/>
        <w:left w:val="none" w:sz="0" w:space="0" w:color="auto"/>
        <w:bottom w:val="none" w:sz="0" w:space="0" w:color="auto"/>
        <w:right w:val="none" w:sz="0" w:space="0" w:color="auto"/>
      </w:divBdr>
    </w:div>
    <w:div w:id="18392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2944</TotalTime>
  <Pages>5</Pages>
  <Words>260</Words>
  <Characters>1483</Characters>
  <Application>Microsoft Office Word</Application>
  <DocSecurity>0</DocSecurity>
  <Lines>12</Lines>
  <Paragraphs>3</Paragraphs>
  <ScaleCrop>false</ScaleCrop>
  <Company>tbea</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马美娜</dc:creator>
  <cp:keywords/>
  <dc:description/>
  <cp:lastModifiedBy>SUN</cp:lastModifiedBy>
  <cp:revision>122</cp:revision>
  <cp:lastPrinted>2013-12-21T03:13:00Z</cp:lastPrinted>
  <dcterms:created xsi:type="dcterms:W3CDTF">2013-11-15T10:35:00Z</dcterms:created>
  <dcterms:modified xsi:type="dcterms:W3CDTF">2014-11-05T05:19:00Z</dcterms:modified>
</cp:coreProperties>
</file>