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tabs>
          <w:tab w:val="left" w:pos="0"/>
          <w:tab w:val="left" w:pos="544"/>
        </w:tabs>
        <w:spacing w:line="360" w:lineRule="auto"/>
        <w:jc w:val="center"/>
        <w:rPr>
          <w:rFonts w:hint="eastAsia" w:ascii="黑体" w:eastAsia="黑体"/>
          <w:b/>
          <w:bCs/>
          <w:sz w:val="56"/>
          <w:szCs w:val="56"/>
        </w:rPr>
      </w:pPr>
      <w:r>
        <w:rPr>
          <w:rFonts w:hint="eastAsia" w:ascii="黑体" w:eastAsia="黑体"/>
          <w:b/>
          <w:bCs/>
          <w:sz w:val="56"/>
          <w:szCs w:val="56"/>
        </w:rPr>
        <w:drawing>
          <wp:inline distT="0" distB="0" distL="0" distR="0">
            <wp:extent cx="3561715" cy="956945"/>
            <wp:effectExtent l="0" t="0" r="635" b="14605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1"/>
        <w:tabs>
          <w:tab w:val="left" w:pos="0"/>
          <w:tab w:val="left" w:pos="544"/>
        </w:tabs>
        <w:spacing w:line="360" w:lineRule="auto"/>
        <w:jc w:val="center"/>
        <w:rPr>
          <w:rFonts w:hint="eastAsia" w:ascii="黑体" w:eastAsia="黑体"/>
          <w:b/>
          <w:bCs/>
          <w:sz w:val="56"/>
          <w:szCs w:val="56"/>
        </w:rPr>
      </w:pPr>
    </w:p>
    <w:p>
      <w:pPr>
        <w:pStyle w:val="31"/>
        <w:tabs>
          <w:tab w:val="left" w:pos="0"/>
          <w:tab w:val="left" w:pos="544"/>
        </w:tabs>
        <w:spacing w:line="360" w:lineRule="auto"/>
        <w:jc w:val="center"/>
        <w:rPr>
          <w:rFonts w:hint="eastAsia" w:ascii="黑体" w:eastAsia="黑体"/>
          <w:b/>
          <w:bCs/>
          <w:sz w:val="56"/>
          <w:szCs w:val="56"/>
        </w:rPr>
      </w:pPr>
    </w:p>
    <w:p>
      <w:pPr>
        <w:pStyle w:val="31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3"/>
      </w:pPr>
      <w:r>
        <w:rPr>
          <w:rFonts w:hint="eastAsia" w:ascii="宋体"/>
          <w:lang w:val="en-US" w:eastAsia="zh-CN"/>
        </w:rPr>
        <w:t>DBshop</w:t>
      </w:r>
      <w:r>
        <w:rPr>
          <w:rFonts w:hint="eastAsia" w:ascii="宋体"/>
        </w:rPr>
        <w:t>系统测试方案</w:t>
      </w:r>
    </w:p>
    <w:p>
      <w:pPr>
        <w:pStyle w:val="31"/>
        <w:spacing w:line="360" w:lineRule="auto"/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  <w:bCs/>
        </w:rPr>
        <w:t>(</w:t>
      </w:r>
      <w:r>
        <w:rPr>
          <w:rFonts w:hint="eastAsia" w:ascii="黑体" w:eastAsia="黑体"/>
          <w:b/>
          <w:bCs/>
        </w:rPr>
        <w:t xml:space="preserve">版本 </w:t>
      </w:r>
      <w:r>
        <w:rPr>
          <w:rFonts w:hint="eastAsia" w:ascii="宋体"/>
          <w:b/>
          <w:bCs/>
        </w:rPr>
        <w:t>V1.0</w:t>
      </w:r>
      <w:r>
        <w:rPr>
          <w:rFonts w:ascii="黑体" w:eastAsia="黑体"/>
          <w:b/>
          <w:bCs/>
        </w:rPr>
        <w:t>)</w:t>
      </w:r>
    </w:p>
    <w:p>
      <w:pPr>
        <w:pStyle w:val="31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1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1"/>
        <w:spacing w:line="360" w:lineRule="auto"/>
        <w:jc w:val="center"/>
        <w:rPr>
          <w:b/>
          <w:bCs/>
          <w:sz w:val="52"/>
          <w:szCs w:val="52"/>
        </w:rPr>
      </w:pPr>
    </w:p>
    <w:tbl>
      <w:tblPr>
        <w:tblStyle w:val="16"/>
        <w:tblW w:w="7282" w:type="dxa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2"/>
            </w:pPr>
            <w:r>
              <w:rPr>
                <w:rFonts w:hint="eastAsia" w:ascii="宋体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博为峰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2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pStyle w:val="3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2022.6.12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2"/>
              <w:rPr>
                <w:rFonts w:ascii="宋体"/>
              </w:rPr>
            </w:pPr>
            <w:r>
              <w:rPr>
                <w:rFonts w:hint="eastAsia" w:ascii="宋体"/>
              </w:rPr>
              <w:t>审核：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刘佳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2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2022.6.12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2"/>
            </w:pPr>
            <w:r>
              <w:rPr>
                <w:rFonts w:hint="eastAsia" w:ascii="宋体"/>
              </w:rPr>
              <w:t>批准：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刘佳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2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2022.6.12</w:t>
            </w:r>
          </w:p>
        </w:tc>
      </w:tr>
    </w:tbl>
    <w:p>
      <w:pPr>
        <w:pStyle w:val="13"/>
        <w:outlineLvl w:val="9"/>
      </w:pPr>
    </w:p>
    <w:p>
      <w:pPr>
        <w:rPr>
          <w:rFonts w:asciiTheme="majorHAnsi" w:hAnsiTheme="majorHAnsi" w:cstheme="majorBidi"/>
          <w:kern w:val="28"/>
          <w:sz w:val="32"/>
          <w:szCs w:val="32"/>
        </w:rPr>
      </w:pPr>
      <w:r>
        <w:br w:type="page"/>
      </w:r>
    </w:p>
    <w:p>
      <w:pPr>
        <w:pStyle w:val="34"/>
        <w:rPr>
          <w:rFonts w:ascii="宋体" w:eastAsia="宋体"/>
        </w:rPr>
      </w:pPr>
      <w:r>
        <w:rPr>
          <w:rFonts w:hint="eastAsia" w:ascii="宋体" w:eastAsia="宋体"/>
        </w:rPr>
        <w:t>修订记录</w:t>
      </w:r>
    </w:p>
    <w:tbl>
      <w:tblPr>
        <w:tblStyle w:val="16"/>
        <w:tblW w:w="84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340"/>
        <w:gridCol w:w="2340"/>
        <w:gridCol w:w="1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jc w:val="center"/>
            </w:pPr>
            <w:r>
              <w:rPr>
                <w:rFonts w:hint="eastAsia" w:ascii="宋体"/>
                <w:b/>
                <w:bCs/>
              </w:rPr>
              <w:t>日期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jc w:val="center"/>
            </w:pPr>
            <w:r>
              <w:rPr>
                <w:rFonts w:hint="eastAsia" w:ascii="宋体"/>
                <w:b/>
                <w:bCs/>
              </w:rPr>
              <w:t>修订版本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描述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jc w:val="center"/>
            </w:pPr>
            <w:r>
              <w:rPr>
                <w:rFonts w:hint="eastAsia" w:ascii="宋体"/>
                <w:b/>
                <w:bCs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  <w:bookmarkStart w:id="0" w:name="OLE_LINK1" w:colFirst="0" w:colLast="3"/>
            <w:r>
              <w:rPr>
                <w:rFonts w:hint="eastAsia"/>
                <w:sz w:val="20"/>
                <w:lang w:val="en-US" w:eastAsia="zh-CN"/>
              </w:rPr>
              <w:t>2022.6.13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V1.1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完成初稿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刘佳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1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2022.6.13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V1.2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定稿完成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刘佳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2022.6.13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V1.3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定稿完成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刘佳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2022.6.13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V1.4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定稿完成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刘佳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</w:tr>
    </w:tbl>
    <w:p>
      <w:pPr>
        <w:pStyle w:val="31"/>
      </w:pPr>
    </w:p>
    <w:p>
      <w:pPr>
        <w:widowControl/>
        <w:jc w:val="left"/>
        <w:rPr>
          <w:kern w:val="0"/>
          <w:sz w:val="24"/>
        </w:rPr>
      </w:pPr>
      <w:r>
        <w:br w:type="page"/>
      </w:r>
    </w:p>
    <w:p>
      <w:pPr>
        <w:pStyle w:val="31"/>
        <w:keepNext/>
        <w:pageBreakBefore/>
        <w:jc w:val="center"/>
        <w:rPr>
          <w:rFonts w:ascii="宋体"/>
          <w:b/>
          <w:bCs/>
          <w:sz w:val="31"/>
          <w:szCs w:val="31"/>
        </w:rPr>
      </w:pPr>
      <w:r>
        <w:rPr>
          <w:rFonts w:hint="eastAsia" w:ascii="宋体"/>
          <w:b/>
          <w:bCs/>
          <w:sz w:val="31"/>
          <w:szCs w:val="31"/>
        </w:rPr>
        <w:t>目</w:t>
      </w:r>
      <w:r>
        <w:rPr>
          <w:rFonts w:ascii="宋体"/>
          <w:b/>
          <w:bCs/>
          <w:sz w:val="31"/>
          <w:szCs w:val="31"/>
        </w:rPr>
        <w:t xml:space="preserve">  </w:t>
      </w:r>
      <w:r>
        <w:rPr>
          <w:rFonts w:hint="eastAsia" w:ascii="宋体"/>
          <w:b/>
          <w:bCs/>
          <w:sz w:val="31"/>
          <w:szCs w:val="31"/>
        </w:rPr>
        <w:t>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"_Toc416380006" </w:instrText>
      </w:r>
      <w:r>
        <w:fldChar w:fldCharType="separate"/>
      </w:r>
      <w:r>
        <w:rPr>
          <w:rStyle w:val="30"/>
          <w:rFonts w:ascii="黑体" w:eastAsia="黑体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 w:eastAsia="黑体"/>
        </w:rPr>
        <w:t>概述</w:t>
      </w:r>
      <w:r>
        <w:tab/>
      </w:r>
      <w:r>
        <w:fldChar w:fldCharType="begin"/>
      </w:r>
      <w:r>
        <w:instrText xml:space="preserve"> PAGEREF _Toc416380006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"_Toc416380007" </w:instrText>
      </w:r>
      <w:r>
        <w:fldChar w:fldCharType="separate"/>
      </w:r>
      <w:r>
        <w:rPr>
          <w:rStyle w:val="30"/>
          <w:rFonts w:ascii="黑体" w:eastAsia="黑体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 w:eastAsia="黑体"/>
        </w:rPr>
        <w:t>被测对象</w:t>
      </w:r>
      <w:r>
        <w:tab/>
      </w:r>
      <w:r>
        <w:fldChar w:fldCharType="begin"/>
      </w:r>
      <w:r>
        <w:instrText xml:space="preserve"> PAGEREF _Toc416380007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"_Toc416380008" </w:instrText>
      </w:r>
      <w:r>
        <w:fldChar w:fldCharType="separate"/>
      </w:r>
      <w:r>
        <w:rPr>
          <w:rStyle w:val="30"/>
          <w:rFonts w:ascii="黑体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/>
        </w:rPr>
        <w:t>应测试的特性</w:t>
      </w:r>
      <w:r>
        <w:tab/>
      </w:r>
      <w:r>
        <w:fldChar w:fldCharType="begin"/>
      </w:r>
      <w:r>
        <w:instrText xml:space="preserve"> PAGEREF _Toc416380008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"_Toc416380009" </w:instrText>
      </w:r>
      <w:r>
        <w:fldChar w:fldCharType="separate"/>
      </w:r>
      <w:r>
        <w:rPr>
          <w:rStyle w:val="30"/>
          <w:rFonts w:ascii="黑体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/>
        </w:rPr>
        <w:t>不被测试的特性</w:t>
      </w:r>
      <w:r>
        <w:tab/>
      </w:r>
      <w:r>
        <w:fldChar w:fldCharType="begin"/>
      </w:r>
      <w:r>
        <w:instrText xml:space="preserve"> PAGEREF _Toc416380009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"_Toc416380010" </w:instrText>
      </w:r>
      <w:r>
        <w:fldChar w:fldCharType="separate"/>
      </w:r>
      <w:r>
        <w:rPr>
          <w:rStyle w:val="30"/>
          <w:rFonts w:ascii="黑体" w:eastAsia="黑体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 w:eastAsia="黑体"/>
        </w:rPr>
        <w:t>测试模型</w:t>
      </w:r>
      <w:r>
        <w:tab/>
      </w:r>
      <w:r>
        <w:fldChar w:fldCharType="begin"/>
      </w:r>
      <w:r>
        <w:instrText xml:space="preserve"> PAGEREF _Toc416380010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"_Toc416380011" </w:instrText>
      </w:r>
      <w:r>
        <w:fldChar w:fldCharType="separate"/>
      </w:r>
      <w:r>
        <w:rPr>
          <w:rStyle w:val="30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/>
        </w:rPr>
        <w:t>测试组网图</w:t>
      </w:r>
      <w:r>
        <w:rPr>
          <w:rStyle w:val="30"/>
        </w:rPr>
        <w:t>/</w:t>
      </w:r>
      <w:r>
        <w:rPr>
          <w:rStyle w:val="30"/>
          <w:rFonts w:hint="eastAsia"/>
        </w:rPr>
        <w:t>结构关系图</w:t>
      </w:r>
      <w:r>
        <w:tab/>
      </w:r>
      <w:r>
        <w:fldChar w:fldCharType="begin"/>
      </w:r>
      <w:r>
        <w:instrText xml:space="preserve"> PAGEREF _Toc416380011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"_Toc416380012" </w:instrText>
      </w:r>
      <w:r>
        <w:fldChar w:fldCharType="separate"/>
      </w:r>
      <w:r>
        <w:rPr>
          <w:rStyle w:val="30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测试原理</w:t>
      </w:r>
      <w:r>
        <w:rPr>
          <w:rStyle w:val="30"/>
        </w:rPr>
        <w:t>/</w:t>
      </w:r>
      <w:r>
        <w:rPr>
          <w:rStyle w:val="30"/>
          <w:rFonts w:hint="eastAsia"/>
        </w:rPr>
        <w:t>策略</w:t>
      </w:r>
      <w:r>
        <w:tab/>
      </w:r>
      <w:r>
        <w:fldChar w:fldCharType="begin"/>
      </w:r>
      <w:r>
        <w:instrText xml:space="preserve"> PAGEREF _Toc416380012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"_Toc416380013" </w:instrText>
      </w:r>
      <w:r>
        <w:fldChar w:fldCharType="separate"/>
      </w:r>
      <w:r>
        <w:rPr>
          <w:rStyle w:val="30"/>
        </w:rPr>
        <w:t>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操作流程</w:t>
      </w:r>
      <w:r>
        <w:tab/>
      </w:r>
      <w:r>
        <w:fldChar w:fldCharType="begin"/>
      </w:r>
      <w:r>
        <w:instrText xml:space="preserve"> PAGEREF _Toc416380013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"_Toc416380014" </w:instrText>
      </w:r>
      <w:r>
        <w:fldChar w:fldCharType="separate"/>
      </w:r>
      <w:r>
        <w:rPr>
          <w:rStyle w:val="30"/>
          <w:rFonts w:ascii="黑体" w:eastAsia="黑体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 w:eastAsia="黑体"/>
        </w:rPr>
        <w:t>测试需求</w:t>
      </w:r>
      <w:r>
        <w:tab/>
      </w:r>
      <w:r>
        <w:fldChar w:fldCharType="begin"/>
      </w:r>
      <w:r>
        <w:instrText xml:space="preserve"> PAGEREF _Toc416380014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"_Toc416380015" </w:instrText>
      </w:r>
      <w:r>
        <w:fldChar w:fldCharType="separate"/>
      </w:r>
      <w:r>
        <w:rPr>
          <w:rStyle w:val="30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_Toc416380015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"_Toc416380016" </w:instrText>
      </w:r>
      <w:r>
        <w:fldChar w:fldCharType="separate"/>
      </w:r>
      <w:r>
        <w:rPr>
          <w:rStyle w:val="30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被测对象需求</w:t>
      </w:r>
      <w:r>
        <w:tab/>
      </w:r>
      <w:r>
        <w:fldChar w:fldCharType="begin"/>
      </w:r>
      <w:r>
        <w:instrText xml:space="preserve"> PAGEREF _Toc416380016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"_Toc416380017" </w:instrText>
      </w:r>
      <w:r>
        <w:fldChar w:fldCharType="separate"/>
      </w:r>
      <w:r>
        <w:rPr>
          <w:rStyle w:val="30"/>
        </w:rP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测试工具需求</w:t>
      </w:r>
      <w:r>
        <w:tab/>
      </w:r>
      <w:r>
        <w:fldChar w:fldCharType="begin"/>
      </w:r>
      <w:r>
        <w:instrText xml:space="preserve"> PAGEREF _Toc416380017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"_Toc416380018" </w:instrText>
      </w:r>
      <w:r>
        <w:fldChar w:fldCharType="separate"/>
      </w:r>
      <w:r>
        <w:rPr>
          <w:rStyle w:val="30"/>
        </w:rPr>
        <w:t>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测试代码需求</w:t>
      </w:r>
      <w:r>
        <w:tab/>
      </w:r>
      <w:r>
        <w:fldChar w:fldCharType="begin"/>
      </w:r>
      <w:r>
        <w:instrText xml:space="preserve"> PAGEREF _Toc416380018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"_Toc416380019" </w:instrText>
      </w:r>
      <w:r>
        <w:fldChar w:fldCharType="separate"/>
      </w:r>
      <w:r>
        <w:rPr>
          <w:rStyle w:val="30"/>
        </w:rPr>
        <w:t>4.5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测试数据需求</w:t>
      </w:r>
      <w:r>
        <w:tab/>
      </w:r>
      <w:r>
        <w:fldChar w:fldCharType="begin"/>
      </w:r>
      <w:r>
        <w:instrText xml:space="preserve"> PAGEREF _Toc416380019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"_Toc416380020" </w:instrText>
      </w:r>
      <w:r>
        <w:fldChar w:fldCharType="separate"/>
      </w:r>
      <w:r>
        <w:rPr>
          <w:rStyle w:val="30"/>
          <w:rFonts w:ascii="黑体" w:eastAsia="黑体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 w:eastAsia="黑体"/>
        </w:rPr>
        <w:t>测试设计</w:t>
      </w:r>
      <w:r>
        <w:tab/>
      </w:r>
      <w:r>
        <w:fldChar w:fldCharType="begin"/>
      </w:r>
      <w:r>
        <w:instrText xml:space="preserve"> PAGEREF _Toc416380020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"_Toc416380021" </w:instrText>
      </w:r>
      <w:r>
        <w:fldChar w:fldCharType="separate"/>
      </w:r>
      <w:r>
        <w:rPr>
          <w:rStyle w:val="30"/>
        </w:rPr>
        <w:t>5.1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测试工具设计</w:t>
      </w:r>
      <w:r>
        <w:tab/>
      </w:r>
      <w:r>
        <w:fldChar w:fldCharType="begin"/>
      </w:r>
      <w:r>
        <w:instrText xml:space="preserve"> PAGEREF _Toc416380021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"_Toc416380022" </w:instrText>
      </w:r>
      <w:r>
        <w:fldChar w:fldCharType="separate"/>
      </w:r>
      <w:r>
        <w:rPr>
          <w:rStyle w:val="30"/>
        </w:rPr>
        <w:t>5.2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测试代码设计</w:t>
      </w:r>
      <w:r>
        <w:tab/>
      </w:r>
      <w:r>
        <w:fldChar w:fldCharType="begin"/>
      </w:r>
      <w:r>
        <w:instrText xml:space="preserve"> PAGEREF _Toc416380022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"_Toc416380023" </w:instrText>
      </w:r>
      <w:r>
        <w:fldChar w:fldCharType="separate"/>
      </w:r>
      <w:r>
        <w:rPr>
          <w:rStyle w:val="30"/>
        </w:rPr>
        <w:t>5.3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测试用例设计</w:t>
      </w:r>
      <w:r>
        <w:tab/>
      </w:r>
      <w:r>
        <w:fldChar w:fldCharType="begin"/>
      </w:r>
      <w:r>
        <w:instrText xml:space="preserve"> PAGEREF _Toc416380023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"_Toc416380024" </w:instrText>
      </w:r>
      <w:r>
        <w:fldChar w:fldCharType="separate"/>
      </w:r>
      <w:r>
        <w:rPr>
          <w:rStyle w:val="30"/>
        </w:rPr>
        <w:t>5.4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测试规程设计</w:t>
      </w:r>
      <w:r>
        <w:tab/>
      </w:r>
      <w:r>
        <w:fldChar w:fldCharType="begin"/>
      </w:r>
      <w:r>
        <w:instrText xml:space="preserve"> PAGEREF _Toc416380024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"_Toc416380025" </w:instrText>
      </w:r>
      <w:r>
        <w:fldChar w:fldCharType="separate"/>
      </w:r>
      <w:r>
        <w:rPr>
          <w:rStyle w:val="30"/>
        </w:rPr>
        <w:t>5.5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测试用例规模</w:t>
      </w:r>
      <w:r>
        <w:tab/>
      </w:r>
      <w:r>
        <w:fldChar w:fldCharType="begin"/>
      </w:r>
      <w:r>
        <w:instrText xml:space="preserve"> PAGEREF _Toc416380025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"_Toc416380026" </w:instrText>
      </w:r>
      <w:r>
        <w:fldChar w:fldCharType="separate"/>
      </w:r>
      <w:r>
        <w:rPr>
          <w:rStyle w:val="30"/>
        </w:rPr>
        <w:t>5.6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预测试策略</w:t>
      </w:r>
      <w:r>
        <w:tab/>
      </w:r>
      <w:r>
        <w:fldChar w:fldCharType="begin"/>
      </w:r>
      <w:r>
        <w:instrText xml:space="preserve"> PAGEREF _Toc416380026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"_Toc416380027" </w:instrText>
      </w:r>
      <w:r>
        <w:fldChar w:fldCharType="separate"/>
      </w:r>
      <w:r>
        <w:rPr>
          <w:rStyle w:val="30"/>
        </w:rPr>
        <w:t>5.7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回归测试策略</w:t>
      </w:r>
      <w:r>
        <w:tab/>
      </w:r>
      <w:r>
        <w:fldChar w:fldCharType="begin"/>
      </w:r>
      <w:r>
        <w:instrText xml:space="preserve"> PAGEREF _Toc416380027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"_Toc416380028" </w:instrText>
      </w:r>
      <w:r>
        <w:fldChar w:fldCharType="separate"/>
      </w:r>
      <w:r>
        <w:rPr>
          <w:rStyle w:val="30"/>
          <w:rFonts w:ascii="黑体" w:eastAsia="黑体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 w:ascii="黑体" w:eastAsia="黑体"/>
        </w:rPr>
        <w:t>缺陷跟踪设计</w:t>
      </w:r>
      <w:r>
        <w:tab/>
      </w:r>
      <w:r>
        <w:fldChar w:fldCharType="begin"/>
      </w:r>
      <w:r>
        <w:instrText xml:space="preserve"> PAGEREF _Toc416380028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"_Toc416380029" </w:instrText>
      </w:r>
      <w:r>
        <w:fldChar w:fldCharType="separate"/>
      </w:r>
      <w:r>
        <w:rPr>
          <w:rStyle w:val="30"/>
        </w:rPr>
        <w:t>6.1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缺陷状态定义</w:t>
      </w:r>
      <w:r>
        <w:tab/>
      </w:r>
      <w:r>
        <w:fldChar w:fldCharType="begin"/>
      </w:r>
      <w:r>
        <w:instrText xml:space="preserve"> PAGEREF _Toc416380029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"_Toc416380030" </w:instrText>
      </w:r>
      <w:r>
        <w:fldChar w:fldCharType="separate"/>
      </w:r>
      <w:r>
        <w:rPr>
          <w:rStyle w:val="30"/>
        </w:rPr>
        <w:t>6.2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缺陷管理流程图</w:t>
      </w:r>
      <w:r>
        <w:tab/>
      </w:r>
      <w:r>
        <w:fldChar w:fldCharType="begin"/>
      </w:r>
      <w:r>
        <w:instrText xml:space="preserve"> PAGEREF _Toc416380030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"_Toc416380031" </w:instrText>
      </w:r>
      <w:r>
        <w:fldChar w:fldCharType="separate"/>
      </w:r>
      <w:r>
        <w:rPr>
          <w:rStyle w:val="30"/>
        </w:rPr>
        <w:t>6.3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缺陷的严重级别</w:t>
      </w:r>
      <w:r>
        <w:tab/>
      </w:r>
      <w:r>
        <w:fldChar w:fldCharType="begin"/>
      </w:r>
      <w:r>
        <w:instrText xml:space="preserve"> PAGEREF _Toc416380031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"_Toc416380032" </w:instrText>
      </w:r>
      <w:r>
        <w:fldChar w:fldCharType="separate"/>
      </w:r>
      <w:r>
        <w:rPr>
          <w:rStyle w:val="30"/>
        </w:rPr>
        <w:t>6.4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0"/>
          <w:rFonts w:hint="eastAsia"/>
        </w:rPr>
        <w:t>缺陷分析报告的生成</w:t>
      </w:r>
      <w:r>
        <w:tab/>
      </w:r>
      <w:r>
        <w:fldChar w:fldCharType="begin"/>
      </w:r>
      <w:r>
        <w:instrText xml:space="preserve"> PAGEREF _Toc416380032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outlineLvl w:val="9"/>
      </w:pPr>
      <w:r>
        <w:fldChar w:fldCharType="end"/>
      </w:r>
    </w:p>
    <w:p>
      <w:pPr>
        <w:rPr>
          <w:rFonts w:asciiTheme="majorHAnsi" w:hAnsiTheme="majorHAnsi" w:cstheme="majorBidi"/>
          <w:kern w:val="28"/>
          <w:sz w:val="32"/>
          <w:szCs w:val="32"/>
        </w:rPr>
      </w:pPr>
      <w:r>
        <w:br w:type="page"/>
      </w:r>
    </w:p>
    <w:p>
      <w:pPr>
        <w:jc w:val="center"/>
        <w:rPr>
          <w:rFonts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SugarCRM V5.0系统测试方案</w:t>
      </w:r>
    </w:p>
    <w:p>
      <w:pPr>
        <w:jc w:val="center"/>
        <w:rPr>
          <w:rFonts w:ascii="宋体"/>
        </w:rPr>
      </w:pPr>
    </w:p>
    <w:p>
      <w:pPr>
        <w:rPr>
          <w:rFonts w:ascii="宋体"/>
        </w:rPr>
      </w:pPr>
      <w:r>
        <w:rPr>
          <w:rFonts w:hint="eastAsia" w:ascii="宋体"/>
          <w:b/>
          <w:bCs/>
        </w:rPr>
        <w:t>关键词</w:t>
      </w:r>
      <w:r>
        <w:rPr>
          <w:rFonts w:hint="eastAsia" w:ascii="宋体"/>
        </w:rPr>
        <w:t>：系统测试方案，系统测试需求</w:t>
      </w:r>
    </w:p>
    <w:p>
      <w:pPr>
        <w:rPr>
          <w:rFonts w:ascii="宋体"/>
          <w:b/>
          <w:bCs/>
        </w:rPr>
      </w:pPr>
      <w:r>
        <w:rPr>
          <w:rFonts w:hint="eastAsia" w:ascii="宋体"/>
          <w:b/>
          <w:bCs/>
        </w:rPr>
        <w:t>摘</w:t>
      </w:r>
      <w:r>
        <w:rPr>
          <w:rFonts w:ascii="宋体"/>
          <w:b/>
          <w:bCs/>
        </w:rPr>
        <w:t xml:space="preserve">    </w:t>
      </w:r>
      <w:r>
        <w:rPr>
          <w:rFonts w:hint="eastAsia" w:ascii="宋体"/>
          <w:b/>
          <w:bCs/>
        </w:rPr>
        <w:t>要：</w:t>
      </w:r>
      <w:r>
        <w:rPr>
          <w:rFonts w:hint="eastAsia"/>
        </w:rPr>
        <w:t>本文档是</w:t>
      </w:r>
      <w:r>
        <w:rPr>
          <w:rFonts w:hint="eastAsia" w:ascii="宋体"/>
          <w:lang w:val="en-US" w:eastAsia="zh-CN"/>
        </w:rPr>
        <w:t>DBshop</w:t>
      </w:r>
      <w:r>
        <w:rPr>
          <w:rFonts w:hint="eastAsia" w:ascii="宋体"/>
        </w:rPr>
        <w:t>项目</w:t>
      </w:r>
      <w:r>
        <w:rPr>
          <w:rFonts w:hint="eastAsia"/>
        </w:rPr>
        <w:t>系统测试方案，用来明确系统测试特性、系统测试需求，并进行各需求的设计。</w:t>
      </w:r>
    </w:p>
    <w:p>
      <w:pPr>
        <w:rPr>
          <w:rFonts w:ascii="宋体"/>
        </w:rPr>
      </w:pPr>
      <w:r>
        <w:rPr>
          <w:rFonts w:hint="eastAsia" w:ascii="宋体"/>
          <w:b/>
          <w:bCs/>
        </w:rPr>
        <w:t>缩略语清单：</w:t>
      </w:r>
    </w:p>
    <w:p>
      <w:pPr>
        <w:rPr>
          <w:rFonts w:ascii="宋体"/>
          <w:b/>
          <w:bCs/>
        </w:rPr>
      </w:pPr>
      <w:r>
        <w:rPr>
          <w:rFonts w:hint="eastAsia" w:ascii="宋体"/>
          <w:b/>
          <w:bCs/>
        </w:rPr>
        <w:t>参考资料清单：</w:t>
      </w:r>
    </w:p>
    <w:p>
      <w:pPr>
        <w:pStyle w:val="39"/>
      </w:pPr>
    </w:p>
    <w:tbl>
      <w:tblPr>
        <w:tblStyle w:val="16"/>
        <w:tblW w:w="7485" w:type="dxa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497"/>
        <w:gridCol w:w="1497"/>
        <w:gridCol w:w="1497"/>
        <w:gridCol w:w="1497"/>
        <w:gridCol w:w="1497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名称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作者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keepLines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编号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发布日期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1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出版单位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需求计划书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刘佳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01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2022.6.12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博为峰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项目计划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刘佳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02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2022.6.12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博为峰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测试计划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刘佳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03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2022.6.12</w:t>
            </w:r>
          </w:p>
        </w:tc>
        <w:tc>
          <w:tcPr>
            <w:tcW w:w="1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博为峰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2"/>
        </w:numPr>
        <w:spacing w:line="360" w:lineRule="auto"/>
        <w:rPr>
          <w:rFonts w:ascii="黑体" w:eastAsia="黑体"/>
          <w:sz w:val="32"/>
          <w:szCs w:val="32"/>
        </w:rPr>
      </w:pPr>
      <w:bookmarkStart w:id="1" w:name="_Toc416380006"/>
      <w:r>
        <w:rPr>
          <w:rFonts w:hint="eastAsia" w:ascii="黑体" w:eastAsia="黑体"/>
          <w:sz w:val="32"/>
          <w:szCs w:val="32"/>
        </w:rPr>
        <w:t>概述</w:t>
      </w:r>
      <w:bookmarkEnd w:id="1"/>
    </w:p>
    <w:p>
      <w:r>
        <w:rPr>
          <w:rFonts w:hint="eastAsia" w:eastAsia="黑体"/>
          <w:lang w:val="en-US" w:eastAsia="zh-CN"/>
        </w:rPr>
        <w:t>DBshop是一个大型的购物网站，DBshop是一款免费的购物网站，它能够帮组企业自己搭建购物网站，只需要安装PHPstudy，就可以部署DBshop，而且还能够免费升级更新。DBshop主要分为前台功能和后台功能，前台主要提供给客户购物使用，例如搜索购物商品，购买，退货功能等，后台主要提供商家使用，例如设置网站，销售管理，商品管理，和客户管理等。DBshop项目使用PHP语言开发安装在Windows server2019操作系统上，使用Apache应用服务器，数据库使用Mysql</w:t>
      </w:r>
    </w:p>
    <w:p>
      <w:pPr>
        <w:spacing w:line="360" w:lineRule="auto"/>
        <w:ind w:firstLine="420"/>
      </w:pPr>
    </w:p>
    <w:p>
      <w:pPr>
        <w:pStyle w:val="2"/>
        <w:numPr>
          <w:ilvl w:val="0"/>
          <w:numId w:val="2"/>
        </w:numPr>
        <w:spacing w:line="360" w:lineRule="auto"/>
        <w:rPr>
          <w:rFonts w:ascii="黑体" w:eastAsia="黑体"/>
          <w:sz w:val="32"/>
          <w:szCs w:val="32"/>
        </w:rPr>
      </w:pPr>
      <w:bookmarkStart w:id="2" w:name="_Toc416380007"/>
      <w:r>
        <w:rPr>
          <w:rFonts w:hint="eastAsia" w:ascii="黑体" w:eastAsia="黑体"/>
          <w:sz w:val="32"/>
          <w:szCs w:val="32"/>
        </w:rPr>
        <w:t>被测对象</w:t>
      </w:r>
      <w:bookmarkEnd w:id="2"/>
    </w:p>
    <w:p>
      <w:pPr>
        <w:pStyle w:val="3"/>
        <w:numPr>
          <w:ilvl w:val="1"/>
          <w:numId w:val="2"/>
        </w:numPr>
        <w:spacing w:line="360" w:lineRule="auto"/>
        <w:rPr>
          <w:rFonts w:ascii="黑体"/>
          <w:sz w:val="24"/>
          <w:szCs w:val="24"/>
        </w:rPr>
      </w:pPr>
      <w:bookmarkStart w:id="3" w:name="_Toc416380008"/>
      <w:r>
        <w:rPr>
          <w:rFonts w:hint="eastAsia" w:ascii="黑体"/>
          <w:sz w:val="24"/>
          <w:szCs w:val="24"/>
        </w:rPr>
        <w:t>应测试的特性</w:t>
      </w:r>
      <w:bookmarkEnd w:id="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64"/>
        <w:gridCol w:w="177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测试类型</w:t>
            </w:r>
          </w:p>
        </w:tc>
        <w:tc>
          <w:tcPr>
            <w:tcW w:w="17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测试范围</w:t>
            </w:r>
          </w:p>
        </w:tc>
        <w:tc>
          <w:tcPr>
            <w:tcW w:w="177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被测对象</w:t>
            </w:r>
          </w:p>
        </w:tc>
        <w:tc>
          <w:tcPr>
            <w:tcW w:w="355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  <w:t>DBshop</w:t>
            </w: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  <w:t>后</w:t>
            </w: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default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  <w:t>台</w:t>
            </w: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  <w:t>功</w:t>
            </w:r>
          </w:p>
          <w:p>
            <w:pPr>
              <w:keepNext w:val="0"/>
              <w:keepLines w:val="0"/>
              <w:widowControl/>
              <w:suppressLineNumbers w:val="0"/>
              <w:jc w:val="distribute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  <w:t>能</w:t>
            </w:r>
          </w:p>
        </w:tc>
        <w:tc>
          <w:tcPr>
            <w:tcW w:w="17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系统管理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系统设置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系统设置包含基本信息、内容信息、验证码以及邮件服务器的设置。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附件设置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附件设置包含基本设置、商品图片设置以及水印设置。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客户设置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新客户注册时会发信息到Email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货币设置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基本货币只能选择一种，货币为必填项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支付设置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支付手续费可以输入数字或者百分比，输入数字为固定手续费，输入百分比为浮动手续费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配送设置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显示配送公司名称、配送状态和配送排序、费用为必填项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地区管理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配送地区信息为必填项排序为升序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消息提醒设置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息提醒设置包含基本信息设置、提交订单设置、付款完成设置、发货完成设置、交易完成设置和取消订单设置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状态设置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显示货物状态，有状态的不能删除。新增库存时，库存信息为必填项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管理员设置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管理员设置包含管理管理员和管理管理员组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在线客服设置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在线客服设置包含在线客服人员设置以及在线客服组设置，其中在线客服人员设置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工具管理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导航设置</w:t>
            </w:r>
          </w:p>
        </w:tc>
        <w:tc>
          <w:tcPr>
            <w:tcW w:w="3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新加导航标题为必填项，</w:t>
            </w:r>
            <w:r>
              <w:rPr>
                <w:rFonts w:hint="eastAsia"/>
                <w:lang w:val="en-US" w:eastAsia="zh-CN"/>
              </w:rPr>
              <w:t>当URL地址为空时，导航的链接地址为前台首页</w:t>
            </w:r>
          </w:p>
        </w:tc>
      </w:tr>
    </w:tbl>
    <w:p/>
    <w:p>
      <w:pPr>
        <w:pStyle w:val="47"/>
        <w:spacing w:line="360" w:lineRule="auto"/>
        <w:ind w:left="420" w:firstLine="0" w:firstLineChars="0"/>
      </w:pPr>
    </w:p>
    <w:p/>
    <w:p>
      <w:pPr>
        <w:pStyle w:val="3"/>
        <w:numPr>
          <w:ilvl w:val="1"/>
          <w:numId w:val="2"/>
        </w:numPr>
        <w:spacing w:line="360" w:lineRule="auto"/>
        <w:rPr>
          <w:rFonts w:ascii="黑体"/>
          <w:sz w:val="24"/>
          <w:szCs w:val="24"/>
        </w:rPr>
      </w:pPr>
      <w:bookmarkStart w:id="4" w:name="_Toc416380009"/>
      <w:r>
        <w:rPr>
          <w:rFonts w:hint="eastAsia" w:ascii="黑体"/>
          <w:sz w:val="24"/>
          <w:szCs w:val="24"/>
        </w:rPr>
        <w:t>不被测试的特性</w:t>
      </w:r>
      <w:bookmarkEnd w:id="4"/>
    </w:p>
    <w:p>
      <w:pPr>
        <w:pStyle w:val="40"/>
        <w:ind w:firstLine="420"/>
        <w:rPr>
          <w:rFonts w:hint="eastAsia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  <w:lang w:val="en-US" w:eastAsia="zh-CN"/>
        </w:rPr>
        <w:t xml:space="preserve"> </w:t>
      </w:r>
    </w:p>
    <w:p>
      <w:pPr>
        <w:pStyle w:val="40"/>
        <w:ind w:firstLine="420"/>
        <w:rPr>
          <w:rFonts w:hint="eastAsia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  <w:lang w:val="en-US" w:eastAsia="zh-CN"/>
        </w:rPr>
        <w:t xml:space="preserve">1 兼容性测试 </w:t>
      </w:r>
    </w:p>
    <w:p>
      <w:pPr>
        <w:pStyle w:val="40"/>
        <w:ind w:firstLine="420"/>
        <w:rPr>
          <w:rFonts w:hint="eastAsia"/>
          <w:i w:val="0"/>
          <w:color w:val="auto"/>
          <w:lang w:val="en-US" w:eastAsia="zh-CN"/>
        </w:rPr>
      </w:pPr>
      <w:r>
        <w:rPr>
          <w:rFonts w:hint="default"/>
          <w:i w:val="0"/>
          <w:color w:val="auto"/>
          <w:lang w:val="en-US" w:eastAsia="zh-CN"/>
        </w:rPr>
        <w:t>2</w:t>
      </w:r>
      <w:r>
        <w:rPr>
          <w:rFonts w:hint="eastAsia"/>
          <w:i w:val="0"/>
          <w:color w:val="auto"/>
          <w:lang w:val="en-US" w:eastAsia="zh-CN"/>
        </w:rPr>
        <w:t xml:space="preserve">性能测试 </w:t>
      </w:r>
    </w:p>
    <w:p>
      <w:pPr>
        <w:pStyle w:val="40"/>
        <w:ind w:firstLine="420"/>
        <w:rPr>
          <w:rFonts w:hint="eastAsia"/>
          <w:i w:val="0"/>
          <w:color w:val="auto"/>
          <w:lang w:val="en-US" w:eastAsia="zh-CN"/>
        </w:rPr>
      </w:pPr>
      <w:r>
        <w:rPr>
          <w:rFonts w:hint="default"/>
          <w:i w:val="0"/>
          <w:color w:val="auto"/>
          <w:lang w:val="en-US" w:eastAsia="zh-CN"/>
        </w:rPr>
        <w:t xml:space="preserve">3 UI </w:t>
      </w:r>
      <w:r>
        <w:rPr>
          <w:rFonts w:hint="eastAsia"/>
          <w:i w:val="0"/>
          <w:color w:val="auto"/>
          <w:lang w:val="en-US" w:eastAsia="zh-CN"/>
        </w:rPr>
        <w:t xml:space="preserve">测试（待界面稳定后进行） </w:t>
      </w:r>
    </w:p>
    <w:p>
      <w:pPr>
        <w:pStyle w:val="40"/>
        <w:ind w:firstLine="420"/>
        <w:rPr>
          <w:rFonts w:hint="eastAsia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  <w:lang w:val="en-US" w:eastAsia="zh-CN"/>
        </w:rPr>
        <w:t>4</w:t>
      </w:r>
      <w:r>
        <w:rPr>
          <w:rFonts w:hint="default"/>
          <w:i w:val="0"/>
          <w:color w:val="auto"/>
          <w:lang w:val="en-US" w:eastAsia="zh-CN"/>
        </w:rPr>
        <w:t xml:space="preserve"> </w:t>
      </w:r>
      <w:r>
        <w:rPr>
          <w:rFonts w:hint="eastAsia"/>
          <w:i w:val="0"/>
          <w:color w:val="auto"/>
          <w:lang w:val="en-US" w:eastAsia="zh-CN"/>
        </w:rPr>
        <w:t xml:space="preserve">代码结构 </w:t>
      </w:r>
      <w:r>
        <w:rPr>
          <w:rFonts w:hint="default"/>
          <w:i w:val="0"/>
          <w:color w:val="auto"/>
          <w:lang w:val="en-US" w:eastAsia="zh-CN"/>
        </w:rPr>
        <w:t>Review</w:t>
      </w:r>
    </w:p>
    <w:p/>
    <w:p>
      <w:pPr>
        <w:spacing w:line="360" w:lineRule="auto"/>
        <w:ind w:firstLine="420"/>
      </w:pPr>
    </w:p>
    <w:p>
      <w:pPr>
        <w:pStyle w:val="2"/>
        <w:numPr>
          <w:ilvl w:val="0"/>
          <w:numId w:val="2"/>
        </w:numPr>
        <w:spacing w:line="360" w:lineRule="auto"/>
        <w:rPr>
          <w:rFonts w:ascii="黑体" w:eastAsia="黑体"/>
          <w:sz w:val="32"/>
          <w:szCs w:val="32"/>
        </w:rPr>
      </w:pPr>
      <w:bookmarkStart w:id="5" w:name="_Toc416380010"/>
      <w:r>
        <w:rPr>
          <w:rFonts w:hint="eastAsia" w:ascii="黑体" w:eastAsia="黑体"/>
          <w:sz w:val="32"/>
          <w:szCs w:val="32"/>
        </w:rPr>
        <w:t>测试模型</w:t>
      </w:r>
      <w:bookmarkEnd w:id="5"/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6" w:name="_Toc416380011"/>
      <w:r>
        <w:rPr>
          <w:rFonts w:hint="eastAsia" w:ascii="黑体"/>
          <w:sz w:val="24"/>
          <w:szCs w:val="24"/>
        </w:rPr>
        <w:t>测试组网图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hint="eastAsia" w:ascii="Times New Roman" w:hAnsi="Times New Roman"/>
          <w:sz w:val="24"/>
          <w:szCs w:val="24"/>
        </w:rPr>
        <w:t>结构关系图</w:t>
      </w:r>
      <w:bookmarkEnd w:id="6"/>
    </w:p>
    <w:p>
      <w:pPr>
        <w:pStyle w:val="4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5273040" cy="6478270"/>
            <wp:effectExtent l="0" t="0" r="0" b="0"/>
            <wp:docPr id="2" name="图片 2" descr="组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网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rPr>
          <w:b/>
          <w:bCs/>
        </w:rPr>
      </w:pPr>
      <w:r>
        <w:rPr>
          <w:rFonts w:hint="eastAsia"/>
          <w:b/>
          <w:bCs/>
        </w:rPr>
        <w:t>备注说明：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2595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r>
              <w:rPr>
                <w:rFonts w:hint="eastAsia"/>
              </w:rPr>
              <w:t>测 试 角 色</w:t>
            </w:r>
          </w:p>
        </w:tc>
        <w:tc>
          <w:tcPr>
            <w:tcW w:w="2595" w:type="dxa"/>
          </w:tcPr>
          <w:p>
            <w:r>
              <w:rPr>
                <w:rFonts w:hint="eastAsia"/>
              </w:rPr>
              <w:t xml:space="preserve">  服 务 安 装IP地址</w:t>
            </w:r>
          </w:p>
        </w:tc>
        <w:tc>
          <w:tcPr>
            <w:tcW w:w="4501" w:type="dxa"/>
          </w:tcPr>
          <w:p>
            <w:r>
              <w:rPr>
                <w:rFonts w:hint="eastAsia"/>
              </w:rPr>
              <w:t xml:space="preserve">          服  务  名  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4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5" w:type="dxa"/>
          </w:tcPr>
          <w:p>
            <w:r>
              <w:rPr>
                <w:rFonts w:hint="eastAsia"/>
                <w:lang w:val="en-US" w:eastAsia="zh-CN"/>
              </w:rPr>
              <w:t>192.168.100.50</w:t>
            </w:r>
          </w:p>
        </w:tc>
        <w:tc>
          <w:tcPr>
            <w:tcW w:w="4501" w:type="dxa"/>
          </w:tcPr>
          <w:p>
            <w:r>
              <w:rPr>
                <w:rFonts w:hint="eastAsia"/>
                <w:lang w:eastAsia="zh-CN"/>
              </w:rPr>
              <w:t>应用服务器</w:t>
            </w:r>
            <w:r>
              <w:rPr>
                <w:rFonts w:hint="eastAsia"/>
                <w:lang w:val="en-US" w:eastAsia="zh-CN"/>
              </w:rPr>
              <w:t>Apache+php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426" w:type="dxa"/>
          </w:tcPr>
          <w:p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5" w:type="dxa"/>
          </w:tcPr>
          <w:p>
            <w:r>
              <w:rPr>
                <w:rFonts w:hint="eastAsia"/>
                <w:lang w:val="en-US" w:eastAsia="zh-CN"/>
              </w:rPr>
              <w:t>192.168.100.51</w:t>
            </w:r>
          </w:p>
        </w:tc>
        <w:tc>
          <w:tcPr>
            <w:tcW w:w="4501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数据库服务器</w:t>
            </w:r>
            <w:r>
              <w:rPr>
                <w:rFonts w:hint="eastAsia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426" w:type="dxa"/>
          </w:tcPr>
          <w:p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5" w:type="dxa"/>
          </w:tcPr>
          <w:p>
            <w:r>
              <w:rPr>
                <w:rFonts w:hint="eastAsia"/>
                <w:lang w:val="en-US" w:eastAsia="zh-CN"/>
              </w:rPr>
              <w:t>192.168.0.254</w:t>
            </w:r>
          </w:p>
        </w:tc>
        <w:tc>
          <w:tcPr>
            <w:tcW w:w="4501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禅道服务器，</w:t>
            </w:r>
            <w:r>
              <w:rPr>
                <w:rFonts w:hint="eastAsia"/>
                <w:lang w:val="en-US" w:eastAsia="zh-CN"/>
              </w:rPr>
              <w:t>SVN服务器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/>
        </w:tc>
        <w:tc>
          <w:tcPr>
            <w:tcW w:w="2595" w:type="dxa"/>
          </w:tcPr>
          <w:p/>
        </w:tc>
        <w:tc>
          <w:tcPr>
            <w:tcW w:w="450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426" w:type="dxa"/>
            <w:vAlign w:val="center"/>
          </w:tcPr>
          <w:p>
            <w:pPr>
              <w:jc w:val="center"/>
            </w:pPr>
          </w:p>
        </w:tc>
        <w:tc>
          <w:tcPr>
            <w:tcW w:w="2595" w:type="dxa"/>
          </w:tcPr>
          <w:p/>
        </w:tc>
        <w:tc>
          <w:tcPr>
            <w:tcW w:w="4501" w:type="dxa"/>
            <w:vAlign w:val="center"/>
          </w:tcPr>
          <w:p/>
        </w:tc>
      </w:tr>
    </w:tbl>
    <w:p>
      <w:pPr>
        <w:spacing w:line="360" w:lineRule="auto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7" w:name="_Toc416380012"/>
      <w:r>
        <w:rPr>
          <w:rFonts w:hint="eastAsia" w:ascii="Times New Roman" w:hAnsi="Times New Roman"/>
          <w:sz w:val="24"/>
          <w:szCs w:val="24"/>
        </w:rPr>
        <w:t>测试原理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hint="eastAsia" w:ascii="Times New Roman" w:hAnsi="Times New Roman"/>
          <w:sz w:val="24"/>
          <w:szCs w:val="24"/>
        </w:rPr>
        <w:t>策略</w:t>
      </w:r>
      <w:bookmarkEnd w:id="7"/>
    </w:p>
    <w:p>
      <w:pPr>
        <w:spacing w:line="360" w:lineRule="auto"/>
      </w:pPr>
    </w:p>
    <w:tbl>
      <w:tblPr>
        <w:tblStyle w:val="16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</w:pPr>
            <w:r>
              <w:rPr>
                <w:rFonts w:hint="eastAsia"/>
              </w:rPr>
              <w:t>测 试 方 法</w:t>
            </w:r>
          </w:p>
        </w:tc>
        <w:tc>
          <w:tcPr>
            <w:tcW w:w="4961" w:type="dxa"/>
          </w:tcPr>
          <w:p>
            <w:pPr>
              <w:jc w:val="center"/>
            </w:pPr>
            <w:r>
              <w:rPr>
                <w:rFonts w:hint="eastAsia"/>
              </w:rPr>
              <w:t>重点关注项和策略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自动化测试</w:t>
            </w:r>
          </w:p>
        </w:tc>
        <w:tc>
          <w:tcPr>
            <w:tcW w:w="49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人工测试</w:t>
            </w:r>
          </w:p>
        </w:tc>
        <w:tc>
          <w:tcPr>
            <w:tcW w:w="49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/>
        </w:tc>
        <w:tc>
          <w:tcPr>
            <w:tcW w:w="4961" w:type="dxa"/>
          </w:tcPr>
          <w:p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/>
        </w:tc>
        <w:tc>
          <w:tcPr>
            <w:tcW w:w="49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/>
        </w:tc>
        <w:tc>
          <w:tcPr>
            <w:tcW w:w="49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/>
        </w:tc>
        <w:tc>
          <w:tcPr>
            <w:tcW w:w="49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2518" w:type="dxa"/>
            <w:vAlign w:val="center"/>
          </w:tcPr>
          <w:p/>
        </w:tc>
        <w:tc>
          <w:tcPr>
            <w:tcW w:w="4961" w:type="dxa"/>
          </w:tcPr>
          <w:p>
            <w:pPr>
              <w:spacing w:line="360" w:lineRule="auto"/>
              <w:rPr>
                <w:rFonts w:eastAsia="Times New Roman"/>
                <w:color w:val="FF0000"/>
              </w:rPr>
            </w:pPr>
          </w:p>
        </w:tc>
      </w:tr>
    </w:tbl>
    <w:p>
      <w:pPr>
        <w:pStyle w:val="47"/>
        <w:spacing w:line="360" w:lineRule="auto"/>
        <w:ind w:left="840" w:firstLine="0" w:firstLineChars="0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8" w:name="_Toc416380013"/>
      <w:r>
        <w:rPr>
          <w:rFonts w:hint="eastAsia" w:ascii="Times New Roman" w:hAnsi="Times New Roman"/>
          <w:sz w:val="24"/>
          <w:szCs w:val="24"/>
        </w:rPr>
        <w:t>操作流程</w:t>
      </w:r>
      <w:bookmarkEnd w:id="8"/>
    </w:p>
    <w:p>
      <w:pPr>
        <w:spacing w:line="360" w:lineRule="auto"/>
        <w:ind w:firstLine="420"/>
      </w:pPr>
      <w:r>
        <w:rPr>
          <w:rFonts w:hint="eastAsia"/>
          <w:sz w:val="24"/>
          <w:szCs w:val="24"/>
          <w:lang w:eastAsia="zh-CN"/>
        </w:rPr>
        <w:t>先进行客户管理模块的新增、编辑、注册的测试，然后在进行商品管理模块测试，最后进行销售模块的测试，版本结束后开发自动化脚本，用于后面版本的冒烟和回归测试</w:t>
      </w:r>
    </w:p>
    <w:p/>
    <w:p>
      <w:pPr>
        <w:spacing w:line="360" w:lineRule="auto"/>
        <w:ind w:firstLine="420"/>
      </w:pPr>
    </w:p>
    <w:p>
      <w:pPr>
        <w:pStyle w:val="2"/>
        <w:numPr>
          <w:ilvl w:val="0"/>
          <w:numId w:val="2"/>
        </w:numPr>
        <w:spacing w:line="360" w:lineRule="auto"/>
        <w:rPr>
          <w:rFonts w:ascii="黑体" w:eastAsia="黑体"/>
          <w:sz w:val="32"/>
          <w:szCs w:val="32"/>
        </w:rPr>
      </w:pPr>
      <w:bookmarkStart w:id="9" w:name="_Toc416380014"/>
      <w:r>
        <w:rPr>
          <w:rFonts w:hint="eastAsia" w:ascii="黑体" w:eastAsia="黑体"/>
          <w:sz w:val="32"/>
          <w:szCs w:val="32"/>
        </w:rPr>
        <w:t>测试需求</w:t>
      </w:r>
      <w:bookmarkEnd w:id="9"/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0" w:name="_Toc416380015"/>
      <w:r>
        <w:rPr>
          <w:rFonts w:hint="eastAsia" w:ascii="Times New Roman" w:hAnsi="Times New Roman"/>
          <w:sz w:val="24"/>
          <w:szCs w:val="24"/>
        </w:rPr>
        <w:t>环境需求</w:t>
      </w:r>
      <w:bookmarkEnd w:id="10"/>
    </w:p>
    <w:p>
      <w:pPr>
        <w:pStyle w:val="47"/>
        <w:ind w:left="425" w:firstLine="0" w:firstLineChars="0"/>
      </w:pPr>
      <w:r>
        <w:rPr>
          <w:rFonts w:hint="eastAsia"/>
        </w:rPr>
        <w:t>本次测试环境符合软件运行的最低要求，并选用普及的操作系统和软件平台。</w:t>
      </w:r>
    </w:p>
    <w:p>
      <w:pPr>
        <w:pStyle w:val="4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硬件环境：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硬件设备用以辅助测试人员的测试工作。</w:t>
      </w:r>
    </w:p>
    <w:tbl>
      <w:tblPr>
        <w:tblStyle w:val="19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653"/>
        <w:gridCol w:w="1967"/>
        <w:gridCol w:w="418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solid" w:color="800000" w:fill="FFFFFF"/>
          </w:tcPr>
          <w:p>
            <w:pPr>
              <w:pStyle w:val="47"/>
              <w:spacing w:line="360" w:lineRule="auto"/>
              <w:ind w:firstLine="0" w:firstLineChars="0"/>
              <w:rPr>
                <w:b/>
                <w:bCs/>
                <w:i w:val="0"/>
                <w:iCs/>
                <w:color w:val="FFFFFF"/>
              </w:rPr>
            </w:pPr>
            <w:r>
              <w:rPr>
                <w:rFonts w:hint="eastAsia"/>
                <w:b/>
                <w:bCs/>
                <w:i w:val="0"/>
                <w:iCs/>
                <w:color w:val="FFFFFF"/>
              </w:rPr>
              <w:t>硬件名称</w:t>
            </w:r>
          </w:p>
        </w:tc>
        <w:tc>
          <w:tcPr>
            <w:tcW w:w="65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solid" w:color="800000" w:fill="FFFFFF"/>
          </w:tcPr>
          <w:p>
            <w:pPr>
              <w:pStyle w:val="47"/>
              <w:spacing w:line="360" w:lineRule="auto"/>
              <w:ind w:firstLine="0" w:firstLineChars="0"/>
              <w:rPr>
                <w:b/>
                <w:bCs/>
                <w:i w:val="0"/>
                <w:iCs/>
                <w:color w:val="FFFFFF"/>
              </w:rPr>
            </w:pPr>
            <w:r>
              <w:rPr>
                <w:rFonts w:hint="eastAsia"/>
                <w:b/>
                <w:bCs/>
                <w:i w:val="0"/>
                <w:iCs/>
                <w:color w:val="FFFFFF"/>
              </w:rPr>
              <w:t>数量</w:t>
            </w:r>
          </w:p>
        </w:tc>
        <w:tc>
          <w:tcPr>
            <w:tcW w:w="196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solid" w:color="800000" w:fill="FFFFFF"/>
          </w:tcPr>
          <w:p>
            <w:pPr>
              <w:pStyle w:val="47"/>
              <w:spacing w:line="360" w:lineRule="auto"/>
              <w:ind w:firstLine="0" w:firstLineChars="0"/>
              <w:rPr>
                <w:b/>
                <w:bCs/>
                <w:i w:val="0"/>
                <w:iCs/>
                <w:color w:val="FFFFFF"/>
              </w:rPr>
            </w:pPr>
            <w:r>
              <w:rPr>
                <w:rFonts w:hint="eastAsia"/>
                <w:b/>
                <w:bCs/>
                <w:i w:val="0"/>
                <w:iCs/>
                <w:color w:val="FFFFFF"/>
              </w:rPr>
              <w:t>基本配置要求</w:t>
            </w:r>
          </w:p>
        </w:tc>
        <w:tc>
          <w:tcPr>
            <w:tcW w:w="418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solid" w:color="800000" w:fill="FFFFFF"/>
          </w:tcPr>
          <w:p>
            <w:pPr>
              <w:pStyle w:val="47"/>
              <w:spacing w:line="360" w:lineRule="auto"/>
              <w:ind w:firstLine="0" w:firstLineChars="0"/>
              <w:rPr>
                <w:b/>
                <w:bCs/>
                <w:i w:val="0"/>
                <w:iCs/>
                <w:color w:val="FFFFFF"/>
              </w:rPr>
            </w:pPr>
            <w:r>
              <w:rPr>
                <w:rFonts w:hint="eastAsia"/>
                <w:b/>
                <w:bCs/>
                <w:i w:val="0"/>
                <w:iCs/>
                <w:color w:val="FFFFFF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hint="eastAsia" w:asciiTheme="minorEastAsia" w:hAnsiTheme="minorEastAsia" w:eastAsiaTheme="minorEastAsia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  <w:t>主机，显示器</w:t>
            </w:r>
          </w:p>
        </w:tc>
        <w:tc>
          <w:tcPr>
            <w:tcW w:w="65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3台</w:t>
            </w:r>
          </w:p>
        </w:tc>
        <w:tc>
          <w:tcPr>
            <w:tcW w:w="196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hint="eastAsia" w:asciiTheme="minorHAnsi" w:hAnsiTheme="minorHAns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sz w:val="18"/>
                <w:szCs w:val="18"/>
                <w:lang w:val="en-US" w:eastAsia="zh-CN"/>
              </w:rPr>
              <w:t>win7，win10</w:t>
            </w:r>
          </w:p>
        </w:tc>
        <w:tc>
          <w:tcPr>
            <w:tcW w:w="418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b w:val="0"/>
                <w:bCs/>
                <w:i w:val="0"/>
                <w:iCs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96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 w:eastAsiaTheme="minorEastAsia"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1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b w:val="0"/>
                <w:bCs/>
                <w:i w:val="0"/>
                <w:iCs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96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</w:tbl>
    <w:p>
      <w:pPr>
        <w:pStyle w:val="47"/>
        <w:spacing w:line="360" w:lineRule="auto"/>
        <w:ind w:left="840" w:firstLine="0" w:firstLineChars="0"/>
      </w:pPr>
    </w:p>
    <w:p>
      <w:pPr>
        <w:pStyle w:val="4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软件环境：</w:t>
      </w:r>
    </w:p>
    <w:tbl>
      <w:tblPr>
        <w:tblStyle w:val="19"/>
        <w:tblW w:w="6629" w:type="dxa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678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solid" w:color="800000" w:fill="FFFFFF"/>
          </w:tcPr>
          <w:p>
            <w:pPr>
              <w:pStyle w:val="47"/>
              <w:spacing w:line="360" w:lineRule="auto"/>
              <w:ind w:firstLine="0" w:firstLineChars="0"/>
              <w:rPr>
                <w:b/>
                <w:bCs/>
                <w:i w:val="0"/>
                <w:iCs/>
                <w:color w:val="FFFFFF"/>
              </w:rPr>
            </w:pPr>
            <w:r>
              <w:rPr>
                <w:rFonts w:hint="eastAsia"/>
                <w:b/>
                <w:bCs/>
                <w:i w:val="0"/>
                <w:iCs/>
                <w:color w:val="FFFFFF"/>
              </w:rPr>
              <w:t>系统架构</w:t>
            </w:r>
          </w:p>
        </w:tc>
        <w:tc>
          <w:tcPr>
            <w:tcW w:w="467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solid" w:color="800000" w:fill="FFFFFF"/>
          </w:tcPr>
          <w:p>
            <w:pPr>
              <w:pStyle w:val="47"/>
              <w:spacing w:line="360" w:lineRule="auto"/>
              <w:ind w:firstLine="0" w:firstLineChars="0"/>
              <w:rPr>
                <w:b/>
                <w:bCs/>
                <w:i w:val="0"/>
                <w:iCs/>
                <w:color w:val="FFFFFF"/>
              </w:rPr>
            </w:pPr>
            <w:r>
              <w:rPr>
                <w:rFonts w:hint="eastAsia"/>
                <w:b/>
                <w:bCs/>
                <w:i w:val="0"/>
                <w:iCs/>
                <w:color w:val="FFFFFF"/>
              </w:rPr>
              <w:t>测试环境配置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  <w:t>禅道，svn</w:t>
            </w:r>
          </w:p>
        </w:tc>
        <w:tc>
          <w:tcPr>
            <w:tcW w:w="467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double" w:color="auto" w:sz="4" w:space="0"/>
              <w:left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  <w:vAlign w:val="center"/>
          </w:tcPr>
          <w:p>
            <w:pPr>
              <w:pStyle w:val="47"/>
              <w:spacing w:line="360" w:lineRule="auto"/>
              <w:ind w:firstLine="0" w:firstLineChars="0"/>
              <w:jc w:val="left"/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  <w:t>应用服务器</w:t>
            </w:r>
          </w:p>
          <w:p>
            <w:pPr>
              <w:pStyle w:val="47"/>
              <w:spacing w:line="360" w:lineRule="auto"/>
              <w:ind w:firstLine="0" w:firstLineChars="0"/>
              <w:jc w:val="left"/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  <w:t>Apache+php</w:t>
            </w:r>
          </w:p>
        </w:tc>
        <w:tc>
          <w:tcPr>
            <w:tcW w:w="467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51" w:type="dxa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 w:eastAsiaTheme="minorEastAsia"/>
                <w:b w:val="0"/>
                <w:bCs/>
                <w:i w:val="0"/>
                <w:iCs/>
                <w:sz w:val="24"/>
              </w:rPr>
            </w:pPr>
          </w:p>
        </w:tc>
        <w:tc>
          <w:tcPr>
            <w:tcW w:w="467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951" w:type="dxa"/>
            <w:tcBorders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 w:val="0"/>
                <w:bCs/>
                <w:i w:val="0"/>
                <w:iCs/>
                <w:sz w:val="24"/>
                <w:lang w:val="en-US" w:eastAsia="zh-CN"/>
              </w:rPr>
              <w:t>数据库 mysql</w:t>
            </w:r>
          </w:p>
        </w:tc>
        <w:tc>
          <w:tcPr>
            <w:tcW w:w="467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 w:eastAsiaTheme="minorEastAsia"/>
                <w:b w:val="0"/>
                <w:bCs/>
                <w:i w:val="0"/>
                <w:iCs/>
                <w:sz w:val="24"/>
              </w:rPr>
            </w:pPr>
          </w:p>
        </w:tc>
        <w:tc>
          <w:tcPr>
            <w:tcW w:w="467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/>
                <w:b w:val="0"/>
                <w:bCs w:val="0"/>
                <w:i w:val="0"/>
                <w:iCs w:val="0"/>
                <w:sz w:val="24"/>
              </w:rPr>
            </w:pPr>
          </w:p>
        </w:tc>
        <w:tc>
          <w:tcPr>
            <w:tcW w:w="467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pct20" w:color="FFFF00" w:fill="FFFFFF"/>
          </w:tcPr>
          <w:p>
            <w:pPr>
              <w:pStyle w:val="47"/>
              <w:spacing w:line="360" w:lineRule="auto"/>
              <w:ind w:firstLine="0" w:firstLineChars="0"/>
              <w:rPr>
                <w:rFonts w:asciiTheme="minorHAnsi" w:hAnsiTheme="minorHAnsi"/>
                <w:sz w:val="24"/>
              </w:rPr>
            </w:pPr>
          </w:p>
        </w:tc>
      </w:tr>
    </w:tbl>
    <w:p>
      <w:pPr>
        <w:spacing w:line="360" w:lineRule="auto"/>
      </w:pPr>
      <w:r>
        <w:rPr>
          <w:rFonts w:hint="eastAsia"/>
        </w:rPr>
        <w:t>注：测试环境中允许存在少量共存软件，不影响被测软件的性能。</w:t>
      </w:r>
    </w:p>
    <w:p>
      <w:pPr>
        <w:pStyle w:val="4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网络环境：</w:t>
      </w:r>
      <w:r>
        <w:rPr>
          <w:rFonts w:hint="eastAsia"/>
          <w:lang w:val="en-US" w:eastAsia="zh-CN"/>
        </w:rPr>
        <w:t>局域网络+互联网</w:t>
      </w:r>
    </w:p>
    <w:p>
      <w:pPr>
        <w:spacing w:line="360" w:lineRule="auto"/>
        <w:ind w:firstLine="420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1" w:name="_Toc416380016"/>
      <w:r>
        <w:rPr>
          <w:rFonts w:hint="eastAsia" w:ascii="Times New Roman" w:hAnsi="Times New Roman"/>
          <w:sz w:val="24"/>
          <w:szCs w:val="24"/>
        </w:rPr>
        <w:t>被测对象需求</w:t>
      </w:r>
      <w:bookmarkEnd w:id="11"/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本地测试测试哪些版本，这些版本需要开发人员提供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针对不同的版本可以考虑不同的测试内容</w:t>
      </w:r>
    </w:p>
    <w:p>
      <w:pPr>
        <w:spacing w:line="360" w:lineRule="auto"/>
        <w:ind w:left="420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2" w:name="_Toc416380017"/>
      <w:r>
        <w:rPr>
          <w:rFonts w:hint="eastAsia" w:ascii="Times New Roman" w:hAnsi="Times New Roman"/>
          <w:sz w:val="24"/>
          <w:szCs w:val="24"/>
        </w:rPr>
        <w:t>测试工具需求</w:t>
      </w:r>
      <w:bookmarkEnd w:id="12"/>
    </w:p>
    <w:tbl>
      <w:tblPr>
        <w:tblStyle w:val="20"/>
        <w:tblW w:w="577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55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b/>
                <w:caps/>
                <w:color w:val="auto"/>
              </w:rPr>
            </w:pPr>
            <w:r>
              <w:rPr>
                <w:rFonts w:hint="eastAsia"/>
                <w:b/>
                <w:caps/>
                <w:color w:val="auto"/>
              </w:rPr>
              <w:t>测试工具类型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b/>
                <w:caps/>
                <w:color w:val="auto"/>
              </w:rPr>
            </w:pPr>
            <w:r>
              <w:rPr>
                <w:rFonts w:hint="eastAsia"/>
                <w:b/>
                <w:caps/>
                <w:color w:val="auto"/>
              </w:rPr>
              <w:t>测试工具名称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b/>
                <w:caps/>
                <w:color w:val="auto"/>
              </w:rPr>
            </w:pPr>
            <w:r>
              <w:rPr>
                <w:rFonts w:hint="eastAsia"/>
                <w:b/>
                <w:caps/>
                <w:color w:val="auto"/>
              </w:rPr>
              <w:t>测试工具版本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抓包工具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Fiddler+F12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自动化工具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Python-Selenium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性能测试工具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Apache ab，Jmeter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接口测试工具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Postman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数据库工具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Navicat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app稳定性测试工具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Monkey，PerformDo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3" w:name="_Toc416380018"/>
      <w:r>
        <w:rPr>
          <w:rFonts w:hint="eastAsia" w:ascii="Times New Roman" w:hAnsi="Times New Roman"/>
          <w:sz w:val="24"/>
          <w:szCs w:val="24"/>
        </w:rPr>
        <w:t>测试代码需求</w:t>
      </w:r>
      <w:bookmarkEnd w:id="13"/>
    </w:p>
    <w:p>
      <w:pPr>
        <w:rPr>
          <w:rFonts w:hint="eastAsia"/>
        </w:rPr>
      </w:pPr>
      <w:r>
        <w:rPr>
          <w:rFonts w:hint="eastAsia"/>
        </w:rPr>
        <w:t>以上用到的测试工具，哪些需要有测试脚本，需要明确下来</w:t>
      </w:r>
    </w:p>
    <w:p>
      <w:pPr>
        <w:rPr>
          <w:rFonts w:hint="eastAsia"/>
        </w:rPr>
      </w:pPr>
      <w:r>
        <w:rPr>
          <w:rFonts w:hint="eastAsia"/>
        </w:rPr>
        <w:t>python+selenium脚本</w:t>
      </w:r>
    </w:p>
    <w:p>
      <w:pPr>
        <w:spacing w:line="360" w:lineRule="auto"/>
        <w:ind w:left="420"/>
      </w:pPr>
    </w:p>
    <w:p>
      <w:pPr>
        <w:pStyle w:val="3"/>
        <w:numPr>
          <w:ilvl w:val="1"/>
          <w:numId w:val="2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bookmarkStart w:id="14" w:name="_Toc416380019"/>
      <w:r>
        <w:rPr>
          <w:rFonts w:hint="eastAsia" w:ascii="Times New Roman" w:hAnsi="Times New Roman"/>
          <w:sz w:val="24"/>
          <w:szCs w:val="24"/>
        </w:rPr>
        <w:t>测试数据需求</w:t>
      </w:r>
      <w:bookmarkEnd w:id="14"/>
    </w:p>
    <w:p>
      <w:pPr>
        <w:rPr>
          <w:rFonts w:hint="eastAsia"/>
        </w:rPr>
      </w:pPr>
      <w:r>
        <w:rPr>
          <w:rFonts w:hint="eastAsia"/>
        </w:rPr>
        <w:t>完成测试工作需要构造哪些数据量大的测试数据</w:t>
      </w:r>
    </w:p>
    <w:p>
      <w:pPr>
        <w:spacing w:line="360" w:lineRule="auto"/>
        <w:ind w:left="420"/>
      </w:pPr>
    </w:p>
    <w:p>
      <w:pPr>
        <w:pStyle w:val="2"/>
        <w:numPr>
          <w:ilvl w:val="0"/>
          <w:numId w:val="2"/>
        </w:numPr>
        <w:spacing w:line="360" w:lineRule="auto"/>
        <w:rPr>
          <w:rFonts w:ascii="黑体" w:eastAsia="黑体"/>
          <w:sz w:val="32"/>
          <w:szCs w:val="32"/>
        </w:rPr>
      </w:pPr>
      <w:bookmarkStart w:id="15" w:name="_Toc416380020"/>
      <w:r>
        <w:rPr>
          <w:rFonts w:hint="eastAsia" w:ascii="黑体" w:eastAsia="黑体"/>
          <w:sz w:val="32"/>
          <w:szCs w:val="32"/>
        </w:rPr>
        <w:t>测试设计</w:t>
      </w:r>
      <w:bookmarkEnd w:id="15"/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6" w:name="_Toc416380021"/>
      <w:r>
        <w:rPr>
          <w:rFonts w:hint="eastAsia" w:ascii="Times New Roman" w:hAnsi="Times New Roman"/>
          <w:sz w:val="24"/>
          <w:szCs w:val="24"/>
        </w:rPr>
        <w:t>测试工具设计</w:t>
      </w:r>
      <w:bookmarkEnd w:id="16"/>
    </w:p>
    <w:p>
      <w:pPr>
        <w:spacing w:line="360" w:lineRule="auto"/>
      </w:pPr>
      <w:r>
        <w:rPr>
          <w:rFonts w:hint="eastAsia"/>
          <w:lang w:val="en-US" w:eastAsia="zh-CN"/>
        </w:rPr>
        <w:t>无</w:t>
      </w:r>
      <w:r>
        <w:rPr>
          <w:rFonts w:hint="eastAsia"/>
        </w:rPr>
        <w:tab/>
      </w: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7" w:name="_Toc416380022"/>
      <w:r>
        <w:rPr>
          <w:rFonts w:hint="eastAsia" w:ascii="Times New Roman" w:hAnsi="Times New Roman"/>
          <w:sz w:val="24"/>
          <w:szCs w:val="24"/>
        </w:rPr>
        <w:t>测试代码设计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spacing w:line="360" w:lineRule="auto"/>
      </w:pPr>
      <w:r>
        <w:rPr>
          <w:rFonts w:hint="eastAsia"/>
        </w:rPr>
        <w:tab/>
      </w: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8" w:name="_Toc416380023"/>
      <w:r>
        <w:rPr>
          <w:rFonts w:hint="eastAsia" w:ascii="Times New Roman" w:hAnsi="Times New Roman"/>
          <w:sz w:val="24"/>
          <w:szCs w:val="24"/>
        </w:rPr>
        <w:t>测试用例设计</w:t>
      </w:r>
      <w:bookmarkEnd w:id="18"/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测试人员根据以下黑盒测试用例设计方法的：</w:t>
      </w:r>
      <w:r>
        <w:rPr>
          <w:rFonts w:hint="eastAsia"/>
          <w:lang w:val="en-US" w:eastAsia="zh-CN"/>
        </w:rPr>
        <w:t>冒烟和黑盒</w:t>
      </w:r>
    </w:p>
    <w:p>
      <w:pPr>
        <w:pStyle w:val="4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黑盒测试用例设计方法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1" w:type="dxa"/>
          </w:tcPr>
          <w:p>
            <w:pPr>
              <w:pStyle w:val="47"/>
              <w:spacing w:line="360" w:lineRule="auto"/>
              <w:ind w:left="420"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黑盒测试用例设计方法</w:t>
            </w:r>
          </w:p>
        </w:tc>
        <w:tc>
          <w:tcPr>
            <w:tcW w:w="4261" w:type="dxa"/>
          </w:tcPr>
          <w:p>
            <w:pPr>
              <w:pStyle w:val="49"/>
              <w:spacing w:line="360" w:lineRule="auto"/>
              <w:ind w:left="420" w:leftChars="200"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使用功能点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等价划分法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新增加商品，编辑商品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边界值法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商品名称的长度</w:t>
            </w:r>
            <w:r>
              <w:rPr>
                <w:rFonts w:hint="eastAsia"/>
                <w:lang w:eastAsia="zh-CN"/>
              </w:rPr>
              <w:t>、商品查询的分页功能、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购物车内单件商品数量最多为50个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状态迁移法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订单模块的操作非常多，支付、发货、确认收款、确认收货、取消等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利用状态之间的切换关系来覆盖所有的业务功能。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正交测试法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商品的组合查询，8个条件，查询正交表L12_2_11，得到12条测试用例。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错误推断法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分析历史Bug，对新的功能写测试用例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9"/>
              <w:spacing w:line="360" w:lineRule="auto"/>
              <w:ind w:left="420" w:leftChars="200" w:firstLine="0" w:firstLineChars="0"/>
              <w:jc w:val="center"/>
            </w:pPr>
          </w:p>
        </w:tc>
        <w:tc>
          <w:tcPr>
            <w:tcW w:w="4261" w:type="dxa"/>
          </w:tcPr>
          <w:p>
            <w:pPr>
              <w:pStyle w:val="49"/>
              <w:spacing w:line="360" w:lineRule="auto"/>
              <w:ind w:firstLine="0" w:firstLineChars="0"/>
              <w:jc w:val="left"/>
            </w:pPr>
          </w:p>
        </w:tc>
      </w:tr>
    </w:tbl>
    <w:p>
      <w:pPr>
        <w:pStyle w:val="4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测试用例编号规则</w:t>
      </w:r>
    </w:p>
    <w:p>
      <w:pPr>
        <w:spacing w:line="360" w:lineRule="auto"/>
        <w:ind w:firstLine="420"/>
      </w:pPr>
      <w:r>
        <w:rPr>
          <w:rFonts w:hint="eastAsia"/>
        </w:rPr>
        <w:t>所有用例按照模块进行规划，并且遵守统一的编号规则。</w:t>
      </w:r>
    </w:p>
    <w:p>
      <w:pPr>
        <w:spacing w:line="36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用例编号规则如下：</w:t>
      </w:r>
      <w:r>
        <w:rPr>
          <w:rFonts w:hint="eastAsia"/>
          <w:lang w:val="en-US" w:eastAsia="zh-CN"/>
        </w:rPr>
        <w:t>项目+版本+测试阶段+模块+序列号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例如：</w:t>
      </w:r>
      <w:r>
        <w:rPr>
          <w:rFonts w:hint="eastAsia"/>
          <w:lang w:val="en-US" w:eastAsia="zh-CN"/>
        </w:rPr>
        <w:t>DBshop_V1.0_SIT_系统管理_001</w:t>
      </w:r>
    </w:p>
    <w:p>
      <w:pPr>
        <w:spacing w:line="360" w:lineRule="auto"/>
        <w:ind w:firstLine="420"/>
      </w:pPr>
    </w:p>
    <w:p>
      <w:pPr>
        <w:spacing w:line="360" w:lineRule="auto"/>
        <w:ind w:left="210" w:leftChars="100" w:firstLine="420"/>
      </w:pPr>
    </w:p>
    <w:p>
      <w:pPr>
        <w:pStyle w:val="4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测试用例优先级</w:t>
      </w:r>
      <w:bookmarkStart w:id="28" w:name="_GoBack"/>
      <w:bookmarkEnd w:id="28"/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测试用例的优先级分为：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 级   别</w:t>
            </w:r>
          </w:p>
        </w:tc>
        <w:tc>
          <w:tcPr>
            <w:tcW w:w="6661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            定        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6661" w:type="dxa"/>
          </w:tcPr>
          <w:p>
            <w:pPr>
              <w:shd w:val="solid" w:color="FFFFFF" w:fill="auto"/>
              <w:autoSpaceDN w:val="0"/>
              <w:rPr>
                <w:rFonts w:hint="eastAsia" w:eastAsia="宋体"/>
                <w:color w:val="333333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CN"/>
              </w:rPr>
              <w:t>核心功能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6661" w:type="dxa"/>
          </w:tcPr>
          <w:p>
            <w:pPr>
              <w:shd w:val="solid" w:color="FFFFFF" w:fill="auto"/>
              <w:autoSpaceDN w:val="0"/>
            </w:pPr>
            <w:r>
              <w:rPr>
                <w:rFonts w:hint="eastAsia"/>
                <w:color w:val="333333"/>
                <w:shd w:val="clear" w:color="auto" w:fill="FFFFFF"/>
                <w:lang w:eastAsia="zh-CN"/>
              </w:rPr>
              <w:t>一般功能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6661" w:type="dxa"/>
          </w:tcPr>
          <w:p>
            <w:pPr>
              <w:shd w:val="solid" w:color="FFFFFF" w:fill="auto"/>
              <w:autoSpaceDN w:val="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eastAsia="zh-CN"/>
              </w:rPr>
              <w:t>不常被执行的，性能，压力、稳定性、安全、可用性</w:t>
            </w:r>
          </w:p>
        </w:tc>
      </w:tr>
    </w:tbl>
    <w:p>
      <w:pPr>
        <w:pStyle w:val="4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预测试用例设计</w:t>
      </w:r>
    </w:p>
    <w:p>
      <w:pPr>
        <w:pStyle w:val="47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测试根据需求说明书和测试计划给到开发一个预测试用例自测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冒烟测试用例设计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验证核心基本的功能,例如有流程的软件验证基本流,验证基本的增删改查的基本功能</w:t>
      </w:r>
    </w:p>
    <w:p>
      <w:pPr>
        <w:pStyle w:val="47"/>
        <w:spacing w:line="360" w:lineRule="auto"/>
        <w:ind w:left="420" w:firstLine="0" w:firstLineChars="0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9" w:name="_Toc416380024"/>
      <w:r>
        <w:rPr>
          <w:rFonts w:hint="eastAsia" w:ascii="Times New Roman" w:hAnsi="Times New Roman"/>
          <w:sz w:val="24"/>
          <w:szCs w:val="24"/>
        </w:rPr>
        <w:t>测试规程设计</w:t>
      </w:r>
      <w:bookmarkEnd w:id="19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测试规程明确每个测试用例的执行顺序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测试规程需要在测试用例设计完成后编写</w:t>
      </w:r>
    </w:p>
    <w:p>
      <w:pPr>
        <w:spacing w:line="360" w:lineRule="auto"/>
        <w:ind w:firstLine="420"/>
      </w:pPr>
      <w:r>
        <w:rPr>
          <w:rFonts w:hint="eastAsia"/>
        </w:rPr>
        <w:t>测试用例执行严格按照测试规程</w:t>
      </w:r>
    </w:p>
    <w:p/>
    <w:p>
      <w:pPr>
        <w:spacing w:line="360" w:lineRule="auto"/>
        <w:ind w:firstLine="420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20" w:name="_Toc416380025"/>
      <w:r>
        <w:rPr>
          <w:rFonts w:hint="eastAsia" w:ascii="Times New Roman" w:hAnsi="Times New Roman"/>
          <w:sz w:val="24"/>
          <w:szCs w:val="24"/>
        </w:rPr>
        <w:t>测试用例规模</w:t>
      </w:r>
      <w:bookmarkEnd w:id="20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客户模块大概测试用例为</w:t>
      </w:r>
      <w:r>
        <w:rPr>
          <w:rFonts w:hint="eastAsia"/>
          <w:lang w:val="en-US" w:eastAsia="zh-CN"/>
        </w:rPr>
        <w:t>150-200条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商品管理模块测试用例500条左右</w:t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销售模块测试用例500条左右</w:t>
      </w:r>
    </w:p>
    <w:p/>
    <w:p>
      <w:pPr>
        <w:spacing w:line="360" w:lineRule="auto"/>
        <w:ind w:firstLine="420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21" w:name="_Toc416380026"/>
      <w:r>
        <w:rPr>
          <w:rFonts w:hint="eastAsia" w:ascii="Times New Roman" w:hAnsi="Times New Roman"/>
          <w:sz w:val="24"/>
          <w:szCs w:val="24"/>
        </w:rPr>
        <w:t>预测试策略</w:t>
      </w:r>
      <w:bookmarkEnd w:id="21"/>
    </w:p>
    <w:p>
      <w:pPr>
        <w:spacing w:line="360" w:lineRule="auto"/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开发先进行单元测试，测试人员在进行集成和系统测试</w:t>
      </w:r>
    </w:p>
    <w:p/>
    <w:p>
      <w:pPr>
        <w:spacing w:line="360" w:lineRule="auto"/>
        <w:ind w:firstLine="420"/>
      </w:pP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22" w:name="_Toc416380027"/>
      <w:r>
        <w:rPr>
          <w:rFonts w:hint="eastAsia" w:ascii="Times New Roman" w:hAnsi="Times New Roman"/>
          <w:sz w:val="24"/>
          <w:szCs w:val="24"/>
        </w:rPr>
        <w:t>回归测试策略</w:t>
      </w:r>
      <w:bookmarkEnd w:id="22"/>
    </w:p>
    <w:tbl>
      <w:tblPr>
        <w:tblStyle w:val="27"/>
        <w:tblW w:w="7088" w:type="dxa"/>
        <w:tblInd w:w="675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3502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BACC6" w:themeFill="accent5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测试周期</w:t>
            </w:r>
          </w:p>
        </w:tc>
        <w:tc>
          <w:tcPr>
            <w:tcW w:w="3502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BACC6" w:themeFill="accent5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回归测试策略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第一轮</w:t>
            </w:r>
          </w:p>
        </w:tc>
        <w:tc>
          <w:tcPr>
            <w:tcW w:w="3502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eastAsia="zh-CN"/>
              </w:rPr>
              <w:t>回归测试所有测试用例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第二轮</w:t>
            </w:r>
          </w:p>
        </w:tc>
        <w:tc>
          <w:tcPr>
            <w:tcW w:w="3502" w:type="dxa"/>
            <w:shd w:val="clear" w:color="auto" w:fill="D2EAF0" w:themeFill="accent5" w:themeFillTint="3F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eastAsia="zh-CN"/>
              </w:rPr>
              <w:t>回归测试基本、常用功能的</w:t>
            </w:r>
            <w:r>
              <w:rPr>
                <w:rFonts w:hint="eastAsia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BACC6" w:themeFill="accent5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第三轮</w:t>
            </w:r>
          </w:p>
        </w:tc>
        <w:tc>
          <w:tcPr>
            <w:tcW w:w="3502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eastAsia="zh-CN"/>
              </w:rPr>
              <w:t>测试常出现</w:t>
            </w:r>
            <w:r>
              <w:rPr>
                <w:rFonts w:hint="eastAsia"/>
                <w:lang w:val="en-US" w:eastAsia="zh-CN"/>
              </w:rPr>
              <w:t>Bug的功能点</w:t>
            </w:r>
          </w:p>
        </w:tc>
      </w:tr>
    </w:tbl>
    <w:p/>
    <w:p>
      <w:pPr>
        <w:pStyle w:val="2"/>
        <w:numPr>
          <w:ilvl w:val="0"/>
          <w:numId w:val="2"/>
        </w:numPr>
        <w:spacing w:line="360" w:lineRule="auto"/>
        <w:rPr>
          <w:rFonts w:ascii="黑体" w:eastAsia="黑体"/>
          <w:sz w:val="32"/>
          <w:szCs w:val="32"/>
        </w:rPr>
      </w:pPr>
      <w:bookmarkStart w:id="23" w:name="_Toc416380028"/>
      <w:r>
        <w:rPr>
          <w:rFonts w:hint="eastAsia" w:ascii="黑体" w:eastAsia="黑体"/>
          <w:sz w:val="32"/>
          <w:szCs w:val="32"/>
        </w:rPr>
        <w:t>缺陷跟踪设计</w:t>
      </w:r>
      <w:bookmarkEnd w:id="23"/>
      <w:r>
        <w:rPr>
          <w:rFonts w:hint="eastAsia" w:ascii="黑体" w:eastAsia="黑体"/>
          <w:sz w:val="32"/>
          <w:szCs w:val="32"/>
        </w:rPr>
        <w:t xml:space="preserve">  </w:t>
      </w:r>
    </w:p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24" w:name="_Toc416380029"/>
      <w:r>
        <w:rPr>
          <w:rFonts w:hint="eastAsia" w:ascii="Times New Roman" w:hAnsi="Times New Roman"/>
          <w:sz w:val="24"/>
          <w:szCs w:val="24"/>
        </w:rPr>
        <w:t>缺陷状态定义</w:t>
      </w:r>
      <w:bookmarkEnd w:id="24"/>
    </w:p>
    <w:tbl>
      <w:tblPr>
        <w:tblStyle w:val="27"/>
        <w:tblW w:w="8522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76"/>
        <w:gridCol w:w="366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BACC6" w:themeFill="accent5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25" w:name="_Toc416380030"/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缺陷状态</w:t>
            </w:r>
          </w:p>
        </w:tc>
        <w:tc>
          <w:tcPr>
            <w:tcW w:w="377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BACC6" w:themeFill="accent5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含义说明</w:t>
            </w:r>
          </w:p>
        </w:tc>
        <w:tc>
          <w:tcPr>
            <w:tcW w:w="366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BACC6" w:themeFill="accent5"/>
          </w:tcPr>
          <w:p>
            <w:pPr>
              <w:spacing w:line="36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操作权限人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New</w:t>
            </w:r>
          </w:p>
        </w:tc>
        <w:tc>
          <w:tcPr>
            <w:tcW w:w="377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一个新提交的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  <w:tc>
          <w:tcPr>
            <w:tcW w:w="366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测试工程师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Open</w:t>
            </w:r>
          </w:p>
        </w:tc>
        <w:tc>
          <w:tcPr>
            <w:tcW w:w="3776" w:type="dxa"/>
            <w:shd w:val="clear" w:color="auto" w:fill="D2EAF0" w:themeFill="accent5" w:themeFillTint="3F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已被分配指派待修改的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  <w:tc>
          <w:tcPr>
            <w:tcW w:w="3666" w:type="dxa"/>
            <w:shd w:val="clear" w:color="auto" w:fill="D2EAF0" w:themeFill="accent5" w:themeFillTint="3F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经理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Fixed</w:t>
            </w:r>
          </w:p>
        </w:tc>
        <w:tc>
          <w:tcPr>
            <w:tcW w:w="377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已被修改的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  <w:tc>
          <w:tcPr>
            <w:tcW w:w="366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开发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Close</w:t>
            </w:r>
          </w:p>
        </w:tc>
        <w:tc>
          <w:tcPr>
            <w:tcW w:w="3776" w:type="dxa"/>
            <w:shd w:val="clear" w:color="auto" w:fill="D2EAF0" w:themeFill="accent5" w:themeFillTint="3F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测试已经回归完毕，已关闭的bug</w:t>
            </w:r>
          </w:p>
        </w:tc>
        <w:tc>
          <w:tcPr>
            <w:tcW w:w="3666" w:type="dxa"/>
            <w:shd w:val="clear" w:color="auto" w:fill="D2EAF0" w:themeFill="accent5" w:themeFillTint="3F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测试工程师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Rejected</w:t>
            </w:r>
          </w:p>
        </w:tc>
        <w:tc>
          <w:tcPr>
            <w:tcW w:w="377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经理或者开发驳回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  <w:tc>
          <w:tcPr>
            <w:tcW w:w="366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经理、开发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Reopen</w:t>
            </w:r>
          </w:p>
        </w:tc>
        <w:tc>
          <w:tcPr>
            <w:tcW w:w="3776" w:type="dxa"/>
            <w:shd w:val="clear" w:color="auto" w:fill="D2EAF0" w:themeFill="accent5" w:themeFillTint="3F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经商讨此</w:t>
            </w:r>
            <w:r>
              <w:rPr>
                <w:rFonts w:hint="eastAsia"/>
                <w:lang w:val="en-US" w:eastAsia="zh-CN"/>
              </w:rPr>
              <w:t>bug暂不修改</w:t>
            </w:r>
          </w:p>
        </w:tc>
        <w:tc>
          <w:tcPr>
            <w:tcW w:w="3666" w:type="dxa"/>
            <w:shd w:val="clear" w:color="auto" w:fill="D2EAF0" w:themeFill="accent5" w:themeFillTint="3F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开发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BACC6" w:themeFill="accent5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Delayed</w:t>
            </w:r>
          </w:p>
        </w:tc>
        <w:tc>
          <w:tcPr>
            <w:tcW w:w="377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经商讨此</w:t>
            </w:r>
            <w:r>
              <w:rPr>
                <w:rFonts w:hint="eastAsia"/>
                <w:lang w:val="en-US" w:eastAsia="zh-CN"/>
              </w:rPr>
              <w:t>bug下个版本在修改，暂时挂起</w:t>
            </w:r>
          </w:p>
        </w:tc>
        <w:tc>
          <w:tcPr>
            <w:tcW w:w="366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5D5E2" w:themeFill="accent5" w:themeFillTint="7F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开发</w:t>
            </w:r>
          </w:p>
        </w:tc>
      </w:tr>
    </w:tbl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缺陷管理流程图</w:t>
      </w:r>
      <w:bookmarkEnd w:id="25"/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4129405"/>
            <wp:effectExtent l="0" t="0" r="5080" b="4445"/>
            <wp:docPr id="5" name="图片 5" descr="缺陷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缺陷分析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315" w:firstLineChars="150"/>
      </w:pPr>
    </w:p>
    <w:p>
      <w:pPr>
        <w:pStyle w:val="3"/>
        <w:numPr>
          <w:ilvl w:val="1"/>
          <w:numId w:val="2"/>
        </w:numPr>
        <w:spacing w:line="360" w:lineRule="auto"/>
      </w:pPr>
      <w:bookmarkStart w:id="26" w:name="_Toc416380031"/>
      <w:r>
        <w:rPr>
          <w:rFonts w:hint="eastAsia" w:ascii="Times New Roman" w:hAnsi="Times New Roman"/>
          <w:sz w:val="24"/>
          <w:szCs w:val="24"/>
        </w:rPr>
        <w:t>缺陷的严重级别</w:t>
      </w:r>
      <w:bookmarkEnd w:id="26"/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 xml:space="preserve">   </w:t>
      </w:r>
      <w:bookmarkStart w:id="27" w:name="_Toc416380032"/>
      <w:r>
        <w:rPr>
          <w:rFonts w:hint="eastAsia"/>
        </w:rPr>
        <w:t>依据被测软件的规模，本项目系统测试定义如下级别：</w:t>
      </w:r>
    </w:p>
    <w:tbl>
      <w:tblPr>
        <w:tblStyle w:val="17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381"/>
        <w:gridCol w:w="5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pStyle w:val="47"/>
              <w:spacing w:line="360" w:lineRule="auto"/>
              <w:ind w:firstLine="0" w:firstLineChars="0"/>
            </w:pPr>
            <w:r>
              <w:rPr>
                <w:rFonts w:hint="eastAsia"/>
              </w:rPr>
              <w:t>严重级别</w:t>
            </w:r>
          </w:p>
        </w:tc>
        <w:tc>
          <w:tcPr>
            <w:tcW w:w="1381" w:type="dxa"/>
          </w:tcPr>
          <w:p>
            <w:pPr>
              <w:pStyle w:val="47"/>
              <w:spacing w:line="360" w:lineRule="auto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048" w:type="dxa"/>
          </w:tcPr>
          <w:p>
            <w:pPr>
              <w:pStyle w:val="47"/>
              <w:spacing w:line="360" w:lineRule="auto"/>
              <w:ind w:firstLine="0" w:firstLineChars="0"/>
            </w:pP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1级</w:t>
            </w:r>
          </w:p>
        </w:tc>
        <w:tc>
          <w:tcPr>
            <w:tcW w:w="1381" w:type="dxa"/>
            <w:vAlign w:val="top"/>
          </w:tcPr>
          <w:p>
            <w:pPr>
              <w:shd w:val="solid" w:color="FFFFFF" w:fill="auto"/>
              <w:autoSpaceDN w:val="0"/>
              <w:rPr>
                <w:rFonts w:hint="eastAsia" w:ascii="Times New Roman" w:hAnsi="Times New Roman" w:eastAsia="宋体" w:cs="Times New Roman"/>
                <w:color w:val="333333"/>
                <w:kern w:val="2"/>
                <w:sz w:val="21"/>
                <w:szCs w:val="24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critical</w:t>
            </w:r>
            <w:r>
              <w:rPr>
                <w:rFonts w:hint="eastAsia"/>
                <w:lang w:eastAsia="zh-CN"/>
              </w:rPr>
              <w:t>致命</w:t>
            </w:r>
          </w:p>
        </w:tc>
        <w:tc>
          <w:tcPr>
            <w:tcW w:w="5048" w:type="dxa"/>
          </w:tcPr>
          <w:p>
            <w:pPr>
              <w:pStyle w:val="47"/>
              <w:spacing w:line="360" w:lineRule="auto"/>
              <w:ind w:firstLine="0" w:firstLineChars="0"/>
            </w:pPr>
            <w:r>
              <w:rPr>
                <w:rFonts w:hint="eastAsia"/>
                <w:lang w:eastAsia="zh-CN"/>
              </w:rPr>
              <w:t>导致软件卡死，完全不能使用的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2级</w:t>
            </w:r>
          </w:p>
        </w:tc>
        <w:tc>
          <w:tcPr>
            <w:tcW w:w="1381" w:type="dxa"/>
            <w:vAlign w:val="top"/>
          </w:tcPr>
          <w:p>
            <w:pPr>
              <w:shd w:val="solid" w:color="FFFFFF" w:fill="auto"/>
              <w:autoSpaceDN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major严重</w:t>
            </w:r>
          </w:p>
        </w:tc>
        <w:tc>
          <w:tcPr>
            <w:tcW w:w="5048" w:type="dxa"/>
          </w:tcPr>
          <w:p>
            <w:pPr>
              <w:pStyle w:val="47"/>
              <w:spacing w:line="360" w:lineRule="auto"/>
              <w:ind w:firstLine="0" w:firstLineChars="0"/>
            </w:pPr>
            <w:r>
              <w:rPr>
                <w:rFonts w:hint="eastAsia"/>
                <w:lang w:eastAsia="zh-CN"/>
              </w:rPr>
              <w:t>严重影响软件使用质量的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3级</w:t>
            </w:r>
          </w:p>
        </w:tc>
        <w:tc>
          <w:tcPr>
            <w:tcW w:w="1381" w:type="dxa"/>
            <w:vAlign w:val="top"/>
          </w:tcPr>
          <w:p>
            <w:pPr>
              <w:shd w:val="solid" w:color="FFFFFF" w:fill="auto"/>
              <w:autoSpaceDN w:val="0"/>
              <w:rPr>
                <w:rFonts w:hint="eastAsia" w:ascii="Times New Roman" w:hAnsi="Times New Roman" w:eastAsia="宋体" w:cs="Times New Roman"/>
                <w:color w:val="333333"/>
                <w:kern w:val="2"/>
                <w:sz w:val="21"/>
                <w:szCs w:val="24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general一般</w:t>
            </w:r>
          </w:p>
        </w:tc>
        <w:tc>
          <w:tcPr>
            <w:tcW w:w="5048" w:type="dxa"/>
          </w:tcPr>
          <w:p>
            <w:pPr>
              <w:pStyle w:val="47"/>
              <w:spacing w:line="360" w:lineRule="auto"/>
              <w:ind w:firstLine="0" w:firstLineChars="0"/>
            </w:pPr>
            <w:r>
              <w:rPr>
                <w:rFonts w:hint="eastAsia"/>
                <w:lang w:eastAsia="zh-CN"/>
              </w:rPr>
              <w:t>可能会影响用户操作地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4级</w:t>
            </w:r>
          </w:p>
        </w:tc>
        <w:tc>
          <w:tcPr>
            <w:tcW w:w="1381" w:type="dxa"/>
            <w:vAlign w:val="top"/>
          </w:tcPr>
          <w:p>
            <w:pPr>
              <w:shd w:val="solid" w:color="FFFFFF" w:fill="auto"/>
              <w:autoSpaceDN w:val="0"/>
              <w:rPr>
                <w:rFonts w:hint="eastAsia" w:ascii="Times New Roman" w:hAnsi="Times New Roman" w:eastAsia="宋体" w:cs="Times New Roman"/>
                <w:color w:val="333333"/>
                <w:kern w:val="2"/>
                <w:sz w:val="21"/>
                <w:szCs w:val="24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suggestive建议</w:t>
            </w:r>
          </w:p>
        </w:tc>
        <w:tc>
          <w:tcPr>
            <w:tcW w:w="5048" w:type="dxa"/>
          </w:tcPr>
          <w:p>
            <w:pPr>
              <w:pStyle w:val="47"/>
              <w:spacing w:line="360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属于优化类型的bug</w:t>
            </w:r>
          </w:p>
        </w:tc>
      </w:tr>
    </w:tbl>
    <w:p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缺陷分析报告的生成</w:t>
      </w:r>
      <w:bookmarkEnd w:id="27"/>
    </w:p>
    <w:p>
      <w:pPr>
        <w:rPr>
          <w:rFonts w:hint="eastAsia"/>
        </w:rPr>
      </w:pPr>
      <w:r>
        <w:rPr>
          <w:rFonts w:hint="eastAsia"/>
        </w:rPr>
        <w:t>确定需要整理哪些缺陷数据分析图表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比如缺陷严重程度饼状图</w:t>
      </w:r>
    </w:p>
    <w:p>
      <w:pPr>
        <w:rPr>
          <w:rFonts w:hint="eastAsia"/>
        </w:rPr>
      </w:pPr>
      <w:r>
        <w:rPr>
          <w:rFonts w:hint="eastAsia"/>
        </w:rPr>
        <w:t>每日提交Bug的趋势（线性图），可以判断软件上线是否有风险</w:t>
      </w:r>
    </w:p>
    <w:p>
      <w:pPr>
        <w:rPr>
          <w:rFonts w:hint="eastAsia"/>
        </w:rPr>
      </w:pPr>
      <w:r>
        <w:rPr>
          <w:rFonts w:hint="eastAsia"/>
        </w:rPr>
        <w:t>每个阶段引入Bug的占比（饼图），可以为项目工作优化提供数据证明</w:t>
      </w:r>
    </w:p>
    <w:p>
      <w:pPr>
        <w:rPr>
          <w:rFonts w:hint="eastAsia"/>
        </w:rPr>
      </w:pPr>
      <w:r>
        <w:rPr>
          <w:rFonts w:hint="eastAsia"/>
        </w:rPr>
        <w:t>Bug严重程度的分布图（饼图），可以分析开发质量</w:t>
      </w:r>
    </w:p>
    <w:p>
      <w:pPr>
        <w:rPr>
          <w:rFonts w:hint="eastAsia"/>
        </w:rPr>
      </w:pPr>
      <w:r>
        <w:rPr>
          <w:rFonts w:hint="eastAsia"/>
        </w:rPr>
        <w:t>Bug模块的分布图（饼图），可以分析风险模块</w:t>
      </w:r>
    </w:p>
    <w:p/>
    <w:p>
      <w:r>
        <w:rPr>
          <w:rFonts w:hint="eastAsia"/>
        </w:rP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26F58"/>
    <w:multiLevelType w:val="multilevel"/>
    <w:tmpl w:val="27826F58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2F62889"/>
    <w:multiLevelType w:val="multilevel"/>
    <w:tmpl w:val="42F6288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595"/>
        </w:tabs>
        <w:ind w:left="964" w:hanging="680"/>
      </w:pPr>
      <w:rPr>
        <w:rFonts w:hint="eastAsia"/>
      </w:rPr>
    </w:lvl>
    <w:lvl w:ilvl="4" w:tentative="0">
      <w:start w:val="1"/>
      <w:numFmt w:val="lowerRoman"/>
      <w:lvlText w:val="%5."/>
      <w:lvlJc w:val="left"/>
      <w:pPr>
        <w:tabs>
          <w:tab w:val="left" w:pos="765"/>
        </w:tabs>
        <w:ind w:left="1134" w:hanging="680"/>
      </w:p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3">
    <w:nsid w:val="590621DC"/>
    <w:multiLevelType w:val="singleLevel"/>
    <w:tmpl w:val="590621D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B9582B"/>
    <w:multiLevelType w:val="multilevel"/>
    <w:tmpl w:val="59B9582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yM2QxYjFkN2VkNTM2MjZjZWY3ZWJkMDc3ZTUyODgifQ=="/>
  </w:docVars>
  <w:rsids>
    <w:rsidRoot w:val="00172A27"/>
    <w:rsid w:val="000024A4"/>
    <w:rsid w:val="000124FE"/>
    <w:rsid w:val="000152BC"/>
    <w:rsid w:val="00015834"/>
    <w:rsid w:val="00015FAC"/>
    <w:rsid w:val="0002751D"/>
    <w:rsid w:val="00030E51"/>
    <w:rsid w:val="00031064"/>
    <w:rsid w:val="000312E5"/>
    <w:rsid w:val="00043DD6"/>
    <w:rsid w:val="00047A4E"/>
    <w:rsid w:val="00054CEE"/>
    <w:rsid w:val="000557A1"/>
    <w:rsid w:val="00067CF5"/>
    <w:rsid w:val="00081DE0"/>
    <w:rsid w:val="0008769F"/>
    <w:rsid w:val="000A214B"/>
    <w:rsid w:val="000A4B3A"/>
    <w:rsid w:val="000B0547"/>
    <w:rsid w:val="000B0C5A"/>
    <w:rsid w:val="000B5756"/>
    <w:rsid w:val="000D6170"/>
    <w:rsid w:val="000E52F6"/>
    <w:rsid w:val="001223AB"/>
    <w:rsid w:val="00130B1C"/>
    <w:rsid w:val="00131B95"/>
    <w:rsid w:val="001327A0"/>
    <w:rsid w:val="00141529"/>
    <w:rsid w:val="0015484C"/>
    <w:rsid w:val="00163688"/>
    <w:rsid w:val="00163820"/>
    <w:rsid w:val="00167AE7"/>
    <w:rsid w:val="00167B47"/>
    <w:rsid w:val="001A6ECE"/>
    <w:rsid w:val="001C00C8"/>
    <w:rsid w:val="001C36B6"/>
    <w:rsid w:val="001D6058"/>
    <w:rsid w:val="00201C10"/>
    <w:rsid w:val="002104D1"/>
    <w:rsid w:val="00210788"/>
    <w:rsid w:val="00220620"/>
    <w:rsid w:val="00223D26"/>
    <w:rsid w:val="00224F2A"/>
    <w:rsid w:val="00247218"/>
    <w:rsid w:val="00250ACB"/>
    <w:rsid w:val="00257885"/>
    <w:rsid w:val="00270095"/>
    <w:rsid w:val="00282223"/>
    <w:rsid w:val="00282286"/>
    <w:rsid w:val="00284783"/>
    <w:rsid w:val="00292837"/>
    <w:rsid w:val="0029460E"/>
    <w:rsid w:val="002A6C4C"/>
    <w:rsid w:val="002C1EAF"/>
    <w:rsid w:val="002C784A"/>
    <w:rsid w:val="002D45B9"/>
    <w:rsid w:val="002E6837"/>
    <w:rsid w:val="002F32A9"/>
    <w:rsid w:val="00300777"/>
    <w:rsid w:val="003021DB"/>
    <w:rsid w:val="003145AB"/>
    <w:rsid w:val="00315293"/>
    <w:rsid w:val="00316F80"/>
    <w:rsid w:val="00324499"/>
    <w:rsid w:val="00327D5B"/>
    <w:rsid w:val="003323DD"/>
    <w:rsid w:val="00332DEE"/>
    <w:rsid w:val="003427B1"/>
    <w:rsid w:val="00356FA5"/>
    <w:rsid w:val="003632EE"/>
    <w:rsid w:val="00376125"/>
    <w:rsid w:val="003762DB"/>
    <w:rsid w:val="00397CB8"/>
    <w:rsid w:val="003A68E8"/>
    <w:rsid w:val="003B4791"/>
    <w:rsid w:val="003C3A4E"/>
    <w:rsid w:val="003D25DD"/>
    <w:rsid w:val="003E633F"/>
    <w:rsid w:val="004005EB"/>
    <w:rsid w:val="00403E4A"/>
    <w:rsid w:val="004054D7"/>
    <w:rsid w:val="00410765"/>
    <w:rsid w:val="0041244B"/>
    <w:rsid w:val="0041672E"/>
    <w:rsid w:val="00443E0A"/>
    <w:rsid w:val="004472A2"/>
    <w:rsid w:val="00455C1C"/>
    <w:rsid w:val="00456DC5"/>
    <w:rsid w:val="00457614"/>
    <w:rsid w:val="004644AB"/>
    <w:rsid w:val="00464C1E"/>
    <w:rsid w:val="00464C54"/>
    <w:rsid w:val="00477B7A"/>
    <w:rsid w:val="00491178"/>
    <w:rsid w:val="00497B2A"/>
    <w:rsid w:val="004A1BAC"/>
    <w:rsid w:val="004A20CE"/>
    <w:rsid w:val="004A616D"/>
    <w:rsid w:val="004B2ABD"/>
    <w:rsid w:val="004D48B3"/>
    <w:rsid w:val="004E0C95"/>
    <w:rsid w:val="004E20CE"/>
    <w:rsid w:val="004E57E2"/>
    <w:rsid w:val="004F7B1C"/>
    <w:rsid w:val="004F7F54"/>
    <w:rsid w:val="00506A0D"/>
    <w:rsid w:val="005272EA"/>
    <w:rsid w:val="005323F1"/>
    <w:rsid w:val="005430D6"/>
    <w:rsid w:val="00560AF6"/>
    <w:rsid w:val="005647EB"/>
    <w:rsid w:val="00577D5B"/>
    <w:rsid w:val="00580209"/>
    <w:rsid w:val="00587BE2"/>
    <w:rsid w:val="005A6631"/>
    <w:rsid w:val="005B2B95"/>
    <w:rsid w:val="005B3D67"/>
    <w:rsid w:val="005B6FDF"/>
    <w:rsid w:val="005C1771"/>
    <w:rsid w:val="005C2CAE"/>
    <w:rsid w:val="005E2A05"/>
    <w:rsid w:val="005E2E90"/>
    <w:rsid w:val="005E4EEB"/>
    <w:rsid w:val="00624437"/>
    <w:rsid w:val="00634780"/>
    <w:rsid w:val="00636D35"/>
    <w:rsid w:val="00636F79"/>
    <w:rsid w:val="006436E1"/>
    <w:rsid w:val="006450FE"/>
    <w:rsid w:val="0065106A"/>
    <w:rsid w:val="006536A6"/>
    <w:rsid w:val="00665110"/>
    <w:rsid w:val="00685F23"/>
    <w:rsid w:val="00690990"/>
    <w:rsid w:val="006B638A"/>
    <w:rsid w:val="006B6D4C"/>
    <w:rsid w:val="006C4028"/>
    <w:rsid w:val="006C7C05"/>
    <w:rsid w:val="006C7D1C"/>
    <w:rsid w:val="006D53AA"/>
    <w:rsid w:val="006F2E0A"/>
    <w:rsid w:val="006F392C"/>
    <w:rsid w:val="006F3F2F"/>
    <w:rsid w:val="007024A3"/>
    <w:rsid w:val="00702953"/>
    <w:rsid w:val="00703F94"/>
    <w:rsid w:val="00712BB7"/>
    <w:rsid w:val="0071613D"/>
    <w:rsid w:val="007274BC"/>
    <w:rsid w:val="00735A87"/>
    <w:rsid w:val="00740FD2"/>
    <w:rsid w:val="00744EC3"/>
    <w:rsid w:val="007521FB"/>
    <w:rsid w:val="00763AA2"/>
    <w:rsid w:val="00780D37"/>
    <w:rsid w:val="00782965"/>
    <w:rsid w:val="007871E6"/>
    <w:rsid w:val="0079667B"/>
    <w:rsid w:val="007A5C53"/>
    <w:rsid w:val="007B2AFA"/>
    <w:rsid w:val="007B3482"/>
    <w:rsid w:val="007C364C"/>
    <w:rsid w:val="007C5A9E"/>
    <w:rsid w:val="007E2A04"/>
    <w:rsid w:val="007E544A"/>
    <w:rsid w:val="007F3477"/>
    <w:rsid w:val="0080443E"/>
    <w:rsid w:val="00810744"/>
    <w:rsid w:val="0081557E"/>
    <w:rsid w:val="00815CD0"/>
    <w:rsid w:val="0082468E"/>
    <w:rsid w:val="008339A9"/>
    <w:rsid w:val="00834281"/>
    <w:rsid w:val="00834FAD"/>
    <w:rsid w:val="0083649E"/>
    <w:rsid w:val="00857540"/>
    <w:rsid w:val="008757DF"/>
    <w:rsid w:val="00882DFE"/>
    <w:rsid w:val="00895B3A"/>
    <w:rsid w:val="008A544D"/>
    <w:rsid w:val="008B0EF1"/>
    <w:rsid w:val="008B2036"/>
    <w:rsid w:val="008B3935"/>
    <w:rsid w:val="008B4F96"/>
    <w:rsid w:val="008B4FB3"/>
    <w:rsid w:val="008E4662"/>
    <w:rsid w:val="008E4C4E"/>
    <w:rsid w:val="008E5E25"/>
    <w:rsid w:val="008F3DF9"/>
    <w:rsid w:val="008F6947"/>
    <w:rsid w:val="008F7D44"/>
    <w:rsid w:val="009064FD"/>
    <w:rsid w:val="00910332"/>
    <w:rsid w:val="009167D4"/>
    <w:rsid w:val="00934979"/>
    <w:rsid w:val="00937F4B"/>
    <w:rsid w:val="0094754A"/>
    <w:rsid w:val="00950540"/>
    <w:rsid w:val="0095509D"/>
    <w:rsid w:val="0096119E"/>
    <w:rsid w:val="00962CD3"/>
    <w:rsid w:val="0097026E"/>
    <w:rsid w:val="00972B2E"/>
    <w:rsid w:val="009802A6"/>
    <w:rsid w:val="00980FC7"/>
    <w:rsid w:val="009950A6"/>
    <w:rsid w:val="009B7822"/>
    <w:rsid w:val="009C3C1F"/>
    <w:rsid w:val="009C71B4"/>
    <w:rsid w:val="009E00C8"/>
    <w:rsid w:val="009E2F17"/>
    <w:rsid w:val="009F00E9"/>
    <w:rsid w:val="009F6827"/>
    <w:rsid w:val="00A13273"/>
    <w:rsid w:val="00A239B0"/>
    <w:rsid w:val="00A47A95"/>
    <w:rsid w:val="00A520CF"/>
    <w:rsid w:val="00A564FB"/>
    <w:rsid w:val="00A56D32"/>
    <w:rsid w:val="00A72AAB"/>
    <w:rsid w:val="00A82546"/>
    <w:rsid w:val="00AA67A3"/>
    <w:rsid w:val="00AB1B0B"/>
    <w:rsid w:val="00AB5652"/>
    <w:rsid w:val="00AC0526"/>
    <w:rsid w:val="00AD54D7"/>
    <w:rsid w:val="00AD7359"/>
    <w:rsid w:val="00AE1627"/>
    <w:rsid w:val="00AE3BF8"/>
    <w:rsid w:val="00AE57CF"/>
    <w:rsid w:val="00B05439"/>
    <w:rsid w:val="00B06754"/>
    <w:rsid w:val="00B07CF3"/>
    <w:rsid w:val="00B11D30"/>
    <w:rsid w:val="00B13633"/>
    <w:rsid w:val="00B1731F"/>
    <w:rsid w:val="00B23B27"/>
    <w:rsid w:val="00B27E8E"/>
    <w:rsid w:val="00B37139"/>
    <w:rsid w:val="00B5054C"/>
    <w:rsid w:val="00B5542B"/>
    <w:rsid w:val="00B56770"/>
    <w:rsid w:val="00B5748D"/>
    <w:rsid w:val="00B64D03"/>
    <w:rsid w:val="00B650CC"/>
    <w:rsid w:val="00B654AE"/>
    <w:rsid w:val="00B7326E"/>
    <w:rsid w:val="00B776E4"/>
    <w:rsid w:val="00B821A2"/>
    <w:rsid w:val="00B84BCF"/>
    <w:rsid w:val="00B87BF3"/>
    <w:rsid w:val="00B90DEA"/>
    <w:rsid w:val="00B97530"/>
    <w:rsid w:val="00BC272C"/>
    <w:rsid w:val="00BD20F2"/>
    <w:rsid w:val="00BD5A8A"/>
    <w:rsid w:val="00BF3DAF"/>
    <w:rsid w:val="00C03E04"/>
    <w:rsid w:val="00C138FD"/>
    <w:rsid w:val="00C24625"/>
    <w:rsid w:val="00C31B25"/>
    <w:rsid w:val="00C412A8"/>
    <w:rsid w:val="00C52AF8"/>
    <w:rsid w:val="00C53226"/>
    <w:rsid w:val="00C57930"/>
    <w:rsid w:val="00C613FC"/>
    <w:rsid w:val="00C63405"/>
    <w:rsid w:val="00C63C54"/>
    <w:rsid w:val="00C71E2A"/>
    <w:rsid w:val="00C71EFC"/>
    <w:rsid w:val="00C831B2"/>
    <w:rsid w:val="00C84899"/>
    <w:rsid w:val="00C94184"/>
    <w:rsid w:val="00CB5EF4"/>
    <w:rsid w:val="00CD1DD8"/>
    <w:rsid w:val="00CD2CE1"/>
    <w:rsid w:val="00CD72A7"/>
    <w:rsid w:val="00CE0A99"/>
    <w:rsid w:val="00CE5296"/>
    <w:rsid w:val="00CE5595"/>
    <w:rsid w:val="00CE6381"/>
    <w:rsid w:val="00CF2C69"/>
    <w:rsid w:val="00D20C19"/>
    <w:rsid w:val="00D22379"/>
    <w:rsid w:val="00D3408C"/>
    <w:rsid w:val="00D377E3"/>
    <w:rsid w:val="00D37903"/>
    <w:rsid w:val="00D40A9E"/>
    <w:rsid w:val="00D4571F"/>
    <w:rsid w:val="00D522DA"/>
    <w:rsid w:val="00D91FF3"/>
    <w:rsid w:val="00DA3DCD"/>
    <w:rsid w:val="00DA6DEB"/>
    <w:rsid w:val="00DB48AE"/>
    <w:rsid w:val="00DC2F3E"/>
    <w:rsid w:val="00DD59B8"/>
    <w:rsid w:val="00DE529C"/>
    <w:rsid w:val="00DE6AB3"/>
    <w:rsid w:val="00DE7F19"/>
    <w:rsid w:val="00DF23B8"/>
    <w:rsid w:val="00DF51BB"/>
    <w:rsid w:val="00DF6CE0"/>
    <w:rsid w:val="00E054F7"/>
    <w:rsid w:val="00E1208E"/>
    <w:rsid w:val="00E129DB"/>
    <w:rsid w:val="00E12A2D"/>
    <w:rsid w:val="00E154B1"/>
    <w:rsid w:val="00E16901"/>
    <w:rsid w:val="00E16A50"/>
    <w:rsid w:val="00E223C4"/>
    <w:rsid w:val="00E32CD2"/>
    <w:rsid w:val="00E47DAF"/>
    <w:rsid w:val="00E507C5"/>
    <w:rsid w:val="00E64AEB"/>
    <w:rsid w:val="00E74718"/>
    <w:rsid w:val="00E764A2"/>
    <w:rsid w:val="00E76BED"/>
    <w:rsid w:val="00E83BB5"/>
    <w:rsid w:val="00E85D62"/>
    <w:rsid w:val="00E92776"/>
    <w:rsid w:val="00EA32A0"/>
    <w:rsid w:val="00EA59CD"/>
    <w:rsid w:val="00EA7549"/>
    <w:rsid w:val="00EB0B00"/>
    <w:rsid w:val="00EB5E7E"/>
    <w:rsid w:val="00EC50BE"/>
    <w:rsid w:val="00EF1E30"/>
    <w:rsid w:val="00EF3C70"/>
    <w:rsid w:val="00EF3E46"/>
    <w:rsid w:val="00EF7870"/>
    <w:rsid w:val="00F04FE0"/>
    <w:rsid w:val="00F21F41"/>
    <w:rsid w:val="00F27A39"/>
    <w:rsid w:val="00F27DEE"/>
    <w:rsid w:val="00F315FC"/>
    <w:rsid w:val="00F31F5C"/>
    <w:rsid w:val="00F50907"/>
    <w:rsid w:val="00F56EAD"/>
    <w:rsid w:val="00F62385"/>
    <w:rsid w:val="00F71FB8"/>
    <w:rsid w:val="00F84EA6"/>
    <w:rsid w:val="00F878BB"/>
    <w:rsid w:val="00F90418"/>
    <w:rsid w:val="00FB0B46"/>
    <w:rsid w:val="00FB4FF7"/>
    <w:rsid w:val="00FC58B8"/>
    <w:rsid w:val="00FD012B"/>
    <w:rsid w:val="00FE332A"/>
    <w:rsid w:val="00FF0D11"/>
    <w:rsid w:val="00FF0E17"/>
    <w:rsid w:val="00FF356B"/>
    <w:rsid w:val="00FF7442"/>
    <w:rsid w:val="1FFA291C"/>
    <w:rsid w:val="269A6E26"/>
    <w:rsid w:val="44785306"/>
    <w:rsid w:val="4D8A2D1B"/>
    <w:rsid w:val="5F2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qFormat/>
    <w:uiPriority w:val="0"/>
    <w:pPr>
      <w:widowControl/>
      <w:numPr>
        <w:ilvl w:val="2"/>
        <w:numId w:val="1"/>
      </w:numPr>
      <w:tabs>
        <w:tab w:val="left" w:pos="630"/>
      </w:tabs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qFormat/>
    <w:uiPriority w:val="0"/>
    <w:pPr>
      <w:widowControl/>
      <w:numPr>
        <w:ilvl w:val="3"/>
        <w:numId w:val="1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kern w:val="0"/>
      <w:szCs w:val="21"/>
    </w:rPr>
  </w:style>
  <w:style w:type="paragraph" w:styleId="7">
    <w:name w:val="Document Map"/>
    <w:basedOn w:val="1"/>
    <w:link w:val="42"/>
    <w:qFormat/>
    <w:uiPriority w:val="0"/>
    <w:rPr>
      <w:rFonts w:ascii="宋体"/>
      <w:sz w:val="18"/>
      <w:szCs w:val="18"/>
    </w:rPr>
  </w:style>
  <w:style w:type="paragraph" w:styleId="8">
    <w:name w:val="Body Text"/>
    <w:basedOn w:val="1"/>
    <w:qFormat/>
    <w:uiPriority w:val="0"/>
    <w:pPr>
      <w:spacing w:after="120"/>
    </w:p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link w:val="4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Subtitle"/>
    <w:basedOn w:val="1"/>
    <w:next w:val="1"/>
    <w:link w:val="45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itle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cs="Arial"/>
      <w:kern w:val="0"/>
      <w:sz w:val="30"/>
      <w:szCs w:val="30"/>
    </w:rPr>
  </w:style>
  <w:style w:type="table" w:styleId="17">
    <w:name w:val="Table Grid"/>
    <w:basedOn w:val="1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Theme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Colorful 2"/>
    <w:basedOn w:val="16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0">
    <w:name w:val="Table Elegant"/>
    <w:basedOn w:val="16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21">
    <w:name w:val="Table Classic 2"/>
    <w:basedOn w:val="16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2">
    <w:name w:val="Table Simple 3"/>
    <w:basedOn w:val="16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3">
    <w:name w:val="Table Subtle 1"/>
    <w:basedOn w:val="1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4">
    <w:name w:val="Table Subtle 2"/>
    <w:basedOn w:val="16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5">
    <w:name w:val="Table List 6"/>
    <w:basedOn w:val="16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26">
    <w:name w:val="Table Grid 2"/>
    <w:basedOn w:val="16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7">
    <w:name w:val="Medium Grid 3 Accent 5"/>
    <w:basedOn w:val="1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8">
    <w:name w:val="Colorful Shading Accent 1"/>
    <w:basedOn w:val="16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30">
    <w:name w:val="Hyperlink"/>
    <w:basedOn w:val="29"/>
    <w:qFormat/>
    <w:uiPriority w:val="99"/>
    <w:rPr>
      <w:color w:val="0000FF"/>
      <w:u w:val="single"/>
    </w:rPr>
  </w:style>
  <w:style w:type="paragraph" w:customStyle="1" w:styleId="31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34">
    <w:name w:val="修订记录"/>
    <w:basedOn w:val="1"/>
    <w:qFormat/>
    <w:uiPriority w:val="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35">
    <w:name w:val="目录1"/>
    <w:basedOn w:val="1"/>
    <w:qFormat/>
    <w:uiPriority w:val="0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36">
    <w:name w:val="目录页编号文本样式"/>
    <w:basedOn w:val="1"/>
    <w:qFormat/>
    <w:uiPriority w:val="0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37">
    <w:name w:val="目录2"/>
    <w:basedOn w:val="1"/>
    <w:qFormat/>
    <w:uiPriority w:val="0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38">
    <w:name w:val="目录3"/>
    <w:basedOn w:val="1"/>
    <w:qFormat/>
    <w:uiPriority w:val="0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39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paragraph" w:customStyle="1" w:styleId="40">
    <w:name w:val="编写建议 Char Char Char"/>
    <w:basedOn w:val="1"/>
    <w:link w:val="41"/>
    <w:qFormat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i/>
      <w:color w:val="0000FF"/>
      <w:kern w:val="0"/>
      <w:szCs w:val="20"/>
    </w:rPr>
  </w:style>
  <w:style w:type="character" w:customStyle="1" w:styleId="41">
    <w:name w:val="编写建议 Char Char Char Char"/>
    <w:basedOn w:val="29"/>
    <w:link w:val="40"/>
    <w:qFormat/>
    <w:uiPriority w:val="0"/>
    <w:rPr>
      <w:rFonts w:eastAsia="宋体"/>
      <w:i/>
      <w:color w:val="0000FF"/>
      <w:sz w:val="21"/>
      <w:lang w:val="en-US" w:eastAsia="zh-CN" w:bidi="ar-SA"/>
    </w:rPr>
  </w:style>
  <w:style w:type="character" w:customStyle="1" w:styleId="42">
    <w:name w:val="文档结构图 Char"/>
    <w:basedOn w:val="29"/>
    <w:link w:val="7"/>
    <w:qFormat/>
    <w:uiPriority w:val="0"/>
    <w:rPr>
      <w:rFonts w:ascii="宋体"/>
      <w:kern w:val="2"/>
      <w:sz w:val="18"/>
      <w:szCs w:val="18"/>
    </w:rPr>
  </w:style>
  <w:style w:type="character" w:customStyle="1" w:styleId="43">
    <w:name w:val="页眉 Char"/>
    <w:basedOn w:val="29"/>
    <w:link w:val="11"/>
    <w:qFormat/>
    <w:uiPriority w:val="0"/>
    <w:rPr>
      <w:kern w:val="2"/>
      <w:sz w:val="18"/>
      <w:szCs w:val="18"/>
    </w:rPr>
  </w:style>
  <w:style w:type="character" w:customStyle="1" w:styleId="44">
    <w:name w:val="页脚 Char"/>
    <w:basedOn w:val="29"/>
    <w:link w:val="10"/>
    <w:qFormat/>
    <w:uiPriority w:val="0"/>
    <w:rPr>
      <w:kern w:val="2"/>
      <w:sz w:val="18"/>
      <w:szCs w:val="18"/>
    </w:rPr>
  </w:style>
  <w:style w:type="character" w:customStyle="1" w:styleId="45">
    <w:name w:val="副标题 Char"/>
    <w:basedOn w:val="29"/>
    <w:link w:val="13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table" w:customStyle="1" w:styleId="46">
    <w:name w:val="中等深浅列表 1 - 强调文字颜色 11"/>
    <w:basedOn w:val="1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paragraph" w:styleId="47">
    <w:name w:val="List Paragraph"/>
    <w:basedOn w:val="1"/>
    <w:qFormat/>
    <w:uiPriority w:val="34"/>
    <w:pPr>
      <w:ind w:firstLine="420" w:firstLineChars="200"/>
    </w:pPr>
  </w:style>
  <w:style w:type="paragraph" w:customStyle="1" w:styleId="48">
    <w:name w:val="正文首行缩进(WordPro)"/>
    <w:basedOn w:val="1"/>
    <w:qFormat/>
    <w:uiPriority w:val="0"/>
    <w:pPr>
      <w:keepNext/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49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A69DC-1C42-443A-A2FF-0D6431BEBC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系统测试方案模板.dotx</Template>
  <Pages>14</Pages>
  <Words>2605</Words>
  <Characters>3132</Characters>
  <Lines>23</Lines>
  <Paragraphs>6</Paragraphs>
  <TotalTime>6</TotalTime>
  <ScaleCrop>false</ScaleCrop>
  <LinksUpToDate>false</LinksUpToDate>
  <CharactersWithSpaces>3272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2022-05-30T03:41:00Z</dcterms:created>
  <dc:creator>江湖</dc:creator>
  <cp:lastModifiedBy>admin</cp:lastModifiedBy>
  <dcterms:modified xsi:type="dcterms:W3CDTF">2022-07-23T11:08:49Z</dcterms:modified>
  <dc:title>夏新电子有限公司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6A9BB534FAC541D7A0DB8B4B832B6D12</vt:lpwstr>
  </property>
  <property fmtid="{D5CDD505-2E9C-101B-9397-08002B2CF9AE}" pid="3" name="KSOProductBuildVer">
    <vt:lpwstr>2052-11.1.0.11875</vt:lpwstr>
  </property>
</Properties>
</file>