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94E" w:rsidRPr="00B9256F" w:rsidRDefault="001A094E"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firstLine="360"/>
        <w:jc w:val="right"/>
        <w:rPr>
          <w:rFonts w:ascii="Arial" w:eastAsia="Times New Roman" w:hAnsi="Arial" w:cs="Arial"/>
          <w:i/>
          <w:snapToGrid w:val="0"/>
          <w:sz w:val="16"/>
          <w:szCs w:val="16"/>
        </w:rPr>
      </w:pPr>
      <w:bookmarkStart w:id="0" w:name="_GoBack"/>
      <w:bookmarkEnd w:id="0"/>
      <w:r>
        <w:rPr>
          <w:noProof/>
          <w:sz w:val="18"/>
        </w:rPr>
        <w:drawing>
          <wp:anchor distT="0" distB="0" distL="114300" distR="114300" simplePos="0" relativeHeight="251660288" behindDoc="1" locked="0" layoutInCell="1" allowOverlap="1" wp14:anchorId="40E5CFCE" wp14:editId="4B61D87E">
            <wp:simplePos x="0" y="0"/>
            <wp:positionH relativeFrom="margin">
              <wp:posOffset>2647950</wp:posOffset>
            </wp:positionH>
            <wp:positionV relativeFrom="paragraph">
              <wp:posOffset>-542925</wp:posOffset>
            </wp:positionV>
            <wp:extent cx="638175" cy="638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Pr="00B9256F">
        <w:rPr>
          <w:rFonts w:ascii="Arial" w:eastAsia="Times New Roman" w:hAnsi="Arial" w:cs="Arial"/>
          <w:i/>
          <w:snapToGrid w:val="0"/>
          <w:sz w:val="18"/>
          <w:szCs w:val="16"/>
        </w:rPr>
        <w:t xml:space="preserve"> </w:t>
      </w:r>
    </w:p>
    <w:p w:rsidR="001A094E" w:rsidRPr="009C362E" w:rsidRDefault="001A094E" w:rsidP="001A094E">
      <w:pPr>
        <w:pStyle w:val="Header"/>
        <w:jc w:val="center"/>
        <w:rPr>
          <w:rFonts w:ascii="Arial" w:hAnsi="Arial" w:cs="Arial"/>
          <w:b/>
          <w:sz w:val="18"/>
          <w:szCs w:val="15"/>
        </w:rPr>
      </w:pPr>
      <w:r w:rsidRPr="009C362E">
        <w:rPr>
          <w:rFonts w:ascii="Arial" w:hAnsi="Arial" w:cs="Arial"/>
          <w:b/>
          <w:sz w:val="18"/>
          <w:szCs w:val="15"/>
        </w:rPr>
        <w:t>Institutional Review Board</w:t>
      </w:r>
    </w:p>
    <w:p w:rsidR="001A094E" w:rsidRDefault="001A094E" w:rsidP="001A094E">
      <w:pPr>
        <w:pStyle w:val="Header"/>
        <w:rPr>
          <w:rStyle w:val="Hyperlink"/>
          <w:rFonts w:ascii="Arial" w:hAnsi="Arial" w:cs="Arial"/>
          <w:sz w:val="16"/>
          <w:szCs w:val="16"/>
        </w:rPr>
      </w:pPr>
      <w:r>
        <w:rPr>
          <w:rFonts w:ascii="Arial" w:hAnsi="Arial" w:cs="Arial"/>
          <w:sz w:val="16"/>
          <w:szCs w:val="16"/>
        </w:rPr>
        <w:tab/>
      </w:r>
      <w:r>
        <w:rPr>
          <w:rFonts w:ascii="Arial" w:hAnsi="Arial" w:cs="Arial"/>
          <w:noProof/>
          <w:sz w:val="16"/>
          <w:szCs w:val="16"/>
        </w:rPr>
        <mc:AlternateContent>
          <mc:Choice Requires="wps">
            <w:drawing>
              <wp:anchor distT="0" distB="0" distL="114300" distR="114300" simplePos="0" relativeHeight="251659264" behindDoc="0" locked="0" layoutInCell="1" allowOverlap="1" wp14:anchorId="03BB3EA2" wp14:editId="415E6CB2">
                <wp:simplePos x="0" y="0"/>
                <wp:positionH relativeFrom="page">
                  <wp:align>right</wp:align>
                </wp:positionH>
                <wp:positionV relativeFrom="paragraph">
                  <wp:posOffset>223519</wp:posOffset>
                </wp:positionV>
                <wp:extent cx="7734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6A564A"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">
                <w10:wrap anchorx="page"/>
              </v:line>
            </w:pict>
          </mc:Fallback>
        </mc:AlternateContent>
      </w:r>
      <w:r w:rsidRPr="009C362E">
        <w:rPr>
          <w:rFonts w:ascii="Arial" w:hAnsi="Arial" w:cs="Arial"/>
          <w:sz w:val="16"/>
          <w:szCs w:val="16"/>
        </w:rPr>
        <w:t xml:space="preserve">1204 Marie Mount Hall ● 7814 Regents Drive ● College Park, MD 20742 ● 301-405-4212 ● </w:t>
      </w:r>
      <w:hyperlink r:id="rId7" w:history="1">
        <w:r w:rsidRPr="009C362E">
          <w:rPr>
            <w:rStyle w:val="Hyperlink"/>
            <w:rFonts w:ascii="Arial" w:hAnsi="Arial" w:cs="Arial"/>
            <w:sz w:val="16"/>
            <w:szCs w:val="16"/>
          </w:rPr>
          <w:t>irb@umd.edu</w:t>
        </w:r>
      </w:hyperlink>
    </w:p>
    <w:p w:rsidR="00C92675" w:rsidRDefault="001E4699"/>
    <w:p w:rsidR="001A094E" w:rsidRPr="00B9256F" w:rsidRDefault="007F6A0C"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snapToGrid w:val="0"/>
        </w:rPr>
      </w:pPr>
      <w:r>
        <w:rPr>
          <w:rFonts w:ascii="Arial" w:eastAsia="Times New Roman" w:hAnsi="Arial" w:cs="Arial"/>
          <w:b/>
          <w:snapToGrid w:val="0"/>
        </w:rPr>
        <w:t>CONSENT TO PARTICIPATE</w:t>
      </w:r>
    </w:p>
    <w:p w:rsidR="001A094E" w:rsidRPr="00B9256F" w:rsidRDefault="001A094E"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b/>
          <w:i/>
          <w:snapToGrid w:val="0"/>
        </w:rPr>
      </w:pPr>
      <w:r>
        <w:rPr>
          <w:rFonts w:ascii="Times New Roman" w:eastAsia="Times New Roman" w:hAnsi="Times New Roman" w:cs="Times New Roman"/>
          <w:b/>
          <w:i/>
          <w:snapToGrid w:val="0"/>
        </w:rPr>
        <w:tab/>
      </w:r>
    </w:p>
    <w:tbl>
      <w:tblPr>
        <w:tblW w:w="9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970"/>
        <w:gridCol w:w="3910"/>
      </w:tblGrid>
      <w:tr w:rsidR="001A094E" w:rsidRPr="00B9256F" w:rsidTr="00B6569D">
        <w:trPr>
          <w:trHeight w:val="275"/>
        </w:trPr>
        <w:tc>
          <w:tcPr>
            <w:tcW w:w="2520" w:type="dxa"/>
          </w:tcPr>
          <w:p w:rsidR="001A094E" w:rsidRPr="00B9256F" w:rsidRDefault="001A094E" w:rsidP="00B6569D">
            <w:pPr>
              <w:widowControl w:val="0"/>
              <w:spacing w:after="0" w:line="240" w:lineRule="auto"/>
              <w:rPr>
                <w:rFonts w:ascii="Arial" w:eastAsia="Times New Roman" w:hAnsi="Arial" w:cs="Arial"/>
                <w:b/>
                <w:snapToGrid w:val="0"/>
              </w:rPr>
            </w:pPr>
            <w:r w:rsidRPr="00B9256F">
              <w:rPr>
                <w:rFonts w:ascii="Arial" w:eastAsia="Times New Roman" w:hAnsi="Arial" w:cs="Arial"/>
                <w:b/>
                <w:snapToGrid w:val="0"/>
              </w:rPr>
              <w:t>Project Title</w:t>
            </w:r>
          </w:p>
          <w:p w:rsidR="001A094E" w:rsidRPr="00B9256F" w:rsidRDefault="001A094E" w:rsidP="00B6569D">
            <w:pPr>
              <w:widowControl w:val="0"/>
              <w:spacing w:after="0" w:line="240" w:lineRule="auto"/>
              <w:rPr>
                <w:rFonts w:ascii="Arial" w:eastAsia="Times New Roman" w:hAnsi="Arial" w:cs="Arial"/>
                <w:b/>
                <w:snapToGrid w:val="0"/>
              </w:rPr>
            </w:pPr>
          </w:p>
        </w:tc>
        <w:tc>
          <w:tcPr>
            <w:tcW w:w="6880" w:type="dxa"/>
            <w:gridSpan w:val="2"/>
          </w:tcPr>
          <w:p w:rsidR="001A094E" w:rsidRPr="007E5215" w:rsidRDefault="00DC308F"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4" w:lineRule="auto"/>
              <w:rPr>
                <w:rFonts w:ascii="Arial" w:eastAsia="Times New Roman" w:hAnsi="Arial" w:cs="Arial"/>
                <w:i/>
                <w:snapToGrid w:val="0"/>
              </w:rPr>
            </w:pPr>
            <w:r w:rsidRPr="00FE6A15">
              <w:rPr>
                <w:i/>
              </w:rPr>
              <w:t>Experimental Investigation of Habitat Design Commonality Across Differing Gravitation Levels</w:t>
            </w:r>
          </w:p>
        </w:tc>
      </w:tr>
      <w:tr w:rsidR="001A094E" w:rsidRPr="00B9256F" w:rsidTr="00B6569D">
        <w:trPr>
          <w:trHeight w:val="1677"/>
        </w:trPr>
        <w:tc>
          <w:tcPr>
            <w:tcW w:w="2520" w:type="dxa"/>
          </w:tcPr>
          <w:p w:rsidR="001A094E" w:rsidRPr="00B9256F" w:rsidRDefault="001A094E" w:rsidP="00B6569D">
            <w:pPr>
              <w:widowControl w:val="0"/>
              <w:spacing w:after="0" w:line="240" w:lineRule="auto"/>
              <w:rPr>
                <w:rFonts w:ascii="Arial" w:eastAsia="Times New Roman" w:hAnsi="Arial" w:cs="Arial"/>
                <w:b/>
                <w:snapToGrid w:val="0"/>
              </w:rPr>
            </w:pPr>
            <w:r w:rsidRPr="00B9256F">
              <w:rPr>
                <w:rFonts w:ascii="Arial" w:eastAsia="Times New Roman" w:hAnsi="Arial" w:cs="Arial"/>
                <w:b/>
                <w:snapToGrid w:val="0"/>
              </w:rPr>
              <w:t>Purpose of the Study</w:t>
            </w:r>
          </w:p>
          <w:p w:rsidR="001A094E" w:rsidRPr="00B9256F" w:rsidRDefault="001A094E" w:rsidP="00B6569D">
            <w:pPr>
              <w:widowControl w:val="0"/>
              <w:spacing w:after="0" w:line="240" w:lineRule="auto"/>
              <w:rPr>
                <w:rFonts w:ascii="Arial" w:eastAsia="Times New Roman" w:hAnsi="Arial" w:cs="Arial"/>
                <w:snapToGrid w:val="0"/>
              </w:rPr>
            </w:pPr>
          </w:p>
          <w:p w:rsidR="001A094E" w:rsidRPr="00B9256F" w:rsidRDefault="001A094E" w:rsidP="00B6569D">
            <w:pPr>
              <w:widowControl w:val="0"/>
              <w:spacing w:after="0" w:line="240" w:lineRule="auto"/>
              <w:rPr>
                <w:rFonts w:ascii="Arial" w:eastAsia="Times New Roman" w:hAnsi="Arial" w:cs="Arial"/>
                <w:snapToGrid w:val="0"/>
              </w:rPr>
            </w:pPr>
          </w:p>
          <w:p w:rsidR="001A094E" w:rsidRPr="00B9256F" w:rsidRDefault="001A094E" w:rsidP="00B6569D">
            <w:pPr>
              <w:widowControl w:val="0"/>
              <w:spacing w:after="0" w:line="240" w:lineRule="auto"/>
              <w:ind w:firstLine="720"/>
              <w:rPr>
                <w:rFonts w:ascii="Arial" w:eastAsia="Times New Roman" w:hAnsi="Arial" w:cs="Arial"/>
                <w:snapToGrid w:val="0"/>
              </w:rPr>
            </w:pPr>
          </w:p>
          <w:p w:rsidR="001A094E" w:rsidRPr="00B9256F" w:rsidRDefault="001A094E" w:rsidP="00B6569D">
            <w:pPr>
              <w:widowControl w:val="0"/>
              <w:spacing w:after="0" w:line="240" w:lineRule="auto"/>
              <w:ind w:firstLine="720"/>
              <w:rPr>
                <w:rFonts w:ascii="Arial" w:eastAsia="Times New Roman" w:hAnsi="Arial" w:cs="Arial"/>
                <w:snapToGrid w:val="0"/>
              </w:rPr>
            </w:pPr>
          </w:p>
        </w:tc>
        <w:tc>
          <w:tcPr>
            <w:tcW w:w="6880" w:type="dxa"/>
            <w:gridSpan w:val="2"/>
          </w:tcPr>
          <w:p w:rsidR="00DC308F" w:rsidRPr="00DC308F" w:rsidRDefault="001A094E"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right="190"/>
              <w:rPr>
                <w:rFonts w:ascii="Arial" w:eastAsia="Times New Roman" w:hAnsi="Arial" w:cs="Arial"/>
                <w:i/>
                <w:iCs/>
                <w:snapToGrid w:val="0"/>
                <w:color w:val="000000"/>
              </w:rPr>
            </w:pPr>
            <w:r w:rsidRPr="00B9256F">
              <w:rPr>
                <w:rFonts w:ascii="Arial" w:eastAsia="Times New Roman" w:hAnsi="Arial" w:cs="Arial"/>
                <w:i/>
                <w:iCs/>
                <w:snapToGrid w:val="0"/>
              </w:rPr>
              <w:t xml:space="preserve">This research is being conducted by </w:t>
            </w:r>
            <w:r w:rsidRPr="00DC308F">
              <w:rPr>
                <w:rFonts w:ascii="Arial" w:eastAsia="Times New Roman" w:hAnsi="Arial" w:cs="Arial"/>
                <w:b/>
                <w:i/>
                <w:iCs/>
                <w:snapToGrid w:val="0"/>
              </w:rPr>
              <w:t>[</w:t>
            </w:r>
            <w:r w:rsidR="00DC308F" w:rsidRPr="00DC308F">
              <w:rPr>
                <w:b/>
                <w:i/>
                <w:iCs/>
              </w:rPr>
              <w:t>Dr. David Akin and Lemuel Carpenter</w:t>
            </w:r>
            <w:r w:rsidRPr="00B9256F">
              <w:rPr>
                <w:rFonts w:ascii="Arial" w:eastAsia="Times New Roman" w:hAnsi="Arial" w:cs="Arial"/>
                <w:b/>
                <w:i/>
                <w:iCs/>
                <w:snapToGrid w:val="0"/>
              </w:rPr>
              <w:t xml:space="preserve">] </w:t>
            </w:r>
            <w:r w:rsidRPr="00B9256F">
              <w:rPr>
                <w:rFonts w:ascii="Arial" w:eastAsia="Times New Roman" w:hAnsi="Arial" w:cs="Arial"/>
                <w:i/>
                <w:iCs/>
                <w:snapToGrid w:val="0"/>
              </w:rPr>
              <w:t xml:space="preserve">at the University of Maryland, College Park. </w:t>
            </w:r>
            <w:r w:rsidRPr="00B9256F">
              <w:rPr>
                <w:rFonts w:ascii="Arial" w:eastAsia="Times New Roman" w:hAnsi="Arial" w:cs="Arial"/>
                <w:i/>
                <w:snapToGrid w:val="0"/>
                <w:color w:val="0000FF"/>
              </w:rPr>
              <w:t xml:space="preserve"> </w:t>
            </w:r>
            <w:r w:rsidRPr="00B9256F">
              <w:rPr>
                <w:rFonts w:ascii="Arial" w:eastAsia="Times New Roman" w:hAnsi="Arial" w:cs="Arial"/>
                <w:i/>
                <w:iCs/>
                <w:snapToGrid w:val="0"/>
                <w:color w:val="000000"/>
              </w:rPr>
              <w:t xml:space="preserve">We are inviting you to participate in this research project because </w:t>
            </w:r>
            <w:r w:rsidR="00DC308F" w:rsidRPr="00DC308F">
              <w:rPr>
                <w:rFonts w:ascii="Arial" w:eastAsia="Times New Roman" w:hAnsi="Arial" w:cs="Arial"/>
                <w:i/>
                <w:iCs/>
                <w:snapToGrid w:val="0"/>
                <w:color w:val="000000"/>
              </w:rPr>
              <w:t>are a healthy adult.</w:t>
            </w:r>
          </w:p>
          <w:p w:rsidR="00DC308F" w:rsidRPr="00DC308F" w:rsidRDefault="00DC308F"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right="190"/>
              <w:rPr>
                <w:rFonts w:ascii="Arial" w:eastAsia="Times New Roman" w:hAnsi="Arial" w:cs="Arial"/>
                <w:i/>
                <w:iCs/>
                <w:snapToGrid w:val="0"/>
                <w:color w:val="000000"/>
              </w:rPr>
            </w:pPr>
          </w:p>
          <w:p w:rsidR="001A094E" w:rsidRPr="00B9256F" w:rsidRDefault="00DC308F"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right="190"/>
              <w:rPr>
                <w:rFonts w:ascii="Arial" w:eastAsia="Times New Roman" w:hAnsi="Arial" w:cs="Arial"/>
                <w:i/>
                <w:iCs/>
                <w:snapToGrid w:val="0"/>
              </w:rPr>
            </w:pPr>
            <w:r w:rsidRPr="00DC308F">
              <w:rPr>
                <w:rFonts w:ascii="Arial" w:eastAsia="Times New Roman" w:hAnsi="Arial" w:cs="Arial"/>
                <w:i/>
                <w:iCs/>
                <w:snapToGrid w:val="0"/>
                <w:color w:val="000000"/>
              </w:rPr>
              <w:t>The purpose of this research is to study the effectiveness of different visual aids for operation of a robotic manipulator.</w:t>
            </w:r>
          </w:p>
        </w:tc>
      </w:tr>
      <w:tr w:rsidR="001A094E" w:rsidRPr="00B9256F" w:rsidTr="00B6569D">
        <w:trPr>
          <w:trHeight w:val="962"/>
        </w:trPr>
        <w:tc>
          <w:tcPr>
            <w:tcW w:w="252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Procedures</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rsidR="00DC308F" w:rsidRPr="00DC308F" w:rsidRDefault="00DC308F"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DC308F">
              <w:rPr>
                <w:rFonts w:ascii="Arial" w:eastAsia="Times New Roman" w:hAnsi="Arial" w:cs="Arial"/>
                <w:i/>
                <w:iCs/>
                <w:snapToGrid w:val="0"/>
              </w:rPr>
              <w:t>The procedures involve climbing stairs in a lab environment and climbing while wearing dive weights in the Neutral Buoyancy Research Facility</w:t>
            </w:r>
            <w:r w:rsidR="00916702">
              <w:rPr>
                <w:rFonts w:ascii="Arial" w:eastAsia="Times New Roman" w:hAnsi="Arial" w:cs="Arial"/>
                <w:i/>
                <w:iCs/>
                <w:snapToGrid w:val="0"/>
              </w:rPr>
              <w:t xml:space="preserve"> (underwater)</w:t>
            </w:r>
            <w:r w:rsidRPr="00DC308F">
              <w:rPr>
                <w:rFonts w:ascii="Arial" w:eastAsia="Times New Roman" w:hAnsi="Arial" w:cs="Arial"/>
                <w:i/>
                <w:iCs/>
                <w:snapToGrid w:val="0"/>
              </w:rPr>
              <w:t>. Iterations will be done to measure the impact of stair tread spacing and different weighted gravity levels (Martian (0.38 earth gravity) and Lunar (0.16 earth gravity).</w:t>
            </w:r>
          </w:p>
          <w:p w:rsidR="00DC308F" w:rsidRPr="00DC308F" w:rsidRDefault="00DC308F"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p>
          <w:p w:rsidR="00DC308F" w:rsidRPr="00DC308F" w:rsidRDefault="00DC308F"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DC308F">
              <w:rPr>
                <w:rFonts w:ascii="Arial" w:eastAsia="Times New Roman" w:hAnsi="Arial" w:cs="Arial"/>
                <w:i/>
                <w:iCs/>
                <w:snapToGrid w:val="0"/>
              </w:rPr>
              <w:t>The researchers will first explain the tasks and go through all unfamiliar equipment. This includes the safety debrief showing how to remove the weight vest for under water use and how to attach and detach from the fall arrestor (dry land and under water). Safety belts will be chosen to ensure correct fit. This briefing will be done before every control scheme change.</w:t>
            </w:r>
          </w:p>
          <w:p w:rsidR="00DC308F" w:rsidRPr="00DC308F" w:rsidRDefault="00DC308F"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p>
          <w:p w:rsidR="001A094E" w:rsidRDefault="00DC308F"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DC308F">
              <w:rPr>
                <w:rFonts w:ascii="Arial" w:eastAsia="Times New Roman" w:hAnsi="Arial" w:cs="Arial"/>
                <w:i/>
                <w:iCs/>
                <w:snapToGrid w:val="0"/>
              </w:rPr>
              <w:t>For each setup, the participant will ascend and descend the stairs and the time to complete each task will be recorded as well as motion capture data.</w:t>
            </w:r>
            <w:r w:rsidR="00916702">
              <w:rPr>
                <w:rFonts w:ascii="Arial" w:eastAsia="Times New Roman" w:hAnsi="Arial" w:cs="Arial"/>
                <w:i/>
                <w:iCs/>
                <w:snapToGrid w:val="0"/>
              </w:rPr>
              <w:t xml:space="preserve"> Each trial will consist of ascending and descending 3-4 times and the total test time will not exceed 1.5 hours with breaks every half hour. </w:t>
            </w:r>
          </w:p>
          <w:p w:rsidR="0045081D" w:rsidRDefault="0045081D" w:rsidP="00DC308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p>
          <w:p w:rsidR="0045081D" w:rsidRPr="00B9256F" w:rsidRDefault="0045081D" w:rsidP="0045081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Pr>
                <w:rFonts w:ascii="Arial" w:eastAsia="Times New Roman" w:hAnsi="Arial" w:cs="Arial"/>
                <w:i/>
                <w:iCs/>
                <w:snapToGrid w:val="0"/>
              </w:rPr>
              <w:t xml:space="preserve">After each trial the participant will be asked to answer questions such as: “Rate Physical Demand on a 1-10 scale”, “Rate Mental Demand on a 1-10 scale”, “Rate Performance on a 1-10 scale” (1 is low/poor; 10 is high/well)   </w:t>
            </w:r>
          </w:p>
        </w:tc>
      </w:tr>
      <w:tr w:rsidR="001A094E" w:rsidRPr="00B9256F" w:rsidTr="00B6569D">
        <w:tc>
          <w:tcPr>
            <w:tcW w:w="2520" w:type="dxa"/>
          </w:tcPr>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Potential Risks and</w:t>
            </w:r>
          </w:p>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Discomforts</w:t>
            </w:r>
          </w:p>
          <w:p w:rsidR="001A094E" w:rsidRPr="00B9256F" w:rsidRDefault="001A094E" w:rsidP="00B6569D">
            <w:pPr>
              <w:widowControl w:val="0"/>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Arial" w:eastAsia="Times New Roman" w:hAnsi="Arial" w:cs="Arial"/>
                <w:snapToGrid w:val="0"/>
              </w:rPr>
            </w:pPr>
          </w:p>
        </w:tc>
        <w:tc>
          <w:tcPr>
            <w:tcW w:w="6880" w:type="dxa"/>
            <w:gridSpan w:val="2"/>
          </w:tcPr>
          <w:p w:rsidR="001A094E" w:rsidRPr="00B9256F" w:rsidRDefault="00DC308F" w:rsidP="00EB2621">
            <w:pPr>
              <w:widowControl w:val="0"/>
              <w:autoSpaceDE w:val="0"/>
              <w:autoSpaceDN w:val="0"/>
              <w:adjustRightInd w:val="0"/>
              <w:spacing w:after="0" w:line="240" w:lineRule="auto"/>
              <w:rPr>
                <w:rFonts w:ascii="Arial" w:eastAsia="Times New Roman" w:hAnsi="Arial" w:cs="Arial"/>
                <w:i/>
                <w:iCs/>
                <w:snapToGrid w:val="0"/>
              </w:rPr>
            </w:pPr>
            <w:r w:rsidRPr="00DC308F">
              <w:rPr>
                <w:rFonts w:ascii="Arial" w:eastAsia="Times New Roman" w:hAnsi="Arial" w:cs="Arial"/>
                <w:i/>
                <w:iCs/>
                <w:snapToGrid w:val="0"/>
              </w:rPr>
              <w:t>Since this task involves climbing, a fall arrestor and safety belt will be used to avoid injury. For underwater tests, typical dive safety will be observed with an additional safety diver focusing solely on the test subject and their safety line. To reduce the likely hood of fatigue, subjects will be told to rest between ascent and descent trials. Subjects may also take a break or quit the test at any time at their sole discretion.</w:t>
            </w:r>
            <w:r w:rsidR="00EB2621">
              <w:rPr>
                <w:rFonts w:ascii="Arial" w:eastAsia="Times New Roman" w:hAnsi="Arial" w:cs="Arial"/>
                <w:i/>
                <w:iCs/>
                <w:snapToGrid w:val="0"/>
              </w:rPr>
              <w:t xml:space="preserve"> Each tread has a high friction surface so chances of falling or slipping are minimal. </w:t>
            </w:r>
          </w:p>
        </w:tc>
      </w:tr>
      <w:tr w:rsidR="001A094E" w:rsidRPr="00B9256F" w:rsidTr="00B6569D">
        <w:trPr>
          <w:trHeight w:val="962"/>
        </w:trPr>
        <w:tc>
          <w:tcPr>
            <w:tcW w:w="2520" w:type="dxa"/>
          </w:tcPr>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r w:rsidRPr="00B9256F">
              <w:rPr>
                <w:rFonts w:ascii="Arial" w:eastAsia="Times New Roman" w:hAnsi="Arial" w:cs="Arial"/>
                <w:b/>
                <w:snapToGrid w:val="0"/>
              </w:rPr>
              <w:lastRenderedPageBreak/>
              <w:t xml:space="preserve">Potential Benefits </w:t>
            </w:r>
          </w:p>
        </w:tc>
        <w:tc>
          <w:tcPr>
            <w:tcW w:w="6880" w:type="dxa"/>
            <w:gridSpan w:val="2"/>
          </w:tcPr>
          <w:p w:rsidR="00DC308F" w:rsidRDefault="001A094E" w:rsidP="00B6569D">
            <w:pPr>
              <w:widowControl w:val="0"/>
              <w:autoSpaceDE w:val="0"/>
              <w:autoSpaceDN w:val="0"/>
              <w:adjustRightInd w:val="0"/>
              <w:spacing w:after="0" w:line="240" w:lineRule="auto"/>
              <w:rPr>
                <w:rFonts w:ascii="Arial" w:eastAsia="Times New Roman" w:hAnsi="Arial" w:cs="Arial"/>
                <w:i/>
                <w:iCs/>
                <w:snapToGrid w:val="0"/>
              </w:rPr>
            </w:pPr>
            <w:r w:rsidRPr="00B9256F">
              <w:rPr>
                <w:rFonts w:ascii="Arial" w:eastAsia="Times New Roman" w:hAnsi="Arial" w:cs="Arial"/>
                <w:i/>
                <w:iCs/>
                <w:snapToGrid w:val="0"/>
              </w:rPr>
              <w:t xml:space="preserve">There are no direct benefits from participating in this research. </w:t>
            </w:r>
          </w:p>
          <w:p w:rsidR="001A094E" w:rsidRPr="00B9256F" w:rsidRDefault="00DC308F" w:rsidP="00B6569D">
            <w:pPr>
              <w:widowControl w:val="0"/>
              <w:autoSpaceDE w:val="0"/>
              <w:autoSpaceDN w:val="0"/>
              <w:adjustRightInd w:val="0"/>
              <w:spacing w:after="0" w:line="240" w:lineRule="auto"/>
              <w:rPr>
                <w:rFonts w:ascii="Arial" w:eastAsia="Times New Roman" w:hAnsi="Arial" w:cs="Arial"/>
                <w:i/>
                <w:iCs/>
                <w:snapToGrid w:val="0"/>
              </w:rPr>
            </w:pPr>
            <w:r w:rsidRPr="00DC308F">
              <w:rPr>
                <w:rFonts w:ascii="Arial" w:eastAsia="Times New Roman" w:hAnsi="Arial" w:cs="Arial"/>
                <w:i/>
                <w:iCs/>
                <w:snapToGrid w:val="0"/>
              </w:rPr>
              <w:t>This research is meant to provide empirical data to the user on the impact of tread spacing on and staircase angle at various gravity levels.</w:t>
            </w:r>
          </w:p>
        </w:tc>
      </w:tr>
      <w:tr w:rsidR="001A094E" w:rsidRPr="00B9256F" w:rsidTr="00B6569D">
        <w:trPr>
          <w:trHeight w:val="2573"/>
        </w:trPr>
        <w:tc>
          <w:tcPr>
            <w:tcW w:w="252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Confidentiality</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rsidR="001A094E" w:rsidRDefault="001A094E" w:rsidP="00B6569D">
            <w:pPr>
              <w:widowControl w:val="0"/>
              <w:autoSpaceDE w:val="0"/>
              <w:autoSpaceDN w:val="0"/>
              <w:adjustRightInd w:val="0"/>
              <w:spacing w:after="0" w:line="240" w:lineRule="auto"/>
              <w:rPr>
                <w:rFonts w:ascii="Arial" w:eastAsia="Times New Roman" w:hAnsi="Arial" w:cs="Arial"/>
                <w:b/>
                <w:i/>
                <w:iCs/>
                <w:snapToGrid w:val="0"/>
              </w:rPr>
            </w:pPr>
            <w:r w:rsidRPr="00B9256F">
              <w:rPr>
                <w:rFonts w:ascii="Arial" w:eastAsia="Times New Roman" w:hAnsi="Arial" w:cs="Arial"/>
                <w:i/>
                <w:snapToGrid w:val="0"/>
              </w:rPr>
              <w:t>Any potential loss of confidentiality will be minimized by</w:t>
            </w:r>
            <w:r w:rsidR="00DC308F">
              <w:t xml:space="preserve"> </w:t>
            </w:r>
            <w:r w:rsidR="00DC308F" w:rsidRPr="00DC308F">
              <w:rPr>
                <w:rFonts w:ascii="Arial" w:eastAsia="Times New Roman" w:hAnsi="Arial" w:cs="Arial"/>
                <w:i/>
                <w:snapToGrid w:val="0"/>
              </w:rPr>
              <w:t xml:space="preserve">by storing data in a secure location. </w:t>
            </w:r>
            <w:r w:rsidRPr="00B9256F">
              <w:rPr>
                <w:rFonts w:ascii="Arial" w:eastAsia="Times New Roman" w:hAnsi="Arial" w:cs="Arial"/>
                <w:i/>
                <w:snapToGrid w:val="0"/>
                <w:color w:val="0000FF"/>
              </w:rPr>
              <w:t xml:space="preserve"> </w:t>
            </w:r>
            <w:r w:rsidRPr="00B9256F">
              <w:rPr>
                <w:rFonts w:ascii="Arial" w:eastAsia="Times New Roman" w:hAnsi="Arial" w:cs="Arial"/>
                <w:b/>
                <w:i/>
                <w:snapToGrid w:val="0"/>
              </w:rPr>
              <w:t>[storing data in a secure location such as: locked office, locked cabinet, password protected computer, etc].</w:t>
            </w:r>
            <w:r w:rsidRPr="00B9256F">
              <w:rPr>
                <w:rFonts w:ascii="Arial" w:eastAsia="Times New Roman" w:hAnsi="Arial" w:cs="Arial"/>
                <w:i/>
                <w:iCs/>
                <w:snapToGrid w:val="0"/>
              </w:rPr>
              <w:t xml:space="preserve">  </w:t>
            </w:r>
            <w:r w:rsidRPr="00B9256F">
              <w:rPr>
                <w:rFonts w:ascii="Arial" w:eastAsia="Times New Roman" w:hAnsi="Arial" w:cs="Arial"/>
                <w:b/>
                <w:i/>
                <w:iCs/>
                <w:snapToGrid w:val="0"/>
              </w:rPr>
              <w:t xml:space="preserve">  </w:t>
            </w:r>
          </w:p>
          <w:p w:rsidR="00DE3BE5" w:rsidRDefault="00DE3BE5" w:rsidP="00B6569D">
            <w:pPr>
              <w:widowControl w:val="0"/>
              <w:autoSpaceDE w:val="0"/>
              <w:autoSpaceDN w:val="0"/>
              <w:adjustRightInd w:val="0"/>
              <w:spacing w:after="0" w:line="240" w:lineRule="auto"/>
              <w:rPr>
                <w:rFonts w:ascii="Arial" w:eastAsia="Times New Roman" w:hAnsi="Arial" w:cs="Arial"/>
                <w:b/>
                <w:i/>
                <w:iCs/>
                <w:snapToGrid w:val="0"/>
              </w:rPr>
            </w:pPr>
          </w:p>
          <w:p w:rsidR="00DE3BE5" w:rsidRDefault="00DE3BE5" w:rsidP="00B6569D">
            <w:pPr>
              <w:widowControl w:val="0"/>
              <w:autoSpaceDE w:val="0"/>
              <w:autoSpaceDN w:val="0"/>
              <w:adjustRightInd w:val="0"/>
              <w:spacing w:after="0" w:line="240" w:lineRule="auto"/>
              <w:rPr>
                <w:rFonts w:ascii="Arial" w:eastAsia="Times New Roman" w:hAnsi="Arial" w:cs="Arial"/>
                <w:i/>
                <w:iCs/>
                <w:snapToGrid w:val="0"/>
              </w:rPr>
            </w:pPr>
            <w:r w:rsidRPr="00DE3BE5">
              <w:rPr>
                <w:rFonts w:ascii="Arial" w:eastAsia="Times New Roman" w:hAnsi="Arial" w:cs="Arial"/>
                <w:i/>
                <w:iCs/>
                <w:snapToGrid w:val="0"/>
              </w:rPr>
              <w:t>Your name will not be included on the surveys and other collected data; a code will be placed on the surveys and other collected data; through the use of an identification key, the researcher will be able to link our survey to your identity; and only the researchers will have access to the identification key.</w:t>
            </w:r>
          </w:p>
          <w:p w:rsidR="00DE3BE5" w:rsidRDefault="00DE3BE5" w:rsidP="00B6569D">
            <w:pPr>
              <w:widowControl w:val="0"/>
              <w:autoSpaceDE w:val="0"/>
              <w:autoSpaceDN w:val="0"/>
              <w:adjustRightInd w:val="0"/>
              <w:spacing w:after="0" w:line="240" w:lineRule="auto"/>
              <w:rPr>
                <w:rFonts w:ascii="Arial" w:eastAsia="Times New Roman" w:hAnsi="Arial" w:cs="Arial"/>
                <w:i/>
                <w:iCs/>
                <w:snapToGrid w:val="0"/>
              </w:rPr>
            </w:pPr>
          </w:p>
          <w:p w:rsidR="001A094E" w:rsidRPr="00B9256F" w:rsidRDefault="00DE3BE5" w:rsidP="00B6569D">
            <w:pPr>
              <w:widowControl w:val="0"/>
              <w:autoSpaceDE w:val="0"/>
              <w:autoSpaceDN w:val="0"/>
              <w:adjustRightInd w:val="0"/>
              <w:spacing w:after="0" w:line="240" w:lineRule="auto"/>
              <w:rPr>
                <w:rFonts w:ascii="Arial" w:eastAsia="Times New Roman" w:hAnsi="Arial" w:cs="Arial"/>
                <w:b/>
                <w:i/>
                <w:iCs/>
                <w:snapToGrid w:val="0"/>
              </w:rPr>
            </w:pPr>
            <w:r>
              <w:rPr>
                <w:rFonts w:ascii="Arial" w:eastAsia="Times New Roman" w:hAnsi="Arial" w:cs="Arial"/>
                <w:i/>
                <w:iCs/>
                <w:snapToGrid w:val="0"/>
              </w:rPr>
              <w:t>I</w:t>
            </w:r>
            <w:r w:rsidR="001A094E" w:rsidRPr="00B9256F">
              <w:rPr>
                <w:rFonts w:ascii="Arial" w:eastAsia="Times New Roman" w:hAnsi="Arial" w:cs="Arial"/>
                <w:i/>
                <w:iCs/>
                <w:snapToGrid w:val="0"/>
              </w:rPr>
              <w:t>f we write a report or article about this research project, your identity will be protected to the maximum extent possible.  Your information may be shared with representatives of the University of Maryland, College Park or governmental authorities if you or someone else is in danger or if we are required to do so by law.</w:t>
            </w:r>
            <w:r w:rsidR="001A094E" w:rsidRPr="00B9256F">
              <w:rPr>
                <w:rFonts w:ascii="Arial" w:eastAsia="Times New Roman" w:hAnsi="Arial" w:cs="Arial"/>
                <w:b/>
                <w:i/>
                <w:iCs/>
                <w:snapToGrid w:val="0"/>
              </w:rPr>
              <w:t xml:space="preserve"> </w:t>
            </w:r>
          </w:p>
        </w:tc>
      </w:tr>
      <w:tr w:rsidR="001A094E" w:rsidRPr="00B9256F" w:rsidTr="00B6569D">
        <w:tc>
          <w:tcPr>
            <w:tcW w:w="2520" w:type="dxa"/>
          </w:tcPr>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Medical Treatment</w:t>
            </w:r>
          </w:p>
          <w:p w:rsidR="001A094E" w:rsidRPr="001A094E"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color w:val="ED7D31" w:themeColor="accent2"/>
              </w:rPr>
            </w:pPr>
            <w:r w:rsidRPr="001A094E">
              <w:rPr>
                <w:rFonts w:ascii="Arial" w:eastAsia="Times New Roman" w:hAnsi="Arial" w:cs="Arial"/>
                <w:b/>
                <w:snapToGrid w:val="0"/>
                <w:color w:val="ED7D31" w:themeColor="accent2"/>
              </w:rPr>
              <w:t>[*If Necessary]</w:t>
            </w:r>
          </w:p>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The University of Maryland does not provide any medical, hospitalization or other insurance for participants in this research study, nor will the University of Maryland provide any medical treatment or compensation for any injury sustained as a result of participation in this research study, except as required by law.</w:t>
            </w:r>
          </w:p>
        </w:tc>
      </w:tr>
      <w:tr w:rsidR="001A094E" w:rsidRPr="00B9256F" w:rsidTr="00B6569D">
        <w:tc>
          <w:tcPr>
            <w:tcW w:w="2520" w:type="dxa"/>
          </w:tcPr>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Compensation</w:t>
            </w:r>
          </w:p>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1A094E">
              <w:rPr>
                <w:rFonts w:ascii="Arial" w:eastAsia="Times New Roman" w:hAnsi="Arial" w:cs="Arial"/>
                <w:b/>
                <w:snapToGrid w:val="0"/>
                <w:color w:val="ED7D31" w:themeColor="accent2"/>
              </w:rPr>
              <w:t>[*If Necessary]</w:t>
            </w:r>
          </w:p>
        </w:tc>
        <w:tc>
          <w:tcPr>
            <w:tcW w:w="6880" w:type="dxa"/>
            <w:gridSpan w:val="2"/>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r w:rsidRPr="00B9256F">
              <w:rPr>
                <w:rFonts w:ascii="Arial" w:eastAsia="Times New Roman" w:hAnsi="Arial" w:cs="Arial"/>
                <w:i/>
                <w:snapToGrid w:val="0"/>
              </w:rPr>
              <w:t xml:space="preserve">You will </w:t>
            </w:r>
            <w:r w:rsidR="00DE3BE5">
              <w:rPr>
                <w:rFonts w:ascii="Arial" w:eastAsia="Times New Roman" w:hAnsi="Arial" w:cs="Arial"/>
                <w:i/>
                <w:snapToGrid w:val="0"/>
              </w:rPr>
              <w:t xml:space="preserve">not </w:t>
            </w:r>
            <w:r w:rsidRPr="00B9256F">
              <w:rPr>
                <w:rFonts w:ascii="Arial" w:eastAsia="Times New Roman" w:hAnsi="Arial" w:cs="Arial"/>
                <w:i/>
                <w:snapToGrid w:val="0"/>
              </w:rPr>
              <w:t>receive</w:t>
            </w:r>
            <w:r w:rsidR="00DE3BE5">
              <w:rPr>
                <w:rFonts w:ascii="Arial" w:eastAsia="Times New Roman" w:hAnsi="Arial" w:cs="Arial"/>
                <w:i/>
                <w:snapToGrid w:val="0"/>
              </w:rPr>
              <w:t xml:space="preserve"> compensation</w:t>
            </w:r>
            <w:r w:rsidRPr="00B9256F">
              <w:rPr>
                <w:rFonts w:ascii="Arial" w:eastAsia="Times New Roman" w:hAnsi="Arial" w:cs="Arial"/>
                <w:i/>
                <w:snapToGrid w:val="0"/>
              </w:rPr>
              <w:t xml:space="preserve">.  You will be responsible for any taxes assessed on the compensation.  </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r w:rsidRPr="00B9256F">
              <w:rPr>
                <w:rFonts w:ascii="Arial" w:eastAsia="Times New Roman" w:hAnsi="Arial" w:cs="Arial"/>
                <w:i/>
                <w:snapToGrid w:val="0"/>
              </w:rPr>
              <w:t>If you will earn $100 or more as a research participant in this study, you must provide your name, address and SSN to receive compensation.</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snapToGrid w:val="0"/>
              </w:rPr>
            </w:pPr>
            <w:r w:rsidRPr="00B9256F">
              <w:rPr>
                <w:rFonts w:ascii="Arial" w:eastAsia="Times New Roman" w:hAnsi="Arial" w:cs="Arial"/>
                <w:i/>
                <w:snapToGrid w:val="0"/>
              </w:rPr>
              <w:t>If you do not earn over $100 only your name and address will be collected to receive compensation.</w:t>
            </w:r>
          </w:p>
        </w:tc>
      </w:tr>
      <w:tr w:rsidR="001A094E" w:rsidRPr="00B9256F" w:rsidTr="00B6569D">
        <w:tc>
          <w:tcPr>
            <w:tcW w:w="2520" w:type="dxa"/>
          </w:tcPr>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Right to Withdraw and Questions</w:t>
            </w:r>
          </w:p>
        </w:tc>
        <w:tc>
          <w:tcPr>
            <w:tcW w:w="6880" w:type="dxa"/>
            <w:gridSpan w:val="2"/>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Your participation in this research is completely voluntary.  You may choose not to take part at all.  If you decide to participate in this research, you may stop participating at any time.  If you decide not to participate in this study or if you stop participating at any time, you will not be penalized or lose any benefits to which you otherwise qualify.</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r w:rsidRPr="00B9256F">
              <w:rPr>
                <w:rFonts w:ascii="Arial" w:eastAsia="Times New Roman" w:hAnsi="Arial" w:cs="Arial"/>
                <w:i/>
                <w:snapToGrid w:val="0"/>
              </w:rPr>
              <w:t>If you decide to stop taking part in the study, if you have questions, concerns, or complaints, or if you need to report an injury related to the research, please contact the investigator</w:t>
            </w:r>
            <w:r w:rsidRPr="00B9256F">
              <w:rPr>
                <w:rFonts w:ascii="Arial" w:eastAsia="Times New Roman" w:hAnsi="Arial" w:cs="Arial"/>
                <w:i/>
                <w:iCs/>
                <w:snapToGrid w:val="0"/>
              </w:rPr>
              <w:t>:</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p w:rsidR="00DE3BE5" w:rsidRPr="00DE3BE5" w:rsidRDefault="00DE3BE5" w:rsidP="00DE3BE5">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DE3BE5">
              <w:rPr>
                <w:rFonts w:ascii="Arial" w:eastAsia="Times New Roman" w:hAnsi="Arial" w:cs="Arial"/>
                <w:b/>
                <w:i/>
                <w:iCs/>
                <w:snapToGrid w:val="0"/>
              </w:rPr>
              <w:t>Dr. David Akin</w:t>
            </w:r>
          </w:p>
          <w:p w:rsidR="00DE3BE5" w:rsidRPr="00DE3BE5" w:rsidRDefault="00DE3BE5" w:rsidP="00DE3BE5">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DE3BE5">
              <w:rPr>
                <w:rFonts w:ascii="Arial" w:eastAsia="Times New Roman" w:hAnsi="Arial" w:cs="Arial"/>
                <w:b/>
                <w:i/>
                <w:iCs/>
                <w:snapToGrid w:val="0"/>
              </w:rPr>
              <w:t>Building 382 Technology Dr., Room 2100D</w:t>
            </w:r>
          </w:p>
          <w:p w:rsidR="00DE3BE5" w:rsidRPr="00DE3BE5" w:rsidRDefault="00DE3BE5" w:rsidP="00DE3BE5">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DE3BE5">
              <w:rPr>
                <w:rFonts w:ascii="Arial" w:eastAsia="Times New Roman" w:hAnsi="Arial" w:cs="Arial"/>
                <w:b/>
                <w:i/>
                <w:iCs/>
                <w:snapToGrid w:val="0"/>
              </w:rPr>
              <w:t>College Park, MD 20742</w:t>
            </w:r>
          </w:p>
          <w:p w:rsidR="00DE3BE5" w:rsidRPr="00DE3BE5" w:rsidRDefault="00DE3BE5" w:rsidP="00DE3BE5">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i/>
                <w:iCs/>
                <w:snapToGrid w:val="0"/>
              </w:rPr>
            </w:pPr>
            <w:r w:rsidRPr="00DE3BE5">
              <w:rPr>
                <w:rFonts w:ascii="Arial" w:eastAsia="Times New Roman" w:hAnsi="Arial" w:cs="Arial"/>
                <w:b/>
                <w:i/>
                <w:iCs/>
                <w:snapToGrid w:val="0"/>
              </w:rPr>
              <w:lastRenderedPageBreak/>
              <w:t>301-405-1138</w:t>
            </w:r>
          </w:p>
          <w:p w:rsidR="001A094E" w:rsidRPr="00B9256F" w:rsidRDefault="00DE3BE5" w:rsidP="00DE3BE5">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i/>
                <w:iCs/>
                <w:snapToGrid w:val="0"/>
              </w:rPr>
            </w:pPr>
            <w:r w:rsidRPr="00DE3BE5">
              <w:rPr>
                <w:rFonts w:ascii="Arial" w:eastAsia="Times New Roman" w:hAnsi="Arial" w:cs="Arial"/>
                <w:b/>
                <w:i/>
                <w:iCs/>
                <w:snapToGrid w:val="0"/>
              </w:rPr>
              <w:t>dakin@ssl.umd.edu</w:t>
            </w:r>
          </w:p>
        </w:tc>
      </w:tr>
      <w:tr w:rsidR="001A094E" w:rsidRPr="00B9256F" w:rsidTr="00B6569D">
        <w:tc>
          <w:tcPr>
            <w:tcW w:w="2520" w:type="dxa"/>
          </w:tcPr>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lastRenderedPageBreak/>
              <w:t xml:space="preserve">Participant Rights </w:t>
            </w:r>
          </w:p>
          <w:p w:rsidR="001A094E" w:rsidRPr="00B9256F" w:rsidRDefault="001A094E" w:rsidP="00B6569D">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6880" w:type="dxa"/>
            <w:gridSpan w:val="2"/>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i/>
                <w:snapToGrid w:val="0"/>
              </w:rPr>
              <w:t>If you have questions about your rights as a research participant or wish to report a research-related injury, please contact:</w:t>
            </w:r>
            <w:r w:rsidRPr="00B9256F">
              <w:rPr>
                <w:rFonts w:ascii="Arial" w:eastAsia="Times New Roman" w:hAnsi="Arial" w:cs="Arial"/>
                <w:snapToGrid w:val="0"/>
              </w:rPr>
              <w:t xml:space="preserve"> </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b/>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 xml:space="preserve">University of Maryland College Park </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Institutional Review Board Office</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1204 Marie Mount Hall</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College Park, Maryland, 20742</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 xml:space="preserve"> E-mail: </w:t>
            </w:r>
            <w:hyperlink r:id="rId8" w:history="1">
              <w:r w:rsidRPr="00C40E76">
                <w:rPr>
                  <w:rFonts w:ascii="Arial" w:eastAsia="Times New Roman" w:hAnsi="Arial" w:cs="Arial"/>
                  <w:snapToGrid w:val="0"/>
                  <w:color w:val="0000FF"/>
                  <w:u w:val="single"/>
                </w:rPr>
                <w:t>irb@umd.edu</w:t>
              </w:r>
            </w:hyperlink>
            <w:r w:rsidRPr="00B9256F">
              <w:rPr>
                <w:rFonts w:ascii="Arial" w:eastAsia="Times New Roman" w:hAnsi="Arial" w:cs="Arial"/>
                <w:snapToGrid w:val="0"/>
              </w:rPr>
              <w:t xml:space="preserve">  </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snapToGrid w:val="0"/>
              </w:rPr>
            </w:pPr>
            <w:r w:rsidRPr="00B9256F">
              <w:rPr>
                <w:rFonts w:ascii="Arial" w:eastAsia="Times New Roman" w:hAnsi="Arial" w:cs="Arial"/>
                <w:snapToGrid w:val="0"/>
              </w:rPr>
              <w:t>Telephone: 301-405-0678</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Arial" w:eastAsia="Times New Roman" w:hAnsi="Arial" w:cs="Arial"/>
                <w:b/>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snapToGrid w:val="0"/>
              </w:rPr>
              <w:t>This research has been reviewed according to the University of Maryland, College Park IRB procedures for research involving human subjects.</w:t>
            </w:r>
          </w:p>
        </w:tc>
      </w:tr>
      <w:tr w:rsidR="001A094E" w:rsidRPr="00B9256F" w:rsidTr="00B6569D">
        <w:tc>
          <w:tcPr>
            <w:tcW w:w="252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Statement of Consent</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6880" w:type="dxa"/>
            <w:gridSpan w:val="2"/>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Your signature indicates that you are at least 18 years of age; you have read this consent form or have had it read to you; your questions have been answered to your satisfaction and you voluntarily agree to participate in this research study. You will receive a copy of this signed consent form.</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i/>
                <w:iCs/>
                <w:snapToGrid w:val="0"/>
              </w:rPr>
            </w:pPr>
            <w:r w:rsidRPr="00B9256F">
              <w:rPr>
                <w:rFonts w:ascii="Arial" w:eastAsia="Times New Roman" w:hAnsi="Arial" w:cs="Arial"/>
                <w:i/>
                <w:iCs/>
                <w:snapToGrid w:val="0"/>
              </w:rPr>
              <w:t>If you agree to participate, please sign your name below.</w:t>
            </w:r>
          </w:p>
        </w:tc>
      </w:tr>
      <w:tr w:rsidR="001A094E" w:rsidRPr="00B9256F" w:rsidTr="00B6569D">
        <w:trPr>
          <w:cantSplit/>
          <w:trHeight w:val="222"/>
        </w:trPr>
        <w:tc>
          <w:tcPr>
            <w:tcW w:w="2520" w:type="dxa"/>
            <w:vMerge w:val="restart"/>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Signature and Date</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snapToGrid w:val="0"/>
              </w:rPr>
            </w:pPr>
          </w:p>
        </w:tc>
        <w:tc>
          <w:tcPr>
            <w:tcW w:w="297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NAME OF PARTICIPANT</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sz w:val="18"/>
              </w:rPr>
              <w:t>[Please Print]</w:t>
            </w:r>
          </w:p>
        </w:tc>
        <w:tc>
          <w:tcPr>
            <w:tcW w:w="391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snapToGrid w:val="0"/>
                <w:sz w:val="20"/>
                <w:szCs w:val="20"/>
              </w:rPr>
            </w:pPr>
          </w:p>
        </w:tc>
      </w:tr>
      <w:tr w:rsidR="001A094E" w:rsidRPr="00B9256F" w:rsidTr="00B6569D">
        <w:trPr>
          <w:cantSplit/>
          <w:trHeight w:val="512"/>
        </w:trPr>
        <w:tc>
          <w:tcPr>
            <w:tcW w:w="2520" w:type="dxa"/>
            <w:vMerge/>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297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SIGNATURE OF PARTICIPANT</w:t>
            </w:r>
          </w:p>
        </w:tc>
        <w:tc>
          <w:tcPr>
            <w:tcW w:w="391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snapToGrid w:val="0"/>
                <w:sz w:val="20"/>
                <w:szCs w:val="20"/>
              </w:rPr>
            </w:pPr>
          </w:p>
        </w:tc>
      </w:tr>
      <w:tr w:rsidR="001A094E" w:rsidRPr="00B9256F" w:rsidTr="00B6569D">
        <w:trPr>
          <w:cantSplit/>
          <w:trHeight w:val="222"/>
        </w:trPr>
        <w:tc>
          <w:tcPr>
            <w:tcW w:w="2520" w:type="dxa"/>
            <w:vMerge/>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297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r w:rsidRPr="00B9256F">
              <w:rPr>
                <w:rFonts w:ascii="Arial" w:eastAsia="Times New Roman" w:hAnsi="Arial" w:cs="Arial"/>
                <w:b/>
                <w:snapToGrid w:val="0"/>
              </w:rPr>
              <w:t>DATE</w:t>
            </w:r>
          </w:p>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Arial" w:eastAsia="Times New Roman" w:hAnsi="Arial" w:cs="Arial"/>
                <w:b/>
                <w:snapToGrid w:val="0"/>
              </w:rPr>
            </w:pPr>
          </w:p>
        </w:tc>
        <w:tc>
          <w:tcPr>
            <w:tcW w:w="3910" w:type="dxa"/>
          </w:tcPr>
          <w:p w:rsidR="001A094E" w:rsidRPr="00B9256F" w:rsidRDefault="001A094E" w:rsidP="00B6569D">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snapToGrid w:val="0"/>
                <w:sz w:val="20"/>
                <w:szCs w:val="20"/>
              </w:rPr>
            </w:pPr>
          </w:p>
        </w:tc>
      </w:tr>
    </w:tbl>
    <w:p w:rsidR="001A094E" w:rsidRPr="00253530" w:rsidRDefault="001A094E" w:rsidP="001A094E">
      <w:pPr>
        <w:autoSpaceDE w:val="0"/>
        <w:autoSpaceDN w:val="0"/>
        <w:adjustRightInd w:val="0"/>
        <w:spacing w:after="0" w:line="240" w:lineRule="auto"/>
        <w:rPr>
          <w:rFonts w:ascii="Arial" w:hAnsi="Arial" w:cs="Arial"/>
        </w:rPr>
      </w:pPr>
    </w:p>
    <w:p w:rsidR="001A094E" w:rsidRDefault="001A094E"/>
    <w:sectPr w:rsidR="001A094E" w:rsidSect="001A094E">
      <w:headerReference w:type="default" r:id="rId9"/>
      <w:footerReference w:type="default" r:id="rId10"/>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699" w:rsidRDefault="001E4699" w:rsidP="001A094E">
      <w:pPr>
        <w:spacing w:after="0" w:line="240" w:lineRule="auto"/>
      </w:pPr>
      <w:r>
        <w:separator/>
      </w:r>
    </w:p>
  </w:endnote>
  <w:endnote w:type="continuationSeparator" w:id="0">
    <w:p w:rsidR="001E4699" w:rsidRDefault="001E4699" w:rsidP="001A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4E" w:rsidRPr="001A094E" w:rsidRDefault="001A094E" w:rsidP="001A094E">
    <w:pPr>
      <w:pStyle w:val="Footer"/>
      <w:rPr>
        <w:rFonts w:ascii="Arial" w:hAnsi="Arial" w:cs="Arial"/>
        <w:sz w:val="14"/>
        <w:szCs w:val="18"/>
      </w:rPr>
    </w:pPr>
    <w:r w:rsidRPr="00C91DA7">
      <w:rPr>
        <w:rFonts w:ascii="Arial" w:hAnsi="Arial" w:cs="Arial"/>
        <w:sz w:val="16"/>
      </w:rPr>
      <w:t xml:space="preserve">Page </w:t>
    </w:r>
    <w:r w:rsidRPr="00C91DA7">
      <w:rPr>
        <w:rFonts w:ascii="Arial" w:hAnsi="Arial" w:cs="Arial"/>
        <w:sz w:val="16"/>
      </w:rPr>
      <w:fldChar w:fldCharType="begin"/>
    </w:r>
    <w:r w:rsidRPr="00C91DA7">
      <w:rPr>
        <w:rFonts w:ascii="Arial" w:hAnsi="Arial" w:cs="Arial"/>
        <w:sz w:val="16"/>
      </w:rPr>
      <w:instrText xml:space="preserve"> PAGE </w:instrText>
    </w:r>
    <w:r w:rsidRPr="00C91DA7">
      <w:rPr>
        <w:rFonts w:ascii="Arial" w:hAnsi="Arial" w:cs="Arial"/>
        <w:sz w:val="16"/>
      </w:rPr>
      <w:fldChar w:fldCharType="separate"/>
    </w:r>
    <w:r w:rsidR="00E97A06">
      <w:rPr>
        <w:rFonts w:ascii="Arial" w:hAnsi="Arial" w:cs="Arial"/>
        <w:noProof/>
        <w:sz w:val="16"/>
      </w:rPr>
      <w:t>1</w:t>
    </w:r>
    <w:r w:rsidRPr="00C91DA7">
      <w:rPr>
        <w:rFonts w:ascii="Arial" w:hAnsi="Arial" w:cs="Arial"/>
        <w:sz w:val="16"/>
      </w:rPr>
      <w:fldChar w:fldCharType="end"/>
    </w:r>
    <w:r w:rsidRPr="00C91DA7">
      <w:rPr>
        <w:rFonts w:ascii="Arial" w:hAnsi="Arial" w:cs="Arial"/>
        <w:sz w:val="16"/>
      </w:rPr>
      <w:t xml:space="preserve"> of </w:t>
    </w:r>
    <w:r w:rsidRPr="00C91DA7">
      <w:rPr>
        <w:rFonts w:ascii="Arial" w:hAnsi="Arial" w:cs="Arial"/>
        <w:sz w:val="16"/>
      </w:rPr>
      <w:fldChar w:fldCharType="begin"/>
    </w:r>
    <w:r w:rsidRPr="00C91DA7">
      <w:rPr>
        <w:rFonts w:ascii="Arial" w:hAnsi="Arial" w:cs="Arial"/>
        <w:sz w:val="16"/>
      </w:rPr>
      <w:instrText xml:space="preserve"> NUMPAGES </w:instrText>
    </w:r>
    <w:r w:rsidRPr="00C91DA7">
      <w:rPr>
        <w:rFonts w:ascii="Arial" w:hAnsi="Arial" w:cs="Arial"/>
        <w:sz w:val="16"/>
      </w:rPr>
      <w:fldChar w:fldCharType="separate"/>
    </w:r>
    <w:r w:rsidR="00E97A06">
      <w:rPr>
        <w:rFonts w:ascii="Arial" w:hAnsi="Arial" w:cs="Arial"/>
        <w:noProof/>
        <w:sz w:val="16"/>
      </w:rPr>
      <w:t>3</w:t>
    </w:r>
    <w:r w:rsidRPr="00C91DA7">
      <w:rPr>
        <w:rFonts w:ascii="Arial" w:hAnsi="Arial" w:cs="Arial"/>
        <w:sz w:val="16"/>
      </w:rPr>
      <w:fldChar w:fldCharType="end"/>
    </w:r>
    <w:r>
      <w:rPr>
        <w:rFonts w:ascii="Arial" w:hAnsi="Arial" w:cs="Arial"/>
        <w:sz w:val="16"/>
      </w:rPr>
      <w:tab/>
    </w:r>
    <w:r>
      <w:rPr>
        <w:rFonts w:ascii="Arial" w:hAnsi="Arial" w:cs="Arial"/>
        <w:sz w:val="16"/>
      </w:rPr>
      <w:tab/>
      <w:t>IRBNet Package</w:t>
    </w:r>
    <w:r w:rsidRPr="00FE0E81">
      <w:rPr>
        <w:rFonts w:ascii="Arial" w:hAnsi="Arial" w:cs="Arial"/>
        <w:sz w:val="16"/>
      </w:rPr>
      <w:t>:</w:t>
    </w:r>
    <w:r>
      <w:rPr>
        <w:rFonts w:ascii="Arial" w:hAnsi="Arial" w:cs="Arial"/>
        <w:i/>
        <w:sz w:val="16"/>
      </w:rPr>
      <w:t xml:space="preserve"> </w:t>
    </w:r>
    <w:r w:rsidR="00916702">
      <w:rPr>
        <w:rFonts w:ascii="Arial" w:hAnsi="Arial" w:cs="Arial"/>
        <w:color w:val="000000"/>
        <w:sz w:val="18"/>
        <w:szCs w:val="18"/>
        <w:shd w:val="clear" w:color="auto" w:fill="FFFFFF"/>
      </w:rPr>
      <w:t>1200317-1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699" w:rsidRDefault="001E4699" w:rsidP="001A094E">
      <w:pPr>
        <w:spacing w:after="0" w:line="240" w:lineRule="auto"/>
      </w:pPr>
      <w:r>
        <w:separator/>
      </w:r>
    </w:p>
  </w:footnote>
  <w:footnote w:type="continuationSeparator" w:id="0">
    <w:p w:rsidR="001E4699" w:rsidRDefault="001E4699" w:rsidP="001A0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4E" w:rsidRDefault="001A094E" w:rsidP="001A094E">
    <w:pPr>
      <w:pStyle w:val="Header"/>
      <w:jc w:val="right"/>
      <w:rPr>
        <w:rFonts w:ascii="Arial" w:eastAsia="Times New Roman" w:hAnsi="Arial" w:cs="Arial"/>
        <w:i/>
        <w:snapToGrid w:val="0"/>
        <w:sz w:val="16"/>
        <w:szCs w:val="16"/>
      </w:rPr>
    </w:pPr>
    <w:r w:rsidRPr="00C91DA7">
      <w:rPr>
        <w:rFonts w:ascii="Arial" w:eastAsia="Times New Roman" w:hAnsi="Arial" w:cs="Arial"/>
        <w:i/>
        <w:snapToGrid w:val="0"/>
        <w:sz w:val="16"/>
        <w:szCs w:val="16"/>
      </w:rPr>
      <w:t>Initials: _______ Date: _______</w:t>
    </w:r>
  </w:p>
  <w:p w:rsidR="001A094E" w:rsidRDefault="001A094E" w:rsidP="001A094E">
    <w:pPr>
      <w:pStyle w:val="Header"/>
      <w:jc w:val="right"/>
      <w:rPr>
        <w:rFonts w:ascii="Arial" w:eastAsia="Times New Roman" w:hAnsi="Arial" w:cs="Arial"/>
        <w:i/>
        <w:snapToGrid w:val="0"/>
        <w:sz w:val="16"/>
        <w:szCs w:val="16"/>
      </w:rPr>
    </w:pPr>
  </w:p>
  <w:p w:rsidR="001A094E" w:rsidRDefault="001A094E" w:rsidP="001A094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4E"/>
    <w:rsid w:val="001A094E"/>
    <w:rsid w:val="001A181A"/>
    <w:rsid w:val="001E4699"/>
    <w:rsid w:val="003D7442"/>
    <w:rsid w:val="0045081D"/>
    <w:rsid w:val="004C430F"/>
    <w:rsid w:val="00507243"/>
    <w:rsid w:val="006B3254"/>
    <w:rsid w:val="007F6A0C"/>
    <w:rsid w:val="00916702"/>
    <w:rsid w:val="009F659E"/>
    <w:rsid w:val="00DA38AF"/>
    <w:rsid w:val="00DC308F"/>
    <w:rsid w:val="00DE3BE5"/>
    <w:rsid w:val="00E37E55"/>
    <w:rsid w:val="00E573C5"/>
    <w:rsid w:val="00E97A06"/>
    <w:rsid w:val="00EA05B7"/>
    <w:rsid w:val="00EB2621"/>
    <w:rsid w:val="00F9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B6622D-366C-487F-82B0-4D2B3759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9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30F"/>
  </w:style>
  <w:style w:type="character" w:styleId="Hyperlink">
    <w:name w:val="Hyperlink"/>
    <w:basedOn w:val="DefaultParagraphFont"/>
    <w:uiPriority w:val="99"/>
    <w:unhideWhenUsed/>
    <w:rsid w:val="001A094E"/>
    <w:rPr>
      <w:color w:val="0563C1" w:themeColor="hyperlink"/>
      <w:u w:val="single"/>
    </w:rPr>
  </w:style>
  <w:style w:type="paragraph" w:styleId="Header">
    <w:name w:val="header"/>
    <w:basedOn w:val="Normal"/>
    <w:link w:val="HeaderChar"/>
    <w:uiPriority w:val="99"/>
    <w:unhideWhenUsed/>
    <w:rsid w:val="001A0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umd.edu" TargetMode="External"/><Relationship Id="rId3" Type="http://schemas.openxmlformats.org/officeDocument/2006/relationships/webSettings" Target="webSettings.xml"/><Relationship Id="rId7" Type="http://schemas.openxmlformats.org/officeDocument/2006/relationships/hyperlink" Target="mailto:irb@umd.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Ilene Desimone</dc:creator>
  <cp:lastModifiedBy>Charlie Hanner</cp:lastModifiedBy>
  <cp:revision>2</cp:revision>
  <dcterms:created xsi:type="dcterms:W3CDTF">2020-02-05T14:21:00Z</dcterms:created>
  <dcterms:modified xsi:type="dcterms:W3CDTF">2020-02-05T14:21:00Z</dcterms:modified>
</cp:coreProperties>
</file>