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dimana RFID UHF digunakan dalam sistem pergudangan untuk container </w:t>
      </w:r>
      <w:r>
        <w:lastRenderedPageBreak/>
        <w:t>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masalah – masalah inefesiensi tersebut (Zhu et al., 2021). Oleh karena itu penelitian </w:t>
      </w:r>
      <w:r w:rsidRPr="00905283">
        <w:lastRenderedPageBreak/>
        <w:t>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r>
        <w:t>Timing Pattern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r>
        <w:t>Alignment pattern merupakan pola yang berfungsi memperbaiki penyimpangan QR Code terutama distoris non linier.</w:t>
      </w:r>
    </w:p>
    <w:p w14:paraId="6A763655" w14:textId="28579B9E" w:rsidR="00C0488C" w:rsidRDefault="000A6D48" w:rsidP="00BE5CDD">
      <w:pPr>
        <w:pStyle w:val="BodyText"/>
        <w:numPr>
          <w:ilvl w:val="0"/>
          <w:numId w:val="10"/>
        </w:numPr>
        <w:spacing w:before="140"/>
      </w:pPr>
      <w:r>
        <w:t>Version Information adalah versi dari sebuah QR Code</w:t>
      </w:r>
    </w:p>
    <w:p w14:paraId="5DEE09C2" w14:textId="1DFA09B5" w:rsidR="000A6D48" w:rsidRDefault="000A6D48" w:rsidP="00BE5CDD">
      <w:pPr>
        <w:pStyle w:val="BodyText"/>
        <w:numPr>
          <w:ilvl w:val="0"/>
          <w:numId w:val="10"/>
        </w:numPr>
        <w:spacing w:before="140"/>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651E813A" w:rsidR="004A5DCD" w:rsidRPr="007F12EC" w:rsidRDefault="00000000" w:rsidP="007F12EC">
      <w:pPr>
        <w:pStyle w:val="subsubsubbab2"/>
        <w:numPr>
          <w:ilvl w:val="3"/>
          <w:numId w:val="39"/>
        </w:numPr>
      </w:pPr>
      <w:r w:rsidRPr="007F12EC">
        <w:t>Mikrokontroller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r>
        <w:t xml:space="preserve">Mikrokontroler adalah sebuah sistem komputer yang seluruh atau sebagian besar elemennya dikemas dalam satu </w:t>
      </w:r>
      <w:r>
        <w:rPr>
          <w:i/>
        </w:rPr>
        <w:t>chip IC</w:t>
      </w:r>
      <w:r>
        <w:t>, sehingga sering</w:t>
      </w:r>
      <w:r>
        <w:rPr>
          <w:spacing w:val="-12"/>
        </w:rPr>
        <w:t xml:space="preserve"> </w:t>
      </w:r>
      <w:r>
        <w:t>disebut</w:t>
      </w:r>
      <w:r>
        <w:rPr>
          <w:spacing w:val="-12"/>
        </w:rPr>
        <w:t xml:space="preserve"> </w:t>
      </w:r>
      <w:r>
        <w:rPr>
          <w:i/>
        </w:rPr>
        <w:t>single</w:t>
      </w:r>
      <w:r>
        <w:rPr>
          <w:i/>
          <w:spacing w:val="-13"/>
        </w:rPr>
        <w:t xml:space="preserve"> </w:t>
      </w:r>
      <w:r>
        <w:rPr>
          <w:i/>
        </w:rPr>
        <w:t>chip</w:t>
      </w:r>
      <w:r>
        <w:rPr>
          <w:i/>
          <w:spacing w:val="-12"/>
        </w:rPr>
        <w:t xml:space="preserve"> </w:t>
      </w:r>
      <w:r>
        <w:rPr>
          <w:i/>
        </w:rPr>
        <w:t>microcomputer.</w:t>
      </w:r>
      <w:r>
        <w:rPr>
          <w:i/>
          <w:spacing w:val="-12"/>
        </w:rPr>
        <w:t xml:space="preserve"> </w:t>
      </w:r>
      <w:r>
        <w:t>Mikrokontroler</w:t>
      </w:r>
      <w:r>
        <w:rPr>
          <w:spacing w:val="-13"/>
        </w:rPr>
        <w:t xml:space="preserve"> </w:t>
      </w:r>
      <w:r>
        <w:t xml:space="preserve">merupakan system computer yang mempunyai satu atau beberapa tugas yang sangat spesifik. Elemen mikrokontroler tersebut diantaranya adalah </w:t>
      </w:r>
      <w:r w:rsidRPr="004A5DCD">
        <w:t>Pemroses</w:t>
      </w:r>
      <w:r w:rsidRPr="004A5DCD">
        <w:rPr>
          <w:spacing w:val="-3"/>
        </w:rPr>
        <w:t xml:space="preserve"> </w:t>
      </w:r>
      <w:r w:rsidRPr="004A5DCD">
        <w:rPr>
          <w:spacing w:val="-2"/>
        </w:rPr>
        <w:t>(</w:t>
      </w:r>
      <w:r w:rsidRPr="004A5DCD">
        <w:rPr>
          <w:i/>
          <w:spacing w:val="-2"/>
        </w:rPr>
        <w:t>processor</w:t>
      </w:r>
      <w:r w:rsidRPr="004A5DCD">
        <w:rPr>
          <w:spacing w:val="-2"/>
        </w:rPr>
        <w:t>)</w:t>
      </w:r>
      <w:r>
        <w:rPr>
          <w:spacing w:val="-2"/>
        </w:rPr>
        <w:t xml:space="preserve">, </w:t>
      </w:r>
      <w:r w:rsidRPr="004A5DCD">
        <w:rPr>
          <w:spacing w:val="-2"/>
        </w:rPr>
        <w:t>Memori</w:t>
      </w:r>
      <w:r>
        <w:rPr>
          <w:spacing w:val="-2"/>
        </w:rPr>
        <w:t xml:space="preserve">, </w:t>
      </w:r>
      <w:r w:rsidRPr="004A5DCD">
        <w:t>Input</w:t>
      </w:r>
      <w:r>
        <w:t>,</w:t>
      </w:r>
      <w:r w:rsidRPr="004A5DCD">
        <w:rPr>
          <w:spacing w:val="-15"/>
        </w:rPr>
        <w:t xml:space="preserve"> </w:t>
      </w:r>
      <w:r w:rsidRPr="004A5DCD">
        <w:t>dan</w:t>
      </w:r>
      <w:r w:rsidRPr="004A5DCD">
        <w:rPr>
          <w:spacing w:val="-15"/>
        </w:rPr>
        <w:t xml:space="preserve"> </w:t>
      </w:r>
      <w:r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r>
        <w:rPr>
          <w:i/>
          <w:spacing w:val="-2"/>
        </w:rPr>
        <w:t>Reader</w:t>
      </w:r>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n.d.)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77777777" w:rsidR="00F96353" w:rsidRDefault="00F96353" w:rsidP="00F96353">
      <w:pPr>
        <w:pStyle w:val="BodyText"/>
        <w:spacing w:before="43" w:line="360" w:lineRule="auto"/>
        <w:ind w:left="1986" w:right="426" w:firstLine="741"/>
      </w:pPr>
      <w:r>
        <w:tab/>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Pada sub bab ini akan diuraikan beberapa kepusatakaan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web server untuk menampilkan informasi produk dalam format tabel di halaman web. Pengguna dapat melakukan pencarian produk dengan </w:t>
            </w:r>
            <w:r w:rsidRPr="003432EF">
              <w:rPr>
                <w:szCs w:val="24"/>
              </w:rPr>
              <w:lastRenderedPageBreak/>
              <w:t>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dan Raspberry Pi 3, sehingga biaya implementasi jauh lebih rendah dibandingkan </w:t>
            </w:r>
            <w:r w:rsidRPr="009612CC">
              <w:rPr>
                <w:spacing w:val="-2"/>
              </w:rPr>
              <w:lastRenderedPageBreak/>
              <w:t>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r w:rsidRPr="00896DC5">
              <w:rPr>
                <w:color w:val="000000"/>
                <w:szCs w:val="24"/>
                <w:lang w:val="en-US" w:eastAsia="en-ID"/>
              </w:rPr>
              <w:t>Menggunakan Raspberry Pi sebagai pernagkat pemrosesan utama dan RedBoard untuk pengendalian dan komunikasi, antenna UHF</w:t>
            </w:r>
            <w:r w:rsidRPr="00A10CF3">
              <w:rPr>
                <w:color w:val="000000"/>
                <w:lang w:val="en-US" w:eastAsia="en-ID"/>
              </w:rPr>
              <w:t xml:space="preserve"> RFID M6e untuk</w:t>
            </w:r>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w:t>
      </w:r>
      <w:r w:rsidR="00564578">
        <w:rPr>
          <w:iCs/>
        </w:rPr>
        <w:lastRenderedPageBreak/>
        <w:t xml:space="preserve">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9B6278">
      <w:pPr>
        <w:pStyle w:val="Heading2"/>
        <w:numPr>
          <w:ilvl w:val="1"/>
          <w:numId w:val="1"/>
        </w:numPr>
      </w:pPr>
      <w:r>
        <w:t>Skematik</w:t>
      </w:r>
      <w:r w:rsidR="007A2938">
        <w:br/>
      </w:r>
      <w:r w:rsidR="007A2938">
        <w:rPr>
          <w:noProof/>
        </w:rPr>
        <w:drawing>
          <wp:inline distT="0" distB="0" distL="0" distR="0" wp14:anchorId="3525B25C" wp14:editId="70BC855F">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r>
      <w:r w:rsidR="007A2938">
        <w:rPr>
          <w:b w:val="0"/>
          <w:bCs w:val="0"/>
        </w:rPr>
        <w:lastRenderedPageBreak/>
        <w:t>terdapat juga step down MP1584EN yang terhubung ke pin V5 dan GND</w:t>
      </w:r>
      <w:r w:rsidR="007A2938">
        <w:rPr>
          <w:b w:val="0"/>
          <w:bCs w:val="0"/>
        </w:rPr>
        <w:br/>
        <w:t>ESP-32 untuk menangani input voltage yang besar.</w:t>
      </w:r>
    </w:p>
    <w:p w14:paraId="6489B0F3" w14:textId="04506CBE" w:rsidR="0099541F" w:rsidRDefault="007A2938" w:rsidP="009B6278">
      <w:pPr>
        <w:pStyle w:val="Heading2"/>
        <w:numPr>
          <w:ilvl w:val="1"/>
          <w:numId w:val="1"/>
        </w:numPr>
      </w:pPr>
      <w:r>
        <w:t>Web App</w:t>
      </w:r>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app untuk 4 halaman utama, yang pertama </w:t>
      </w:r>
      <w:r w:rsidR="003B7350">
        <w:rPr>
          <w:b w:val="0"/>
          <w:bCs w:val="0"/>
        </w:rPr>
        <w:br/>
        <w:t xml:space="preserve">tentu ada sistem login user, setelah itu terdapat home page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number </w:t>
      </w:r>
      <w:r w:rsidR="005423E5">
        <w:rPr>
          <w:b w:val="0"/>
          <w:bCs w:val="0"/>
        </w:rPr>
        <w:br/>
      </w:r>
      <w:r w:rsidR="00E7690F">
        <w:rPr>
          <w:b w:val="0"/>
          <w:bCs w:val="0"/>
        </w:rPr>
        <w:t xml:space="preserve">nya,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w:t>
      </w:r>
      <w:r w:rsidR="001E29C8">
        <w:rPr>
          <w:b w:val="0"/>
          <w:bCs w:val="0"/>
        </w:rPr>
        <w:lastRenderedPageBreak/>
        <w:t xml:space="preserve">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6CAB9191" w14:textId="2FCC4161" w:rsidR="00B12152" w:rsidRDefault="007A2938" w:rsidP="009B6278">
      <w:pPr>
        <w:pStyle w:val="Heading2"/>
        <w:numPr>
          <w:ilvl w:val="1"/>
          <w:numId w:val="1"/>
        </w:numPr>
      </w:pPr>
      <w:r>
        <w:t>Database Table</w:t>
      </w:r>
      <w:r w:rsidR="00F271B0">
        <w:br/>
      </w:r>
      <w:r w:rsidR="00E077B2">
        <w:rPr>
          <w:noProof/>
        </w:rPr>
        <w:drawing>
          <wp:inline distT="0" distB="0" distL="0" distR="0" wp14:anchorId="182442F6" wp14:editId="43175249">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2E490A27">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14B63CD9">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w:t>
      </w:r>
      <w:r w:rsidRPr="00D0157E">
        <w:lastRenderedPageBreak/>
        <w:t>dapatkan, dan dikirim dengan mikrokontroler ke smartphone menggunakan Bluetooth. Setelah itu operator akan mengirim data yang telah didapat ke database,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Standar teknis dari Espressif untuk mikrokontroller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hyperlink r:id="rId47" w:history="1">
        <w:r w:rsidRPr="00ED48BC">
          <w:rPr>
            <w:color w:val="0000FF" w:themeColor="hyperlink"/>
            <w:u w:val="single"/>
          </w:rPr>
          <w:t>https://devdocs.io/cpp/</w:t>
        </w:r>
      </w:hyperlink>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r>
        <w:t>Bluetooth</w:t>
      </w:r>
      <w:r w:rsidR="00B64494">
        <w:t xml:space="preserve"> standar IEEE 802.15.1</w:t>
      </w:r>
      <w:r w:rsidR="00B64494">
        <w:br/>
      </w:r>
      <w:hyperlink r:id="rId48"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r w:rsidRPr="00C177E8">
        <w:rPr>
          <w:lang w:val="en-ID"/>
        </w:rPr>
        <w:t>Sistem berhasil membaca data dari QR Code dan RFID. Namun, data belum disimpan dalam database dan tidak ada antarmuka pengguna</w:t>
      </w:r>
      <w:r>
        <w:rPr>
          <w:lang w:val="en-ID"/>
        </w:rPr>
        <w:t>n.</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r w:rsidRPr="009B36E0">
        <w:rPr>
          <w:lang w:val="en-ID"/>
        </w:rPr>
        <w:t>Evaluasi</w:t>
      </w:r>
      <w:r>
        <w:rPr>
          <w:lang w:val="en-ID"/>
        </w:rPr>
        <w:t xml:space="preserve">: </w:t>
      </w:r>
      <w:r w:rsidRPr="00C177E8">
        <w:rPr>
          <w:lang w:val="en-ID"/>
        </w:rPr>
        <w:t>Prototipe awal berfungsi dengan baik dalam membaca data, tetapi perlu pengembangan lebih lanjut untuk penyimpanan dan antarmuka pengguna</w:t>
      </w:r>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r>
        <w:rPr>
          <w:lang w:val="en-ID"/>
        </w:rPr>
        <w:t xml:space="preserve">Iterasi 2:  Membuat aplikasi flutter yang terhubung ke ESP32 melalui protokol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Pada iterasi kedua, dikembangkan aplikasi mobile menggunakan Flutter yang dapat terhubung ke ESP32 melalui protokol Bluetooth untuk menerima data dari modul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Aplikasi berhasil terhubung dengan ESP32 dan menerima data secara real-time. Namun, antarmuka pengguna masih sederhana dan perlu ditingkatkan.</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Evaluasi</w:t>
      </w:r>
      <w:r w:rsidRPr="009B36E0">
        <w:rPr>
          <w:rFonts w:eastAsiaTheme="minorHAnsi"/>
          <w:b/>
          <w:bCs/>
          <w:szCs w:val="24"/>
          <w:lang w:val="en-US"/>
        </w:rPr>
        <w:t>:</w:t>
      </w:r>
      <w:r w:rsidRPr="009B36E0">
        <w:rPr>
          <w:rFonts w:eastAsiaTheme="minorHAnsi"/>
          <w:szCs w:val="24"/>
          <w:lang w:val="en-US"/>
        </w:rPr>
        <w:t> Sistem sudah dapat berkomunikasi dengan aplikasi mobile, tetapi perlu perbaikan pada antarmuka pengguna untuk meningkatkan pengalaman pengguna.</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3: Membuat Backend Menggunakan Golang untuk Menyimpan Data EPC ke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Langkah: Pada iterasi ketiga, backend dikembangkan menggunakan Golang untuk menangani penyimpanan data EPC yang diterima dari ESP32 ke dalam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Hasil: Data EPC berhasil disimpan ke dalam database, tetapi terdapat beberapa masalah dalam pengelolaan koneksi database yang menyebabkan keterlambatan dalam penyimpanan.</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Evaluasi: Backend berfungsi dengan baik, tetapi perlu dioptimalkan untuk meningkatkan kecepatan penyimpanan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 xml:space="preserve">Iterasi 4: </w:t>
      </w:r>
      <w:r w:rsidR="0080689B">
        <w:rPr>
          <w:rFonts w:eastAsiaTheme="minorHAnsi"/>
          <w:szCs w:val="24"/>
          <w:lang w:val="en-US"/>
        </w:rPr>
        <w:t>Mengganti Tipe Baterai Alat ke Baterai Camelion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iterasi keempat, </w:t>
      </w:r>
      <w:r w:rsidR="00A56DF5">
        <w:rPr>
          <w:rFonts w:eastAsiaTheme="minorHAnsi"/>
          <w:szCs w:val="24"/>
          <w:lang w:val="en-US"/>
        </w:rPr>
        <w:t xml:space="preserve">tipe baterai awal yaitu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ls 14500 diganti dengan tipe baterai Camelion ICR 18650, dikarenakan tidak diketemui housing baterai Saft 14500 yang sesuai dengan desain rangkaian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Hasil: Sistem dapat beroperasi secara mandiri tanpa perlu terhubung ke sumber daya eksternal. </w:t>
      </w:r>
      <w:r w:rsidR="00B15642">
        <w:rPr>
          <w:rFonts w:eastAsiaTheme="minorHAnsi"/>
          <w:szCs w:val="24"/>
          <w:lang w:val="en-US"/>
        </w:rPr>
        <w:t xml:space="preserve">Dan juga baterai dapat ditempatkan di </w:t>
      </w:r>
      <w:r w:rsidR="00B15642">
        <w:rPr>
          <w:rFonts w:eastAsiaTheme="minorHAnsi"/>
          <w:i/>
          <w:iCs/>
          <w:szCs w:val="24"/>
          <w:lang w:val="en-US"/>
        </w:rPr>
        <w:t xml:space="preserve">housing </w:t>
      </w:r>
      <w:r w:rsidR="00B15642">
        <w:rPr>
          <w:rFonts w:eastAsiaTheme="minorHAnsi"/>
          <w:szCs w:val="24"/>
          <w:lang w:val="en-US"/>
        </w:rPr>
        <w:t>yang sesuai dengan desain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Evaluasi: </w:t>
      </w:r>
      <w:r w:rsidR="006E5CAA">
        <w:rPr>
          <w:rFonts w:eastAsiaTheme="minorHAnsi"/>
          <w:szCs w:val="24"/>
          <w:lang w:val="en-US"/>
        </w:rPr>
        <w:t>Perubahan tipe baterai sangan mendukung portabilitas alat kami, dikarenakan baterai dapat diletakan pada alat dengan housing baterai yang sesuai, yang tentu meningkatkan portabilitas alat.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t>Iterasi 5: Pembuatan 3D Print dan PCB Modul untuk Prototipe yang Lebih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Langkah: Pada iterasi kelima, dilakukan pembuatan casing 3D print untuk modul dan PCB untuk menyusun komponen secara lebih rapi dan terorganisir.</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Prototipe menjadi lebih profesional dan terorganisir, memudahkan penggunaan dan pengoperasian. Namun, perlu dilakukan pengujian untuk memastikan semua komponen berfungsi dengan baik dalam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Evaluasi: Prototipe yang lebih rapi meningkatkan daya tarik visual dan fungsionalitas, tetapi perlu pengujian untuk memastikan semua komponen berfungsi dengan baik.</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r w:rsidRPr="009B36E0">
        <w:rPr>
          <w:rFonts w:eastAsiaTheme="minorHAnsi"/>
          <w:szCs w:val="24"/>
          <w:lang w:val="en-US"/>
        </w:rPr>
        <w:lastRenderedPageBreak/>
        <w:t>Iterasi 6: Pembuatan Frontend Menggunakan React untuk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Langkah: Pada iterasi terakhir, frontend dikembangkan menggunakan React untuk membuat dashboard yang menampilkan data inventaris secara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Hasil: Dashboard berhasil menampilkan data dari database secara real-time, memberikan pengguna antarmuka yang intuitif untuk mengelola inventaris.</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Evaluasi: Sistem telah mencapai tujuan awal dengan menyediakan antarmuka pengguna yang baik dan fungsionalitas yang lengkap untuk manajemen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253A85B3"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r>
      <w:r w:rsidR="007459A5">
        <w:rPr>
          <w:b w:val="0"/>
          <w:bCs w:val="0"/>
          <w:spacing w:val="-2"/>
        </w:rPr>
        <w:t>Saya suka ayam goreng</w:t>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hyperlink r:id="rId49">
        <w:r w:rsidR="00D86381">
          <w:rPr>
            <w:color w:val="467885"/>
            <w:u w:val="single" w:color="467885"/>
          </w:rPr>
          <w:t>https://doi.org/10.24912/tesla.v16i1.359</w:t>
        </w:r>
      </w:hyperlink>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hyperlink r:id="rId50">
        <w:r w:rsidR="00D86381">
          <w:rPr>
            <w:color w:val="467885"/>
            <w:u w:val="single" w:color="467885"/>
          </w:rPr>
          <w:t>https://doi.org/10.37676/jmi.v18i2.2756</w:t>
        </w:r>
      </w:hyperlink>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hyperlink r:id="rId51">
        <w:r w:rsidR="00D86381">
          <w:rPr>
            <w:color w:val="467885"/>
            <w:u w:val="single" w:color="467885"/>
          </w:rPr>
          <w:t>https://doi.org/10.25126/jtiik.2020722337</w:t>
        </w:r>
      </w:hyperlink>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hyperlink r:id="rId52">
        <w:r w:rsidR="00D86381">
          <w:rPr>
            <w:color w:val="467885"/>
            <w:spacing w:val="-2"/>
            <w:u w:val="single" w:color="467885"/>
          </w:rPr>
          <w:t>ps://www.unaki.ac.id/ejournal/index.php/komputaki/article/download/141/</w:t>
        </w:r>
      </w:hyperlink>
    </w:p>
    <w:p w14:paraId="310B6A14" w14:textId="77777777" w:rsidR="00D86381" w:rsidRDefault="00D86381">
      <w:pPr>
        <w:pStyle w:val="BodyText"/>
        <w:tabs>
          <w:tab w:val="left" w:pos="1287"/>
        </w:tabs>
        <w:spacing w:before="137"/>
        <w:ind w:left="568"/>
      </w:pPr>
      <w:hyperlink r:id="rId53">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4">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hyperlink r:id="rId55">
        <w:r w:rsidR="00D86381">
          <w:rPr>
            <w:color w:val="467885"/>
            <w:spacing w:val="-2"/>
            <w:u w:val="single" w:color="467885"/>
          </w:rPr>
          <w:t>https://doi.org/10.36055/setrum.v8i2.6561</w:t>
        </w:r>
      </w:hyperlink>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6">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7">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58">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hyperlink r:id="rId59">
        <w:r w:rsidR="00D86381">
          <w:rPr>
            <w:color w:val="467885"/>
            <w:u w:val="single" w:color="467885"/>
          </w:rPr>
          <w:t>https://doi.org/10.35957/jatisi.v9i3.2221</w:t>
        </w:r>
      </w:hyperlink>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0">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hyperlink r:id="rId61">
        <w:r w:rsidR="00D86381">
          <w:rPr>
            <w:color w:val="467885"/>
            <w:u w:val="single" w:color="467885"/>
          </w:rPr>
          <w:t>https://doi.org/10.26487/jbmi.v17i3.12442</w:t>
        </w:r>
      </w:hyperlink>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hyperlink r:id="rId63">
        <w:r w:rsidR="00D86381">
          <w:rPr>
            <w:color w:val="467885"/>
            <w:u w:val="single" w:color="467885"/>
          </w:rPr>
          <w:t>https://doi.org/10.55606/cemerlang.v4i1.2574</w:t>
        </w:r>
      </w:hyperlink>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hyperlink r:id="rId64" w:history="1">
        <w:r w:rsidR="00E3276F" w:rsidRPr="002668EF">
          <w:rPr>
            <w:rStyle w:val="Hyperlink"/>
            <w:szCs w:val="22"/>
          </w:rPr>
          <w:t>https://doi.org/10.1016/j.aej.2018.02.003</w:t>
        </w:r>
      </w:hyperlink>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r w:rsidRPr="00E3276F">
        <w:rPr>
          <w:i/>
          <w:iCs/>
          <w:lang w:val="en-ID"/>
        </w:rPr>
        <w:t>arXiv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6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6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6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6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56CF89A3"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r w:rsidR="003640FE">
        <w:rPr>
          <w:noProof/>
          <w:sz w:val="20"/>
        </w:rPr>
        <w:t xml:space="preserve"> </w:t>
      </w:r>
      <w:r w:rsidR="006279E6">
        <w:rPr>
          <w:noProof/>
        </w:rPr>
        <w:t>Test</w:t>
      </w:r>
      <w:r w:rsidR="00761739">
        <w:rPr>
          <w:noProof/>
        </w:rPr>
        <w:t xml:space="preserve"> test2</w:t>
      </w:r>
      <w:r w:rsidR="006279E6">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5"/>
      <w:headerReference w:type="default" r:id="rId76"/>
      <w:footerReference w:type="even" r:id="rId77"/>
      <w:footerReference w:type="default" r:id="rId7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D8F04" w14:textId="77777777" w:rsidR="007A0A6A" w:rsidRDefault="007A0A6A" w:rsidP="00C875F0">
      <w:r>
        <w:separator/>
      </w:r>
    </w:p>
    <w:p w14:paraId="7E644D90" w14:textId="77777777" w:rsidR="007A0A6A" w:rsidRDefault="007A0A6A"/>
  </w:endnote>
  <w:endnote w:type="continuationSeparator" w:id="0">
    <w:p w14:paraId="545EBCD7" w14:textId="77777777" w:rsidR="007A0A6A" w:rsidRDefault="007A0A6A" w:rsidP="00C875F0">
      <w:r>
        <w:continuationSeparator/>
      </w:r>
    </w:p>
    <w:p w14:paraId="517F7027" w14:textId="77777777" w:rsidR="007A0A6A" w:rsidRDefault="007A0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64260" w14:textId="77777777" w:rsidR="007A0A6A" w:rsidRDefault="007A0A6A" w:rsidP="00C875F0">
      <w:r>
        <w:separator/>
      </w:r>
    </w:p>
    <w:p w14:paraId="052D3572" w14:textId="77777777" w:rsidR="007A0A6A" w:rsidRDefault="007A0A6A"/>
  </w:footnote>
  <w:footnote w:type="continuationSeparator" w:id="0">
    <w:p w14:paraId="5A95956A" w14:textId="77777777" w:rsidR="007A0A6A" w:rsidRDefault="007A0A6A" w:rsidP="00C875F0">
      <w:r>
        <w:continuationSeparator/>
      </w:r>
    </w:p>
    <w:p w14:paraId="3791F1BA" w14:textId="77777777" w:rsidR="007A0A6A" w:rsidRDefault="007A0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279E6"/>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459A5"/>
    <w:rsid w:val="007508F2"/>
    <w:rsid w:val="007614DD"/>
    <w:rsid w:val="00761739"/>
    <w:rsid w:val="007623D6"/>
    <w:rsid w:val="0076612A"/>
    <w:rsid w:val="007662B3"/>
    <w:rsid w:val="007769DC"/>
    <w:rsid w:val="00777543"/>
    <w:rsid w:val="007940E9"/>
    <w:rsid w:val="007A0A6A"/>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1F84"/>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0DA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FEA"/>
    <w:rsid w:val="00F94427"/>
    <w:rsid w:val="00F9601F"/>
    <w:rsid w:val="00F96353"/>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devdocs.io/cpp/" TargetMode="External"/><Relationship Id="rId63" Type="http://schemas.openxmlformats.org/officeDocument/2006/relationships/hyperlink" Target="https://doi.org/10.55606/cemerlang.v4i1.2574" TargetMode="External"/><Relationship Id="rId68" Type="http://schemas.openxmlformats.org/officeDocument/2006/relationships/hyperlink" Target="https://electron.id/produk/el-uhf-rmt01/"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ps://www.unaki.ac.id/ejournal/index.php/komputaki/article/download/141/153" TargetMode="External"/><Relationship Id="rId58" Type="http://schemas.openxmlformats.org/officeDocument/2006/relationships/hyperlink" Target="https://journal.uii.ac.id/AUTOMATA/article/download/19532/11569" TargetMode="External"/><Relationship Id="rId66" Type="http://schemas.openxmlformats.org/officeDocument/2006/relationships/hyperlink" Target="https://doi.org/10.62951/switch.v2i4.187"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26487/jbmi.v17i3.12442"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s://standards.ieee.org/ieee/802.15.1/3513/" TargetMode="External"/><Relationship Id="rId56" Type="http://schemas.openxmlformats.org/officeDocument/2006/relationships/hyperlink" Target="https://doi.org/10.30645/jurasik.v8i1.551.g529" TargetMode="External"/><Relationship Id="rId64" Type="http://schemas.openxmlformats.org/officeDocument/2006/relationships/hyperlink" Target="https://doi.org/10.1016/j.aej.2018.02.003" TargetMode="External"/><Relationship Id="rId69" Type="http://schemas.openxmlformats.org/officeDocument/2006/relationships/hyperlink" Target="https://www.sunrom.com/download/768.pdf"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doi.org/10.25126/jtiik.2020722337" TargetMode="External"/><Relationship Id="rId72" Type="http://schemas.openxmlformats.org/officeDocument/2006/relationships/image" Target="media/image26.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doi.org/10.35957/jatisi.v9i3.2221" TargetMode="External"/><Relationship Id="rId67" Type="http://schemas.openxmlformats.org/officeDocument/2006/relationships/hyperlink" Target="http://www.mouser.co.id/ProductDetail/Espressif-Systems/ESP32-DevKitC-"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26555/jifo.v4i1.a5274" TargetMode="External"/><Relationship Id="rId62" Type="http://schemas.openxmlformats.org/officeDocument/2006/relationships/hyperlink" Target="https://doi.org/10.31004/cdj.v5i2.27179" TargetMode="External"/><Relationship Id="rId70" Type="http://schemas.openxmlformats.org/officeDocument/2006/relationships/image" Target="media/image24.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4912/tesla.v16i1.359" TargetMode="External"/><Relationship Id="rId57" Type="http://schemas.openxmlformats.org/officeDocument/2006/relationships/hyperlink" Target="https://jurnal.unprimdn.ac.id/index.php/ISBN/article/view/4341/2710"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ps://www.unaki.ac.id/ejournal/index.php/komputaki/article/download/141/153" TargetMode="External"/><Relationship Id="rId60" Type="http://schemas.openxmlformats.org/officeDocument/2006/relationships/hyperlink" Target="http://journal.uii.ac.id/index.php/Snati/article/download/1378/1158" TargetMode="External"/><Relationship Id="rId65" Type="http://schemas.openxmlformats.org/officeDocument/2006/relationships/hyperlink" Target="https://doi.org/10.18273/revuin.v22n2-2023008" TargetMode="External"/><Relationship Id="rId73" Type="http://schemas.openxmlformats.org/officeDocument/2006/relationships/image" Target="media/image27.jpeg"/><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7676/jmi.v18i2.2756" TargetMode="External"/><Relationship Id="rId55" Type="http://schemas.openxmlformats.org/officeDocument/2006/relationships/hyperlink" Target="https://doi.org/10.36055/setrum.v8i2.6561" TargetMode="External"/><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44</Pages>
  <Words>8016</Words>
  <Characters>45692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Frederico Godwyn</cp:lastModifiedBy>
  <cp:revision>141</cp:revision>
  <dcterms:created xsi:type="dcterms:W3CDTF">2025-05-09T10:18:00Z</dcterms:created>
  <dcterms:modified xsi:type="dcterms:W3CDTF">2025-05-16T13:16:00Z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