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E151C" w14:textId="6240FF70" w:rsidR="00767F6F" w:rsidRDefault="00C93A6C">
      <w:r>
        <w:t>This folder contains files from my analysis</w:t>
      </w:r>
    </w:p>
    <w:sectPr w:rsidR="00767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42"/>
    <w:rsid w:val="00103543"/>
    <w:rsid w:val="00767F6F"/>
    <w:rsid w:val="00836268"/>
    <w:rsid w:val="0089600C"/>
    <w:rsid w:val="00C93A6C"/>
    <w:rsid w:val="00DC3E42"/>
    <w:rsid w:val="00F2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22E2"/>
  <w15:chartTrackingRefBased/>
  <w15:docId w15:val="{6BAE2949-B5DE-41A1-8A9B-2871C91A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ATTANKURUGU</dc:creator>
  <cp:keywords/>
  <dc:description/>
  <cp:lastModifiedBy>PATRICK ATTANKURUGU</cp:lastModifiedBy>
  <cp:revision>3</cp:revision>
  <dcterms:created xsi:type="dcterms:W3CDTF">2020-07-15T06:13:00Z</dcterms:created>
  <dcterms:modified xsi:type="dcterms:W3CDTF">2020-07-30T16:47:00Z</dcterms:modified>
</cp:coreProperties>
</file>