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EEB0" w14:textId="2544B58C" w:rsidR="00A858EF" w:rsidRDefault="001653A8" w:rsidP="001653A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Creative Coding Part 2 – Report</w:t>
      </w:r>
    </w:p>
    <w:p w14:paraId="1FA57C92" w14:textId="5C8CE4A2" w:rsidR="001653A8" w:rsidRDefault="001653A8" w:rsidP="001653A8">
      <w:pPr>
        <w:jc w:val="center"/>
        <w:rPr>
          <w:sz w:val="24"/>
          <w:szCs w:val="24"/>
          <w:lang w:val="en-US"/>
        </w:rPr>
      </w:pPr>
      <w:r w:rsidRPr="001653A8">
        <w:rPr>
          <w:sz w:val="24"/>
          <w:szCs w:val="24"/>
          <w:lang w:val="en-US"/>
        </w:rPr>
        <w:t>Patrick Bondaruk – N00201161</w:t>
      </w:r>
    </w:p>
    <w:p w14:paraId="242C0EB1" w14:textId="493C6F19" w:rsidR="001653A8" w:rsidRDefault="001653A8" w:rsidP="001653A8">
      <w:pPr>
        <w:rPr>
          <w:sz w:val="24"/>
          <w:szCs w:val="24"/>
          <w:lang w:val="en-US"/>
        </w:rPr>
      </w:pPr>
    </w:p>
    <w:p w14:paraId="6F314C1A" w14:textId="77777777" w:rsidR="001602FA" w:rsidRDefault="001653A8" w:rsidP="001653A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One of the approaches that I made is </w:t>
      </w:r>
      <w:r w:rsidR="009B4CC8">
        <w:rPr>
          <w:sz w:val="24"/>
          <w:szCs w:val="24"/>
          <w:lang w:val="en-US"/>
        </w:rPr>
        <w:t>using a map(); function</w:t>
      </w:r>
      <w:r w:rsidR="00EF068E">
        <w:rPr>
          <w:sz w:val="24"/>
          <w:szCs w:val="24"/>
          <w:lang w:val="en-US"/>
        </w:rPr>
        <w:t xml:space="preserve"> </w:t>
      </w:r>
      <w:r w:rsidR="00C9202B">
        <w:rPr>
          <w:sz w:val="24"/>
          <w:szCs w:val="24"/>
        </w:rPr>
        <w:t>and t</w:t>
      </w:r>
      <w:r w:rsidR="00FC4D14" w:rsidRPr="00FC4D14">
        <w:rPr>
          <w:sz w:val="24"/>
          <w:szCs w:val="24"/>
        </w:rPr>
        <w:t>he map()</w:t>
      </w:r>
      <w:r w:rsidR="00611EF1">
        <w:rPr>
          <w:sz w:val="24"/>
          <w:szCs w:val="24"/>
        </w:rPr>
        <w:t>;</w:t>
      </w:r>
      <w:r w:rsidR="00FC4D14" w:rsidRPr="00FC4D14">
        <w:rPr>
          <w:sz w:val="24"/>
          <w:szCs w:val="24"/>
        </w:rPr>
        <w:t xml:space="preserve"> function in p5.js is used to normalize a number having range from min1 to max1 in a range of min2 to max2.</w:t>
      </w:r>
      <w:r w:rsidR="00F606FA">
        <w:rPr>
          <w:sz w:val="24"/>
          <w:szCs w:val="24"/>
        </w:rPr>
        <w:t xml:space="preserve"> So the function </w:t>
      </w:r>
      <w:r w:rsidR="007C54DB">
        <w:rPr>
          <w:sz w:val="24"/>
          <w:szCs w:val="24"/>
        </w:rPr>
        <w:t xml:space="preserve">would look something like this, </w:t>
      </w:r>
    </w:p>
    <w:p w14:paraId="2E7EE0E8" w14:textId="25920E0A" w:rsidR="001653A8" w:rsidRDefault="001B46CC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n</w:t>
      </w:r>
      <w:r w:rsidR="003C043A">
        <w:rPr>
          <w:sz w:val="24"/>
          <w:szCs w:val="24"/>
        </w:rPr>
        <w:t>ewValue</w:t>
      </w:r>
      <w:proofErr w:type="spellEnd"/>
      <w:r>
        <w:rPr>
          <w:sz w:val="24"/>
          <w:szCs w:val="24"/>
        </w:rPr>
        <w:t xml:space="preserve"> = map(</w:t>
      </w:r>
      <w:r w:rsidR="00732C92">
        <w:rPr>
          <w:sz w:val="24"/>
          <w:szCs w:val="24"/>
        </w:rPr>
        <w:t xml:space="preserve">value, 0, 100, 0, </w:t>
      </w:r>
      <w:r w:rsidR="001602FA">
        <w:rPr>
          <w:sz w:val="24"/>
          <w:szCs w:val="24"/>
        </w:rPr>
        <w:t>80);</w:t>
      </w:r>
    </w:p>
    <w:p w14:paraId="2715A0E6" w14:textId="026FB260" w:rsidR="00477328" w:rsidRDefault="00477328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So in this example it would </w:t>
      </w:r>
      <w:r w:rsidR="00153D6E">
        <w:rPr>
          <w:sz w:val="24"/>
          <w:szCs w:val="24"/>
        </w:rPr>
        <w:t>scale</w:t>
      </w:r>
      <w:r>
        <w:rPr>
          <w:sz w:val="24"/>
          <w:szCs w:val="24"/>
        </w:rPr>
        <w:t xml:space="preserve"> the </w:t>
      </w:r>
      <w:r w:rsidR="005E3A41">
        <w:rPr>
          <w:sz w:val="24"/>
          <w:szCs w:val="24"/>
        </w:rPr>
        <w:t>‘value’</w:t>
      </w:r>
      <w:r w:rsidR="00787C20">
        <w:rPr>
          <w:sz w:val="24"/>
          <w:szCs w:val="24"/>
        </w:rPr>
        <w:t xml:space="preserve"> </w:t>
      </w:r>
      <w:r w:rsidR="00207B50">
        <w:rPr>
          <w:sz w:val="24"/>
          <w:szCs w:val="24"/>
        </w:rPr>
        <w:t>from the number</w:t>
      </w:r>
      <w:r w:rsidR="00787C20">
        <w:rPr>
          <w:sz w:val="24"/>
          <w:szCs w:val="24"/>
        </w:rPr>
        <w:t xml:space="preserve"> between</w:t>
      </w:r>
      <w:r w:rsidR="00207B50">
        <w:rPr>
          <w:sz w:val="24"/>
          <w:szCs w:val="24"/>
        </w:rPr>
        <w:t xml:space="preserve"> </w:t>
      </w:r>
      <w:r w:rsidR="00685C33">
        <w:rPr>
          <w:sz w:val="24"/>
          <w:szCs w:val="24"/>
        </w:rPr>
        <w:t xml:space="preserve">0 to 100, </w:t>
      </w:r>
      <w:r w:rsidR="003453F4">
        <w:rPr>
          <w:sz w:val="24"/>
          <w:szCs w:val="24"/>
        </w:rPr>
        <w:t>to</w:t>
      </w:r>
      <w:r w:rsidR="00685C33">
        <w:rPr>
          <w:sz w:val="24"/>
          <w:szCs w:val="24"/>
        </w:rPr>
        <w:t xml:space="preserve"> </w:t>
      </w:r>
      <w:r w:rsidR="00FD1D7A">
        <w:rPr>
          <w:sz w:val="24"/>
          <w:szCs w:val="24"/>
        </w:rPr>
        <w:t xml:space="preserve">a range of 0 </w:t>
      </w:r>
      <w:r w:rsidR="003453F4">
        <w:rPr>
          <w:sz w:val="24"/>
          <w:szCs w:val="24"/>
        </w:rPr>
        <w:t>and</w:t>
      </w:r>
      <w:r w:rsidR="00FD1D7A">
        <w:rPr>
          <w:sz w:val="24"/>
          <w:szCs w:val="24"/>
        </w:rPr>
        <w:t xml:space="preserve"> 80.</w:t>
      </w:r>
      <w:r w:rsidR="00A06BF9">
        <w:rPr>
          <w:sz w:val="24"/>
          <w:szCs w:val="24"/>
        </w:rPr>
        <w:t xml:space="preserve"> </w:t>
      </w:r>
    </w:p>
    <w:p w14:paraId="3925B7AC" w14:textId="58F46772" w:rsidR="007B0EDD" w:rsidRDefault="00CE63A5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I used this </w:t>
      </w:r>
      <w:r w:rsidR="00C55F28">
        <w:rPr>
          <w:sz w:val="24"/>
          <w:szCs w:val="24"/>
        </w:rPr>
        <w:t>function for the vertical bar chart to scale the data</w:t>
      </w:r>
      <w:r w:rsidR="00F8682C">
        <w:rPr>
          <w:sz w:val="24"/>
          <w:szCs w:val="24"/>
        </w:rPr>
        <w:t xml:space="preserve">, so the function </w:t>
      </w:r>
      <w:r w:rsidR="00837A85">
        <w:rPr>
          <w:sz w:val="24"/>
          <w:szCs w:val="24"/>
        </w:rPr>
        <w:t>would scale the number</w:t>
      </w:r>
      <w:r w:rsidR="00CF567A">
        <w:rPr>
          <w:sz w:val="24"/>
          <w:szCs w:val="24"/>
        </w:rPr>
        <w:t xml:space="preserve"> from the number between</w:t>
      </w:r>
      <w:r w:rsidR="00AC3BD3">
        <w:rPr>
          <w:sz w:val="24"/>
          <w:szCs w:val="24"/>
        </w:rPr>
        <w:t xml:space="preserve"> 0 to </w:t>
      </w:r>
      <w:proofErr w:type="spellStart"/>
      <w:r w:rsidR="00AC3BD3">
        <w:rPr>
          <w:sz w:val="24"/>
          <w:szCs w:val="24"/>
        </w:rPr>
        <w:t>maxValue</w:t>
      </w:r>
      <w:proofErr w:type="spellEnd"/>
      <w:r w:rsidR="006575AD">
        <w:rPr>
          <w:sz w:val="24"/>
          <w:szCs w:val="24"/>
        </w:rPr>
        <w:t xml:space="preserve">, to a range of </w:t>
      </w:r>
      <w:r w:rsidR="003E08B1">
        <w:rPr>
          <w:sz w:val="24"/>
          <w:szCs w:val="24"/>
        </w:rPr>
        <w:t xml:space="preserve">0 and </w:t>
      </w:r>
      <w:proofErr w:type="spellStart"/>
      <w:r w:rsidR="00EF32EF">
        <w:rPr>
          <w:sz w:val="24"/>
          <w:szCs w:val="24"/>
        </w:rPr>
        <w:t>chartHeight</w:t>
      </w:r>
      <w:proofErr w:type="spellEnd"/>
      <w:r w:rsidR="00EF32EF">
        <w:rPr>
          <w:sz w:val="24"/>
          <w:szCs w:val="24"/>
        </w:rPr>
        <w:t xml:space="preserve">. </w:t>
      </w:r>
      <w:r w:rsidR="008615CD">
        <w:rPr>
          <w:sz w:val="24"/>
          <w:szCs w:val="24"/>
        </w:rPr>
        <w:t>So the function would look something like this</w:t>
      </w:r>
      <w:r w:rsidR="007F426E">
        <w:rPr>
          <w:sz w:val="24"/>
          <w:szCs w:val="24"/>
        </w:rPr>
        <w:t xml:space="preserve">, </w:t>
      </w:r>
    </w:p>
    <w:p w14:paraId="06F30634" w14:textId="479A5324" w:rsidR="007F426E" w:rsidRDefault="006759CA" w:rsidP="001653A8">
      <w:pPr>
        <w:rPr>
          <w:sz w:val="24"/>
          <w:szCs w:val="24"/>
        </w:rPr>
      </w:pPr>
      <w:proofErr w:type="spellStart"/>
      <w:r w:rsidRPr="00837B50">
        <w:rPr>
          <w:sz w:val="24"/>
          <w:szCs w:val="24"/>
        </w:rPr>
        <w:t>ScaleData</w:t>
      </w:r>
      <w:proofErr w:type="spellEnd"/>
      <w:r w:rsidRPr="00837B50">
        <w:rPr>
          <w:sz w:val="24"/>
          <w:szCs w:val="24"/>
        </w:rPr>
        <w:t>(</w:t>
      </w:r>
      <w:proofErr w:type="spellStart"/>
      <w:r w:rsidRPr="00837B50">
        <w:rPr>
          <w:sz w:val="24"/>
          <w:szCs w:val="24"/>
        </w:rPr>
        <w:t>num</w:t>
      </w:r>
      <w:proofErr w:type="spellEnd"/>
      <w:r w:rsidRPr="00837B50">
        <w:rPr>
          <w:sz w:val="24"/>
          <w:szCs w:val="24"/>
        </w:rPr>
        <w:t xml:space="preserve">) { </w:t>
      </w:r>
      <w:r w:rsidR="00957315" w:rsidRPr="00837B50">
        <w:rPr>
          <w:sz w:val="24"/>
          <w:szCs w:val="24"/>
        </w:rPr>
        <w:t>return map(</w:t>
      </w:r>
      <w:proofErr w:type="spellStart"/>
      <w:r w:rsidR="00957315" w:rsidRPr="00837B50">
        <w:rPr>
          <w:sz w:val="24"/>
          <w:szCs w:val="24"/>
        </w:rPr>
        <w:t>num</w:t>
      </w:r>
      <w:proofErr w:type="spellEnd"/>
      <w:r w:rsidR="00957315" w:rsidRPr="00837B50">
        <w:rPr>
          <w:sz w:val="24"/>
          <w:szCs w:val="24"/>
        </w:rPr>
        <w:t xml:space="preserve">, </w:t>
      </w:r>
      <w:r w:rsidR="00837B50" w:rsidRPr="00837B50">
        <w:rPr>
          <w:sz w:val="24"/>
          <w:szCs w:val="24"/>
        </w:rPr>
        <w:t xml:space="preserve">0, </w:t>
      </w:r>
      <w:proofErr w:type="spellStart"/>
      <w:r w:rsidR="00837B50" w:rsidRPr="00837B50">
        <w:rPr>
          <w:sz w:val="24"/>
          <w:szCs w:val="24"/>
        </w:rPr>
        <w:t>th</w:t>
      </w:r>
      <w:r w:rsidR="00837B50">
        <w:rPr>
          <w:sz w:val="24"/>
          <w:szCs w:val="24"/>
        </w:rPr>
        <w:t>is.maxValue</w:t>
      </w:r>
      <w:proofErr w:type="spellEnd"/>
      <w:r w:rsidR="00837B50">
        <w:rPr>
          <w:sz w:val="24"/>
          <w:szCs w:val="24"/>
        </w:rPr>
        <w:t xml:space="preserve">, 0, </w:t>
      </w:r>
      <w:proofErr w:type="spellStart"/>
      <w:r w:rsidR="00837B50">
        <w:rPr>
          <w:sz w:val="24"/>
          <w:szCs w:val="24"/>
        </w:rPr>
        <w:t>this.chartHeight</w:t>
      </w:r>
      <w:proofErr w:type="spellEnd"/>
      <w:r w:rsidR="00B23154">
        <w:rPr>
          <w:sz w:val="24"/>
          <w:szCs w:val="24"/>
        </w:rPr>
        <w:t>); }</w:t>
      </w:r>
      <w:r w:rsidR="00C46C37">
        <w:rPr>
          <w:sz w:val="24"/>
          <w:szCs w:val="24"/>
        </w:rPr>
        <w:t xml:space="preserve"> </w:t>
      </w:r>
    </w:p>
    <w:p w14:paraId="3C2BA663" w14:textId="44A77FCA" w:rsidR="00C46C37" w:rsidRDefault="00C46C37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Similarly I used </w:t>
      </w:r>
      <w:r w:rsidR="00D33DBC">
        <w:rPr>
          <w:sz w:val="24"/>
          <w:szCs w:val="24"/>
        </w:rPr>
        <w:t>the same function</w:t>
      </w:r>
      <w:r>
        <w:rPr>
          <w:sz w:val="24"/>
          <w:szCs w:val="24"/>
        </w:rPr>
        <w:t xml:space="preserve"> for a scatter plot </w:t>
      </w:r>
      <w:r w:rsidR="00D33DBC">
        <w:rPr>
          <w:sz w:val="24"/>
          <w:szCs w:val="24"/>
        </w:rPr>
        <w:t xml:space="preserve">chart, and since I want to scale </w:t>
      </w:r>
      <w:r w:rsidR="00AF50E1">
        <w:rPr>
          <w:sz w:val="24"/>
          <w:szCs w:val="24"/>
        </w:rPr>
        <w:t xml:space="preserve">both the x-axis and the y-axis, </w:t>
      </w:r>
      <w:r w:rsidR="00F64AFF">
        <w:rPr>
          <w:sz w:val="24"/>
          <w:szCs w:val="24"/>
        </w:rPr>
        <w:t xml:space="preserve">I </w:t>
      </w:r>
      <w:r w:rsidR="00DD1176">
        <w:rPr>
          <w:sz w:val="24"/>
          <w:szCs w:val="24"/>
        </w:rPr>
        <w:t xml:space="preserve">made separate </w:t>
      </w:r>
      <w:r w:rsidR="00C57233">
        <w:rPr>
          <w:sz w:val="24"/>
          <w:szCs w:val="24"/>
        </w:rPr>
        <w:t>functions for scaling data</w:t>
      </w:r>
      <w:r w:rsidR="003C18E6">
        <w:rPr>
          <w:sz w:val="24"/>
          <w:szCs w:val="24"/>
        </w:rPr>
        <w:t xml:space="preserve">, one for the x-axis and one for the y-axis. </w:t>
      </w:r>
    </w:p>
    <w:p w14:paraId="3348C33D" w14:textId="77777777" w:rsidR="003C18E6" w:rsidRDefault="003C18E6" w:rsidP="001653A8">
      <w:pPr>
        <w:rPr>
          <w:sz w:val="24"/>
          <w:szCs w:val="24"/>
        </w:rPr>
      </w:pPr>
    </w:p>
    <w:p w14:paraId="2D2B2BB4" w14:textId="5C8EF44A" w:rsidR="0009029D" w:rsidRDefault="00E62BF0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Another approach that I took which is </w:t>
      </w:r>
      <w:r w:rsidR="00FE2091">
        <w:rPr>
          <w:sz w:val="24"/>
          <w:szCs w:val="24"/>
        </w:rPr>
        <w:t xml:space="preserve">probably one of the most common approaches </w:t>
      </w:r>
      <w:r w:rsidR="0071618E">
        <w:rPr>
          <w:sz w:val="24"/>
          <w:szCs w:val="24"/>
        </w:rPr>
        <w:t xml:space="preserve">that I took since </w:t>
      </w:r>
      <w:r w:rsidR="004B657C">
        <w:rPr>
          <w:sz w:val="24"/>
          <w:szCs w:val="24"/>
        </w:rPr>
        <w:t>it</w:t>
      </w:r>
      <w:r w:rsidR="001E1A65">
        <w:rPr>
          <w:sz w:val="24"/>
          <w:szCs w:val="24"/>
        </w:rPr>
        <w:t xml:space="preserve"> is so useful</w:t>
      </w:r>
      <w:r w:rsidR="00952F20">
        <w:rPr>
          <w:sz w:val="24"/>
          <w:szCs w:val="24"/>
        </w:rPr>
        <w:t xml:space="preserve"> is the translate. </w:t>
      </w:r>
      <w:r w:rsidR="00436B75">
        <w:rPr>
          <w:sz w:val="24"/>
          <w:szCs w:val="24"/>
        </w:rPr>
        <w:t>The translate</w:t>
      </w:r>
      <w:r w:rsidR="00F72AA3">
        <w:rPr>
          <w:sz w:val="24"/>
          <w:szCs w:val="24"/>
        </w:rPr>
        <w:t xml:space="preserve"> basically translates </w:t>
      </w:r>
      <w:r w:rsidR="00414E26">
        <w:rPr>
          <w:sz w:val="24"/>
          <w:szCs w:val="24"/>
        </w:rPr>
        <w:t xml:space="preserve">the x and y coordinates </w:t>
      </w:r>
      <w:r w:rsidR="006F284E">
        <w:rPr>
          <w:sz w:val="24"/>
          <w:szCs w:val="24"/>
        </w:rPr>
        <w:t>to the new origin position from the Canvas</w:t>
      </w:r>
      <w:r w:rsidR="00B25A53">
        <w:rPr>
          <w:sz w:val="24"/>
          <w:szCs w:val="24"/>
        </w:rPr>
        <w:t xml:space="preserve">. For example if the </w:t>
      </w:r>
      <w:r w:rsidR="008D0273">
        <w:rPr>
          <w:sz w:val="24"/>
          <w:szCs w:val="24"/>
        </w:rPr>
        <w:t xml:space="preserve">sketch looked like this, </w:t>
      </w:r>
    </w:p>
    <w:p w14:paraId="4748DBED" w14:textId="44BDDCDA" w:rsidR="008D0273" w:rsidRDefault="008D0273" w:rsidP="001653A8">
      <w:pPr>
        <w:rPr>
          <w:sz w:val="24"/>
          <w:szCs w:val="24"/>
        </w:rPr>
      </w:pPr>
      <w:r>
        <w:rPr>
          <w:sz w:val="24"/>
          <w:szCs w:val="24"/>
        </w:rPr>
        <w:t>translate(</w:t>
      </w:r>
      <w:r w:rsidR="006867C7">
        <w:rPr>
          <w:sz w:val="24"/>
          <w:szCs w:val="24"/>
        </w:rPr>
        <w:t>30, 70);</w:t>
      </w:r>
      <w:r w:rsidR="006867C7">
        <w:rPr>
          <w:sz w:val="24"/>
          <w:szCs w:val="24"/>
        </w:rPr>
        <w:br/>
      </w:r>
      <w:proofErr w:type="spellStart"/>
      <w:r w:rsidR="006867C7">
        <w:rPr>
          <w:sz w:val="24"/>
          <w:szCs w:val="24"/>
        </w:rPr>
        <w:t>rect</w:t>
      </w:r>
      <w:proofErr w:type="spellEnd"/>
      <w:r w:rsidR="006867C7">
        <w:rPr>
          <w:sz w:val="24"/>
          <w:szCs w:val="24"/>
        </w:rPr>
        <w:t xml:space="preserve">(0, 0, </w:t>
      </w:r>
      <w:r w:rsidR="00865215">
        <w:rPr>
          <w:sz w:val="24"/>
          <w:szCs w:val="24"/>
        </w:rPr>
        <w:t>50, 50);</w:t>
      </w:r>
    </w:p>
    <w:p w14:paraId="6F5718EB" w14:textId="596EC68F" w:rsidR="00A3154D" w:rsidRPr="00837B50" w:rsidRDefault="00A3154D" w:rsidP="001653A8">
      <w:pPr>
        <w:rPr>
          <w:sz w:val="24"/>
          <w:szCs w:val="24"/>
        </w:rPr>
      </w:pPr>
      <w:r>
        <w:rPr>
          <w:sz w:val="24"/>
          <w:szCs w:val="24"/>
        </w:rPr>
        <w:t>the rectangle would start drawing f</w:t>
      </w:r>
      <w:r w:rsidR="006810C0">
        <w:rPr>
          <w:sz w:val="24"/>
          <w:szCs w:val="24"/>
        </w:rPr>
        <w:t>ro</w:t>
      </w:r>
      <w:r>
        <w:rPr>
          <w:sz w:val="24"/>
          <w:szCs w:val="24"/>
        </w:rPr>
        <w:t>m the new origin position</w:t>
      </w:r>
      <w:r w:rsidR="00BC4646">
        <w:rPr>
          <w:sz w:val="24"/>
          <w:szCs w:val="24"/>
        </w:rPr>
        <w:t>. So instead of the starting position of 0, 0</w:t>
      </w:r>
      <w:r w:rsidR="003E3F67">
        <w:rPr>
          <w:sz w:val="24"/>
          <w:szCs w:val="24"/>
        </w:rPr>
        <w:t xml:space="preserve"> it would actually start drawing from 30, 70. </w:t>
      </w:r>
    </w:p>
    <w:sectPr w:rsidR="00A3154D" w:rsidRPr="0083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8"/>
    <w:rsid w:val="0009029D"/>
    <w:rsid w:val="00153D6E"/>
    <w:rsid w:val="001602FA"/>
    <w:rsid w:val="001653A8"/>
    <w:rsid w:val="001B46CC"/>
    <w:rsid w:val="001E1A65"/>
    <w:rsid w:val="00207B50"/>
    <w:rsid w:val="0028026D"/>
    <w:rsid w:val="003453F4"/>
    <w:rsid w:val="0036107D"/>
    <w:rsid w:val="003C043A"/>
    <w:rsid w:val="003C18E6"/>
    <w:rsid w:val="003E08B1"/>
    <w:rsid w:val="003E3F67"/>
    <w:rsid w:val="00414E26"/>
    <w:rsid w:val="00436B75"/>
    <w:rsid w:val="00477328"/>
    <w:rsid w:val="004B657C"/>
    <w:rsid w:val="005E3A41"/>
    <w:rsid w:val="00611EF1"/>
    <w:rsid w:val="006575AD"/>
    <w:rsid w:val="006759CA"/>
    <w:rsid w:val="006810C0"/>
    <w:rsid w:val="00685C33"/>
    <w:rsid w:val="006867C7"/>
    <w:rsid w:val="006F284E"/>
    <w:rsid w:val="0071618E"/>
    <w:rsid w:val="00732C92"/>
    <w:rsid w:val="00787C20"/>
    <w:rsid w:val="007B0EDD"/>
    <w:rsid w:val="007C54DB"/>
    <w:rsid w:val="007F426E"/>
    <w:rsid w:val="00837A85"/>
    <w:rsid w:val="00837B50"/>
    <w:rsid w:val="008615CD"/>
    <w:rsid w:val="00865215"/>
    <w:rsid w:val="008D0273"/>
    <w:rsid w:val="00952F20"/>
    <w:rsid w:val="00957315"/>
    <w:rsid w:val="009B4CC8"/>
    <w:rsid w:val="00A06BF9"/>
    <w:rsid w:val="00A3154D"/>
    <w:rsid w:val="00A858EF"/>
    <w:rsid w:val="00AC3BD3"/>
    <w:rsid w:val="00AF50E1"/>
    <w:rsid w:val="00B23154"/>
    <w:rsid w:val="00B25A53"/>
    <w:rsid w:val="00BC4646"/>
    <w:rsid w:val="00C46C37"/>
    <w:rsid w:val="00C55F28"/>
    <w:rsid w:val="00C57233"/>
    <w:rsid w:val="00C9202B"/>
    <w:rsid w:val="00CE63A5"/>
    <w:rsid w:val="00CF567A"/>
    <w:rsid w:val="00D33DBC"/>
    <w:rsid w:val="00DD1176"/>
    <w:rsid w:val="00E62BF0"/>
    <w:rsid w:val="00EF068E"/>
    <w:rsid w:val="00EF32EF"/>
    <w:rsid w:val="00F606FA"/>
    <w:rsid w:val="00F64AFF"/>
    <w:rsid w:val="00F72AA3"/>
    <w:rsid w:val="00F8682C"/>
    <w:rsid w:val="00FC4D14"/>
    <w:rsid w:val="00FD1D7A"/>
    <w:rsid w:val="00F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CA0D"/>
  <w15:chartTrackingRefBased/>
  <w15:docId w15:val="{3956EC73-FFD4-41F2-866C-DBB3ABD6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Bondaruk (Student)</dc:creator>
  <cp:keywords/>
  <dc:description/>
  <cp:lastModifiedBy>Patrick Bondaruk</cp:lastModifiedBy>
  <cp:revision>65</cp:revision>
  <dcterms:created xsi:type="dcterms:W3CDTF">2022-03-09T06:45:00Z</dcterms:created>
  <dcterms:modified xsi:type="dcterms:W3CDTF">2022-03-09T10:58:00Z</dcterms:modified>
</cp:coreProperties>
</file>