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72"/>
          <w:szCs w:val="72"/>
        </w:rPr>
        <w:t xml:space="preserve">DominionSage</w:t>
      </w:r>
    </w:p>
    <w:p>
      <w:pPr>
        <w:spacing w:after="100"/>
        <w:jc w:val="center"/>
      </w:pPr>
      <w:r>
        <w:rPr>
          <w:rFonts w:ascii="Arial" w:cs="Arial" w:eastAsia="Arial" w:hAnsi="Arial"/>
          <w:color w:val="5D6D7E"/>
          <w:sz w:val="28"/>
          <w:szCs w:val="28"/>
        </w:rPr>
        <w:t xml:space="preserve">A Hybrid RAG System for Dominion Card Game Intelligence</w:t>
      </w:r>
    </w:p>
    <w:p>
      <w:pPr>
        <w:spacing w:after="400"/>
      </w:pPr>
    </w:p>
    <w:p>
      <w:pPr>
        <w:spacing w:after="80"/>
        <w:jc w:val="center"/>
      </w:pPr>
      <w:r>
        <w:rPr>
          <w:rFonts w:ascii="Arial" w:cs="Arial" w:eastAsia="Arial" w:hAnsi="Arial"/>
          <w:color w:val="2E86C1"/>
          <w:sz w:val="24"/>
          <w:szCs w:val="24"/>
        </w:rPr>
        <w:t xml:space="preserve">Project Specification &amp; Design Document</w:t>
      </w:r>
    </w:p>
    <w:p>
      <w:pPr>
        <w:spacing w:after="80"/>
        <w:jc w:val="center"/>
      </w:pPr>
      <w:r>
        <w:rPr>
          <w:rFonts w:ascii="Arial" w:cs="Arial" w:eastAsia="Arial" w:hAnsi="Arial"/>
          <w:color w:val="5D6D7E"/>
          <w:sz w:val="22"/>
          <w:szCs w:val="22"/>
        </w:rPr>
        <w:t xml:space="preserve">Version 1.0  |  March 2026</w:t>
      </w:r>
    </w:p>
    <w:p>
      <w:pPr>
        <w:spacing w:after="1200"/>
      </w:pPr>
    </w:p>
    <w:p>
      <w:pPr>
        <w:pBdr>
          <w:top w:val="single" w:color="BDC3C7" w:sz="2" w:space="8"/>
        </w:pBdr>
        <w:spacing w:before="200"/>
        <w:jc w:val="center"/>
      </w:pPr>
      <w:r>
        <w:rPr>
          <w:rFonts w:ascii="Arial" w:cs="Arial" w:eastAsia="Arial" w:hAnsi="Arial"/>
          <w:i/>
          <w:iCs/>
          <w:color w:val="5D6D7E"/>
          <w:sz w:val="20"/>
          <w:szCs w:val="20"/>
        </w:rPr>
        <w:t xml:space="preserve">Portfolio Project  —  AI Engineering Track</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DominionSage is a portfolio project that demonstrates hybrid Retrieval-Augmented Generation (RAG) applied to the Dominion card game. It combines a structured card database with vector-searched rulebook knowledge to answer natural-language questions about cards, rules, combos, and strategy.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Why This Project Matters for Your Portfolio</w:t>
            </w:r>
          </w:p>
          <w:p>
            <w:r>
              <w:rPr>
                <w:rFonts w:ascii="Arial" w:cs="Arial" w:eastAsia="Arial" w:hAnsi="Arial"/>
                <w:sz w:val="20"/>
                <w:szCs w:val="20"/>
              </w:rPr>
              <w:t xml:space="preserve">This project sits at the intersection of data engineering and AI engineering. It showcases structured data modeling (your existing strength), vector embeddings and semantic search (new AI skill), LLM orchestration with source attribution (production-grade AI pattern), and evaluation-driven development (the differentiator that separates toy projects from real ones).</w:t>
            </w:r>
          </w:p>
        </w:tc>
      </w:tr>
    </w:tbl>
    <w:p>
      <w:pPr>
        <w:spacing w:after="100"/>
      </w:pPr>
    </w:p>
    <w:p>
      <w:pPr>
        <w:pStyle w:val="Heading2"/>
      </w:pPr>
      <w:r>
        <w:t xml:space="preserve">Project Goals</w:t>
      </w:r>
    </w:p>
    <w:p>
      <w:pPr>
        <w:pStyle w:val="ListParagraph"/>
        <w:numPr>
          <w:ilvl w:val="0"/>
          <w:numId w:val="2"/>
        </w:numPr>
        <w:spacing w:after="60"/>
      </w:pPr>
      <w:r>
        <w:rPr>
          <w:rFonts w:ascii="Arial" w:cs="Arial" w:eastAsia="Arial" w:hAnsi="Arial"/>
          <w:sz w:val="22"/>
          <w:szCs w:val="22"/>
        </w:rPr>
        <w:t xml:space="preserve">Build a working RAG system that answers four categories of Dominion questions</w:t>
      </w:r>
    </w:p>
    <w:p>
      <w:pPr>
        <w:pStyle w:val="ListParagraph"/>
        <w:numPr>
          <w:ilvl w:val="0"/>
          <w:numId w:val="2"/>
        </w:numPr>
        <w:spacing w:after="60"/>
      </w:pPr>
      <w:r>
        <w:rPr>
          <w:rFonts w:ascii="Arial" w:cs="Arial" w:eastAsia="Arial" w:hAnsi="Arial"/>
          <w:sz w:val="22"/>
          <w:szCs w:val="22"/>
        </w:rPr>
        <w:t xml:space="preserve">Demonstrate hybrid retrieval: structured SQL queries + vector similarity search</w:t>
      </w:r>
    </w:p>
    <w:p>
      <w:pPr>
        <w:pStyle w:val="ListParagraph"/>
        <w:numPr>
          <w:ilvl w:val="0"/>
          <w:numId w:val="2"/>
        </w:numPr>
        <w:spacing w:after="60"/>
      </w:pPr>
      <w:r>
        <w:rPr>
          <w:rFonts w:ascii="Arial" w:cs="Arial" w:eastAsia="Arial" w:hAnsi="Arial"/>
          <w:sz w:val="22"/>
          <w:szCs w:val="22"/>
        </w:rPr>
        <w:t xml:space="preserve">Include a measurable eval suite proving retrieval quality</w:t>
      </w:r>
    </w:p>
    <w:p>
      <w:pPr>
        <w:pStyle w:val="ListParagraph"/>
        <w:numPr>
          <w:ilvl w:val="0"/>
          <w:numId w:val="2"/>
        </w:numPr>
        <w:spacing w:after="60"/>
      </w:pPr>
      <w:r>
        <w:rPr>
          <w:rFonts w:ascii="Arial" w:cs="Arial" w:eastAsia="Arial" w:hAnsi="Arial"/>
          <w:sz w:val="22"/>
          <w:szCs w:val="22"/>
        </w:rPr>
        <w:t xml:space="preserve">Ship with a clean Streamlit UI showing source attribution</w:t>
      </w:r>
    </w:p>
    <w:p>
      <w:pPr>
        <w:pStyle w:val="ListParagraph"/>
        <w:numPr>
          <w:ilvl w:val="0"/>
          <w:numId w:val="2"/>
        </w:numPr>
        <w:spacing w:after="60"/>
      </w:pPr>
      <w:r>
        <w:rPr>
          <w:rFonts w:ascii="Arial" w:cs="Arial" w:eastAsia="Arial" w:hAnsi="Arial"/>
          <w:sz w:val="22"/>
          <w:szCs w:val="22"/>
        </w:rPr>
        <w:t xml:space="preserve">Produce a README that communicates architecture decisions clearly</w:t>
      </w:r>
    </w:p>
    <w:p>
      <w:pPr>
        <w:spacing w:after="100"/>
      </w:pPr>
    </w:p>
    <w:p>
      <w:pPr>
        <w:pStyle w:val="Heading2"/>
      </w:pPr>
      <w:r>
        <w:t xml:space="preserve">Learning Goals</w:t>
      </w:r>
    </w:p>
    <w:p>
      <w:pPr>
        <w:spacing w:after="120"/>
      </w:pPr>
      <w:r>
        <w:t xml:space="preserve">Each phase of this project maps to a specific AI engineering skill. Think of it like leveling up in a game: each phase unlocks a new capability that builds on the last.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60"/>
        <w:gridCol w:w="20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Skill You Are Building</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Analogy to Data Engineering</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Data modeling &amp; ingestion</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Structured data for AI context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Like building a dimension table in a warehouse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Chunking &amp; embedding</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Vector representations of text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Like building a search index, but semantic</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Retrieval &amp; orchestration</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Query routing + LLM synthesis</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Like building a query planner that picks the right source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UI &amp; source attribution</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Auditable AI responses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Like adding lineage/provenance to your pipeline</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Evals</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Measuring AI system quality</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Like data quality assertions in Dataform</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Deployment &amp; README</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Communicating technical decisions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Like writing a design doc for your team</w:t>
            </w:r>
          </w:p>
        </w:tc>
      </w:tr>
    </w:tbl>
    <w:p>
      <w:r>
        <w:br w:type="page"/>
      </w:r>
    </w:p>
    <w:p>
      <w:pPr>
        <w:pStyle w:val="Heading1"/>
      </w:pPr>
      <w:r>
        <w:t xml:space="preserve">System Architecture</w:t>
      </w:r>
    </w:p>
    <w:p>
      <w:pPr>
        <w:spacing w:after="120"/>
      </w:pPr>
      <w:r>
        <w:t xml:space="preserve">The system uses a dual-path retrieval pattern. When a user asks a question, a lightweight router determines whether the query needs structured card data, unstructured rulebook knowledge, or both. This is the same pattern used in production RAG systems at companies like Notion and Stripe.</w:t>
      </w:r>
    </w:p>
    <w:p>
      <w:pPr>
        <w:spacing w:after="100"/>
      </w:pPr>
    </w:p>
    <w:p>
      <w:pPr>
        <w:pStyle w:val="Heading2"/>
      </w:pPr>
      <w:r>
        <w:t xml:space="preserve">Architecture Decision: Why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Core Insight</w:t>
            </w:r>
          </w:p>
          <w:p>
            <w:r>
              <w:rPr>
                <w:rFonts w:ascii="Arial" w:cs="Arial" w:eastAsia="Arial" w:hAnsi="Arial"/>
                <w:sz w:val="20"/>
                <w:szCs w:val="20"/>
              </w:rPr>
              <w:t xml:space="preserve">A purely vector-based RAG system would embed card data as text chunks, losing the structured relationships (cost, type, expansion) that make precise lookups possible. A purely SQL-based system could not answer open-ended rules questions. The hybrid approach gives you the best of both worlds: precision when you need it, flexibility when you do not.</w:t>
            </w:r>
          </w:p>
        </w:tc>
      </w:tr>
    </w:tbl>
    <w:p>
      <w:pPr>
        <w:spacing w:after="100"/>
      </w:pPr>
    </w:p>
    <w:p>
      <w:pPr>
        <w:spacing w:after="120"/>
      </w:pPr>
      <w:r>
        <w:rPr>
          <w:rFonts w:ascii="Arial" w:cs="Arial" w:eastAsia="Arial" w:hAnsi="Arial"/>
          <w:b/>
          <w:bCs/>
          <w:sz w:val="22"/>
          <w:szCs w:val="22"/>
        </w:rPr>
        <w:t xml:space="preserve">Analogy: </w:t>
      </w:r>
      <w:r>
        <w:rPr>
          <w:rFonts w:ascii="Arial" w:cs="Arial" w:eastAsia="Arial" w:hAnsi="Arial"/>
          <w:sz w:val="22"/>
          <w:szCs w:val="22"/>
        </w:rPr>
        <w:t xml:space="preserve">Think of it like a library. The card database is the catalog system — you can look up exactly which shelf a book is on by title, author, or subject. The vector store is like asking the librarian a vague question: “What books are about time travel and ethics?” The librarian uses semantic understanding, not exact keyword matches. DominionSage uses both.</w:t>
      </w:r>
    </w:p>
    <w:p>
      <w:pPr>
        <w:spacing w:after="100"/>
      </w:pPr>
    </w:p>
    <w:p>
      <w:pPr>
        <w:pStyle w:val="Heading2"/>
      </w:pPr>
      <w:r>
        <w:t xml:space="preserv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60"/>
        <w:gridCol w:w="20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Card Database</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Structured storage of all Dominion cards with metadata (name, cost, type, expansion, text)</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Rulebook Vector Store</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Supabase pgvector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Chunked and embedded rulebook text for semantic search</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Query Router</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Python (rules-based)</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Classifies incoming questions into one of four types and dispatches to the right retrieval path</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LLM Synthesis Layer</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 API (GPT-4o-mini)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Takes retrieved context and generates a natural-language answer with citations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E</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Streamlit UI</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Streamlit</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Chat interface with source attribution panel</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Eval Suite</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Python + JSON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 hand-labeled questions testing all four query types</w:t>
            </w:r>
          </w:p>
        </w:tc>
      </w:tr>
    </w:tbl>
    <w:p>
      <w:pPr>
        <w:spacing w:after="100"/>
      </w:pPr>
    </w:p>
    <w:p>
      <w:pPr>
        <w:pStyle w:val="Heading2"/>
      </w:pPr>
      <w:r>
        <w:t xml:space="preserve">Query Types</w:t>
      </w:r>
    </w:p>
    <w:p>
      <w:pPr>
        <w:spacing w:after="120"/>
      </w:pPr>
      <w:r>
        <w:t xml:space="preserve">The router must classify every incoming question into one of four types. This classification drives which retrieval path is used.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660"/>
        <w:gridCol w:w="20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Retrieval Path</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Card Lookup</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SQL → cards table</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"What does Chapel do?"</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Filtered Search</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SQL with WHERE clauses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"Show me all Action cards costing 4 or less"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Rules Question</w:t>
            </w:r>
          </w:p>
        </w:tc>
        <w:tc>
          <w:tcPr>
            <w:tcW w:type="dxa" w:w="36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Vector search → rulebook_chunks</w:t>
            </w:r>
          </w:p>
        </w:tc>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"When can I play Reaction cards?"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Strategy / Combo</w:t>
            </w:r>
          </w:p>
        </w:tc>
        <w:tc>
          <w:tcPr>
            <w:tcW w:type="dxa" w:w="3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Both paths combined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"What combos well with Throne Room?"</w:t>
            </w:r>
          </w:p>
        </w:tc>
      </w:tr>
    </w:tbl>
    <w:p>
      <w:pPr>
        <w:spacing w:after="60"/>
      </w:pPr>
    </w:p>
    <w:p>
      <w:pPr>
        <w:spacing w:after="120"/>
      </w:pPr>
      <w:r>
        <w:rPr>
          <w:rFonts w:ascii="Arial" w:cs="Arial" w:eastAsia="Arial" w:hAnsi="Arial"/>
          <w:b/>
          <w:bCs/>
          <w:sz w:val="22"/>
          <w:szCs w:val="22"/>
        </w:rPr>
        <w:t xml:space="preserve">Architecture decision: </w:t>
      </w:r>
      <w:r>
        <w:rPr>
          <w:rFonts w:ascii="Arial" w:cs="Arial" w:eastAsia="Arial" w:hAnsi="Arial"/>
          <w:sz w:val="22"/>
          <w:szCs w:val="22"/>
        </w:rPr>
        <w:t xml:space="preserve">The router is rules-based (keyword matching + heuristics), not LLM-based. This keeps latency low and costs near zero. An LLM-based router would add 500ms+ per query and cost money for every classification. Since the query types are well-defined and finite, a rules-based approach is the pragmatic choice. You can always upgrade later.</w:t>
      </w:r>
    </w:p>
    <w:p>
      <w:r>
        <w:br w:type="page"/>
      </w:r>
    </w:p>
    <w:p>
      <w:pPr>
        <w:pStyle w:val="Heading1"/>
      </w:pPr>
      <w:r>
        <w:t xml:space="preserve">Data Model</w:t>
      </w:r>
    </w:p>
    <w:p>
      <w:pPr>
        <w:pStyle w:val="Heading2"/>
      </w:pPr>
      <w:r>
        <w:t xml:space="preserve">Cards Table</w:t>
      </w:r>
    </w:p>
    <w:p>
      <w:pPr>
        <w:spacing w:after="120"/>
      </w:pPr>
      <w:r>
        <w:t xml:space="preserve">This is a standard relational table in Supabase. Think of it as a dimension table in a data warehouse: one row per card, denormalized for fast lookups.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id</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SERIAL PRIMARY KEY</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Auto-incrementing ID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 NOT NULL UNIQUE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Card name (e.g., "Chapel")</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cost</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INTEGER</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Coin cost to buy the card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Card type(s): Action, Treasure, Victory, etc.</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expansion</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Which expansion set (Base, Seaside, Prosperity, etc.)</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Full card text as printed</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plus_actions</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Number of +Actions granted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plus_cards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Number of +Cards granted</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plus_buys</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Number of +Buys granted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plus_coins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INTEGER DEFAULT 0</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Number of +Coins granted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Why Denormalize the +Actions/+Cards/+Buys/+Coins?</w:t>
            </w:r>
          </w:p>
          <w:p>
            <w:r>
              <w:rPr>
                <w:rFonts w:ascii="Arial" w:cs="Arial" w:eastAsia="Arial" w:hAnsi="Arial"/>
                <w:sz w:val="20"/>
                <w:szCs w:val="20"/>
              </w:rPr>
              <w:t xml:space="preserve">You could parse these from the card text at query time, but pre-extracting them into columns lets you write fast SQL filters like "Show me all cards that give +2 Actions" without needing an LLM to interpret card text. This is a classic data engineering tradeoff: compute at ingest time to save compute at query time.</w:t>
            </w:r>
          </w:p>
        </w:tc>
      </w:tr>
    </w:tbl>
    <w:p>
      <w:pPr>
        <w:spacing w:after="100"/>
      </w:pPr>
    </w:p>
    <w:p>
      <w:pPr>
        <w:pStyle w:val="Heading2"/>
      </w:pPr>
      <w:r>
        <w:t xml:space="preserve">Rulebook Chunks Table</w:t>
      </w:r>
    </w:p>
    <w:p>
      <w:pPr>
        <w:spacing w:after="120"/>
      </w:pPr>
      <w:r>
        <w:t xml:space="preserve">This table stores the embedded rulebook text. Each row is a chunk of text with its vector embedding. The pgvector extension enables cosine similarity search directly in PostgreSQL.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id</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SERIAL PRIMARY KEY</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Auto-incrementing ID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expansion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Which expansion this chunk belongs to</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source_page</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INTEGER</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Page number in the original PDF</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chunk_text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The raw text of this chunk (~400 tokens)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embedding</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VECTOR(1536)</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OpenAI text-embedding-3-small output</w:t>
            </w:r>
          </w:p>
        </w:tc>
      </w:tr>
    </w:tbl>
    <w:p>
      <w:pPr>
        <w:spacing w:after="60"/>
      </w:pPr>
    </w:p>
    <w:p>
      <w:pPr>
        <w:spacing w:after="120"/>
      </w:pPr>
      <w:r>
        <w:rPr>
          <w:rFonts w:ascii="Arial" w:cs="Arial" w:eastAsia="Arial" w:hAnsi="Arial"/>
          <w:b/>
          <w:bCs/>
          <w:sz w:val="22"/>
          <w:szCs w:val="22"/>
        </w:rPr>
        <w:t xml:space="preserve">Key parameters: </w:t>
      </w:r>
      <w:r>
        <w:rPr>
          <w:rFonts w:ascii="Arial" w:cs="Arial" w:eastAsia="Arial" w:hAnsi="Arial"/>
          <w:sz w:val="22"/>
          <w:szCs w:val="22"/>
        </w:rPr>
        <w:t xml:space="preserve">Chunks are ~400 tokens with 50-token overlap. The 400-token size balances specificity (small enough to be relevant) with context (large enough to contain a complete thought). The 50-token overlap ensures that a concept split across a chunk boundary still appears in at least one chunk. These are starting values — the eval suite will tell you if they need tuning.</w:t>
      </w:r>
    </w:p>
    <w:p>
      <w:r>
        <w:br w:type="page"/>
      </w:r>
    </w:p>
    <w:p>
      <w:pPr>
        <w:pStyle w:val="Heading1"/>
      </w:pPr>
      <w:r>
        <w:t xml:space="preserve">Phase-by-Phase Build Plan</w:t>
      </w:r>
    </w:p>
    <w:p>
      <w:pPr>
        <w:spacing w:after="120"/>
      </w:pPr>
      <w:r>
        <w:t xml:space="preserve">Each phase is designed to be completable in a single focused session. Phases build on each other sequentially — do not skip ahead.</w:t>
      </w:r>
    </w:p>
    <w:p>
      <w:pPr>
        <w:spacing w:after="100"/>
      </w:pPr>
    </w:p>
    <w:p>
      <w:pPr>
        <w:pStyle w:val="Heading2"/>
      </w:pPr>
      <w:r>
        <w:t xml:space="preserve">Phase 1: Data Modeling &amp; Card Ingestion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2–3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Structured data modeling, Supabase setup, Python scripting</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 populated cards table with all Base + Seaside expansion cards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Can run SELECT queries against the cards table and get correct results</w:t>
            </w:r>
          </w:p>
        </w:tc>
      </w:tr>
    </w:tbl>
    <w:p>
      <w:pPr>
        <w:spacing w:after="80"/>
      </w:pPr>
    </w:p>
    <w:p>
      <w:pPr>
        <w:pStyle w:val="Heading3"/>
      </w:pPr>
      <w:r>
        <w:t xml:space="preserve">Steps</w:t>
      </w:r>
    </w:p>
    <w:p>
      <w:pPr>
        <w:pStyle w:val="ListParagraph"/>
        <w:numPr>
          <w:ilvl w:val="0"/>
          <w:numId w:val="3"/>
        </w:numPr>
        <w:spacing w:after="60"/>
      </w:pPr>
      <w:r>
        <w:rPr>
          <w:rFonts w:ascii="Arial" w:cs="Arial" w:eastAsia="Arial" w:hAnsi="Arial"/>
          <w:sz w:val="22"/>
          <w:szCs w:val="22"/>
        </w:rPr>
        <w:t xml:space="preserve">Create a new Supabase project (free tier is sufficient)</w:t>
      </w:r>
    </w:p>
    <w:p>
      <w:pPr>
        <w:pStyle w:val="ListParagraph"/>
        <w:numPr>
          <w:ilvl w:val="0"/>
          <w:numId w:val="3"/>
        </w:numPr>
        <w:spacing w:after="60"/>
      </w:pPr>
      <w:r>
        <w:rPr>
          <w:rFonts w:ascii="Arial" w:cs="Arial" w:eastAsia="Arial" w:hAnsi="Arial"/>
          <w:sz w:val="22"/>
          <w:szCs w:val="22"/>
        </w:rPr>
        <w:t xml:space="preserve">Enable the pgvector extension: run CREATE EXTENSION IF NOT EXISTS vector; in the SQL editor</w:t>
      </w:r>
    </w:p>
    <w:p>
      <w:pPr>
        <w:pStyle w:val="ListParagraph"/>
        <w:numPr>
          <w:ilvl w:val="0"/>
          <w:numId w:val="3"/>
        </w:numPr>
        <w:spacing w:after="60"/>
      </w:pPr>
      <w:r>
        <w:rPr>
          <w:rFonts w:ascii="Arial" w:cs="Arial" w:eastAsia="Arial" w:hAnsi="Arial"/>
          <w:sz w:val="22"/>
          <w:szCs w:val="22"/>
        </w:rPr>
        <w:t xml:space="preserve">Create the cards table using the schema defined in the Data Model section</w:t>
      </w:r>
    </w:p>
    <w:p>
      <w:pPr>
        <w:pStyle w:val="ListParagraph"/>
        <w:numPr>
          <w:ilvl w:val="0"/>
          <w:numId w:val="3"/>
        </w:numPr>
        <w:spacing w:after="60"/>
      </w:pPr>
      <w:r>
        <w:rPr>
          <w:rFonts w:ascii="Arial" w:cs="Arial" w:eastAsia="Arial" w:hAnsi="Arial"/>
          <w:sz w:val="22"/>
          <w:szCs w:val="22"/>
        </w:rPr>
        <w:t xml:space="preserve">Create the rulebook_chunks table (empty for now, but create it so the schema is complete)</w:t>
      </w:r>
    </w:p>
    <w:p>
      <w:pPr>
        <w:pStyle w:val="ListParagraph"/>
        <w:numPr>
          <w:ilvl w:val="0"/>
          <w:numId w:val="3"/>
        </w:numPr>
        <w:spacing w:after="60"/>
      </w:pPr>
      <w:r>
        <w:rPr>
          <w:rFonts w:ascii="Arial" w:cs="Arial" w:eastAsia="Arial" w:hAnsi="Arial"/>
          <w:sz w:val="22"/>
          <w:szCs w:val="22"/>
        </w:rPr>
        <w:t xml:space="preserve">Write scrape_cards.py: scrape card data from the Dominion wiki or use a community JSON dataset</w:t>
      </w:r>
    </w:p>
    <w:p>
      <w:pPr>
        <w:pStyle w:val="ListParagraph"/>
        <w:numPr>
          <w:ilvl w:val="0"/>
          <w:numId w:val="3"/>
        </w:numPr>
        <w:spacing w:after="60"/>
      </w:pPr>
      <w:r>
        <w:rPr>
          <w:rFonts w:ascii="Arial" w:cs="Arial" w:eastAsia="Arial" w:hAnsi="Arial"/>
          <w:sz w:val="22"/>
          <w:szCs w:val="22"/>
        </w:rPr>
        <w:t xml:space="preserve">Write load_cards.py: parse the scraped data and INSERT into Supabase using the Python client</w:t>
      </w:r>
    </w:p>
    <w:p>
      <w:pPr>
        <w:pStyle w:val="ListParagraph"/>
        <w:numPr>
          <w:ilvl w:val="0"/>
          <w:numId w:val="3"/>
        </w:numPr>
        <w:spacing w:after="60"/>
      </w:pPr>
      <w:r>
        <w:rPr>
          <w:rFonts w:ascii="Arial" w:cs="Arial" w:eastAsia="Arial" w:hAnsi="Arial"/>
          <w:sz w:val="22"/>
          <w:szCs w:val="22"/>
        </w:rPr>
        <w:t xml:space="preserve">Validate: run 5 test queries (by name, by cost, by expansion, by type, by +Actions) and verify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Structured Data as AI Context</w:t>
            </w:r>
          </w:p>
          <w:p>
            <w:r>
              <w:rPr>
                <w:rFonts w:ascii="Arial" w:cs="Arial" w:eastAsia="Arial" w:hAnsi="Arial"/>
                <w:sz w:val="20"/>
                <w:szCs w:val="20"/>
              </w:rPr>
              <w:t xml:space="preserve">This phase teaches you that not all AI context needs to be embedded. Structured data in a relational database is often faster, cheaper, and more precise than vector search for lookups with known attributes. The best RAG systems use the right retrieval method for each query type. This is the same principle as choosing between a hash join and a full table scan — the optimizer (in this case, the router) picks the best strategy.</w:t>
            </w:r>
          </w:p>
        </w:tc>
      </w:tr>
    </w:tbl>
    <w:p>
      <w:pPr>
        <w:spacing w:after="60"/>
      </w:pPr>
    </w:p>
    <w:p>
      <w:pPr>
        <w:pStyle w:val="Heading3"/>
      </w:pPr>
      <w:r>
        <w:t xml:space="preserve">Architecture Decisions for This Phase</w:t>
      </w:r>
    </w:p>
    <w:p>
      <w:pPr>
        <w:pStyle w:val="ListParagraph"/>
        <w:numPr>
          <w:ilvl w:val="0"/>
          <w:numId w:val="2"/>
        </w:numPr>
        <w:spacing w:after="60"/>
      </w:pPr>
      <w:r>
        <w:rPr>
          <w:rFonts w:ascii="Arial" w:cs="Arial" w:eastAsia="Arial" w:hAnsi="Arial"/>
          <w:sz w:val="22"/>
          <w:szCs w:val="22"/>
        </w:rPr>
        <w:t xml:space="preserve">Supabase over raw PostgreSQL: gives you a hosted database, built-in pgvector, a REST API, and a Python client library. Less infrastructure to manage means you focus on the AI engineering.</w:t>
      </w:r>
    </w:p>
    <w:p>
      <w:pPr>
        <w:pStyle w:val="ListParagraph"/>
        <w:numPr>
          <w:ilvl w:val="0"/>
          <w:numId w:val="2"/>
        </w:numPr>
        <w:spacing w:after="60"/>
      </w:pPr>
      <w:r>
        <w:rPr>
          <w:rFonts w:ascii="Arial" w:cs="Arial" w:eastAsia="Arial" w:hAnsi="Arial"/>
          <w:sz w:val="22"/>
          <w:szCs w:val="22"/>
        </w:rPr>
        <w:t xml:space="preserve">Denormalized card attributes: extracting +Actions, +Cards, etc. into dedicated columns avoids LLM parsing at query time. This is the ETL principle of "transform on write, not on read."</w:t>
      </w:r>
    </w:p>
    <w:p>
      <w:pPr>
        <w:pStyle w:val="ListParagraph"/>
        <w:numPr>
          <w:ilvl w:val="0"/>
          <w:numId w:val="2"/>
        </w:numPr>
        <w:spacing w:after="60"/>
      </w:pPr>
      <w:r>
        <w:rPr>
          <w:rFonts w:ascii="Arial" w:cs="Arial" w:eastAsia="Arial" w:hAnsi="Arial"/>
          <w:sz w:val="22"/>
          <w:szCs w:val="22"/>
        </w:rPr>
        <w:t xml:space="preserve">Starting with Base + Seaside only: two expansions give you enough data to be interesting (~60 cards) without overwhelming the ingestion work. You can always add more later.</w:t>
      </w:r>
    </w:p>
    <w:p>
      <w:r>
        <w:br w:type="page"/>
      </w:r>
    </w:p>
    <w:p>
      <w:pPr>
        <w:pStyle w:val="Heading2"/>
      </w:pPr>
      <w:r>
        <w:t xml:space="preserve">Phase 2: Rulebook Chunking &amp; Embedding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2–3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PDF text extraction, chunking strategies, vector embeddings</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 populated rulebook_chunks table with embeddings for Base + Seaside rulebooks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Can run a cosine similarity query and get semantically relevant chunks</w:t>
            </w:r>
          </w:p>
        </w:tc>
      </w:tr>
    </w:tbl>
    <w:p>
      <w:pPr>
        <w:spacing w:after="80"/>
      </w:pPr>
    </w:p>
    <w:p>
      <w:pPr>
        <w:pStyle w:val="Heading3"/>
      </w:pPr>
      <w:r>
        <w:t xml:space="preserve">Steps</w:t>
      </w:r>
    </w:p>
    <w:p>
      <w:pPr>
        <w:pStyle w:val="ListParagraph"/>
        <w:numPr>
          <w:ilvl w:val="0"/>
          <w:numId w:val="3"/>
        </w:numPr>
        <w:spacing w:after="60"/>
      </w:pPr>
      <w:r>
        <w:rPr>
          <w:rFonts w:ascii="Arial" w:cs="Arial" w:eastAsia="Arial" w:hAnsi="Arial"/>
          <w:sz w:val="22"/>
          <w:szCs w:val="22"/>
        </w:rPr>
        <w:t xml:space="preserve">Download the Base and Seaside rulebook PDFs (freely available from the publisher)</w:t>
      </w:r>
    </w:p>
    <w:p>
      <w:pPr>
        <w:pStyle w:val="ListParagraph"/>
        <w:numPr>
          <w:ilvl w:val="0"/>
          <w:numId w:val="3"/>
        </w:numPr>
        <w:spacing w:after="60"/>
      </w:pPr>
      <w:r>
        <w:rPr>
          <w:rFonts w:ascii="Arial" w:cs="Arial" w:eastAsia="Arial" w:hAnsi="Arial"/>
          <w:sz w:val="22"/>
          <w:szCs w:val="22"/>
        </w:rPr>
        <w:t xml:space="preserve">Write chunk_rulebooks.py: use pdfplumber to extract text, then chunk at ~400 tokens with 50-token overlap</w:t>
      </w:r>
    </w:p>
    <w:p>
      <w:pPr>
        <w:pStyle w:val="ListParagraph"/>
        <w:numPr>
          <w:ilvl w:val="0"/>
          <w:numId w:val="3"/>
        </w:numPr>
        <w:spacing w:after="60"/>
      </w:pPr>
      <w:r>
        <w:rPr>
          <w:rFonts w:ascii="Arial" w:cs="Arial" w:eastAsia="Arial" w:hAnsi="Arial"/>
          <w:sz w:val="22"/>
          <w:szCs w:val="22"/>
        </w:rPr>
        <w:t xml:space="preserve">Write embed_and_load.py: call OpenAI text-embedding-3-small for each chunk, then INSERT into rulebook_chunks</w:t>
      </w:r>
    </w:p>
    <w:p>
      <w:pPr>
        <w:pStyle w:val="ListParagraph"/>
        <w:numPr>
          <w:ilvl w:val="0"/>
          <w:numId w:val="3"/>
        </w:numPr>
        <w:spacing w:after="60"/>
      </w:pPr>
      <w:r>
        <w:rPr>
          <w:rFonts w:ascii="Arial" w:cs="Arial" w:eastAsia="Arial" w:hAnsi="Arial"/>
          <w:sz w:val="22"/>
          <w:szCs w:val="22"/>
        </w:rPr>
        <w:t xml:space="preserve">Validate: run a test cosine similarity query (e.g., "When can I play Reaction cards?") and check that the top 3 results are relevant</w:t>
      </w:r>
    </w:p>
    <w:p>
      <w:pPr>
        <w:pStyle w:val="ListParagraph"/>
        <w:numPr>
          <w:ilvl w:val="0"/>
          <w:numId w:val="3"/>
        </w:numPr>
        <w:spacing w:after="60"/>
      </w:pPr>
      <w:r>
        <w:rPr>
          <w:rFonts w:ascii="Arial" w:cs="Arial" w:eastAsia="Arial" w:hAnsi="Arial"/>
          <w:sz w:val="22"/>
          <w:szCs w:val="22"/>
        </w:rPr>
        <w:t xml:space="preserve">Log the total cost of embedding (should be well under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Vector Embeddings as Semantic Indexes</w:t>
            </w:r>
          </w:p>
          <w:p>
            <w:r>
              <w:rPr>
                <w:rFonts w:ascii="Arial" w:cs="Arial" w:eastAsia="Arial" w:hAnsi="Arial"/>
                <w:sz w:val="20"/>
                <w:szCs w:val="20"/>
              </w:rPr>
              <w:t xml:space="preserve">An embedding converts text into a high-dimensional vector that captures meaning, not just keywords. Two sentences with zero shared words can have high cosine similarity if they mean similar things. Think of it like this: a traditional search index is a phone book (you need the exact name). A vector index is like describing someone’s personality and finding people who are similar — even if they have completely different names. The chunking strategy determines the "granularity" of your index: too large and you lose precision, too small and you lose context.</w:t>
            </w:r>
          </w:p>
        </w:tc>
      </w:tr>
    </w:tbl>
    <w:p>
      <w:pPr>
        <w:spacing w:after="60"/>
      </w:pPr>
    </w:p>
    <w:p>
      <w:pPr>
        <w:pStyle w:val="Heading3"/>
      </w:pPr>
      <w:r>
        <w:t xml:space="preserve">Architecture Decisions for This Phase</w:t>
      </w:r>
    </w:p>
    <w:p>
      <w:pPr>
        <w:pStyle w:val="ListParagraph"/>
        <w:numPr>
          <w:ilvl w:val="0"/>
          <w:numId w:val="2"/>
        </w:numPr>
        <w:spacing w:after="60"/>
      </w:pPr>
      <w:r>
        <w:rPr>
          <w:rFonts w:ascii="Arial" w:cs="Arial" w:eastAsia="Arial" w:hAnsi="Arial"/>
          <w:sz w:val="22"/>
          <w:szCs w:val="22"/>
        </w:rPr>
        <w:t xml:space="preserve">text-embedding-3-small over text-embedding-3-large: the small model is 5x cheaper and nearly as good for this corpus size. You can always re-embed with the large model later if evals show a need.</w:t>
      </w:r>
    </w:p>
    <w:p>
      <w:pPr>
        <w:pStyle w:val="ListParagraph"/>
        <w:numPr>
          <w:ilvl w:val="0"/>
          <w:numId w:val="2"/>
        </w:numPr>
        <w:spacing w:after="60"/>
      </w:pPr>
      <w:r>
        <w:rPr>
          <w:rFonts w:ascii="Arial" w:cs="Arial" w:eastAsia="Arial" w:hAnsi="Arial"/>
          <w:sz w:val="22"/>
          <w:szCs w:val="22"/>
        </w:rPr>
        <w:t xml:space="preserve">400-token chunks with 50-token overlap: these are standard starting parameters. The overlap ensures continuity across chunk boundaries. If your evals show poor retrieval, try 300 tokens or 200 tokens first before switching models.</w:t>
      </w:r>
    </w:p>
    <w:p>
      <w:pPr>
        <w:pStyle w:val="ListParagraph"/>
        <w:numPr>
          <w:ilvl w:val="0"/>
          <w:numId w:val="2"/>
        </w:numPr>
        <w:spacing w:after="60"/>
      </w:pPr>
      <w:r>
        <w:rPr>
          <w:rFonts w:ascii="Arial" w:cs="Arial" w:eastAsia="Arial" w:hAnsi="Arial"/>
          <w:sz w:val="22"/>
          <w:szCs w:val="22"/>
        </w:rPr>
        <w:t xml:space="preserve">pdfplumber over PyPDF2: pdfplumber handles complex PDF layouts (columns, tables, sidebars) much more reliably. Rulebooks often have multi-column layouts.</w:t>
      </w:r>
    </w:p>
    <w:p>
      <w:r>
        <w:br w:type="page"/>
      </w:r>
    </w:p>
    <w:p>
      <w:pPr>
        <w:pStyle w:val="Heading2"/>
      </w:pPr>
      <w:r>
        <w:t xml:space="preserve">Phase 3: Retrieval Layer &amp; Query Router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3–4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Query routing, retrieval orchestration, LLM prompt engineering</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 working Python module that takes a question and returns a sourced answer</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Can answer all four query types correctly from the command line</w:t>
            </w:r>
          </w:p>
        </w:tc>
      </w:tr>
    </w:tbl>
    <w:p>
      <w:pPr>
        <w:spacing w:after="80"/>
      </w:pPr>
    </w:p>
    <w:p>
      <w:pPr>
        <w:pStyle w:val="Heading3"/>
      </w:pPr>
      <w:r>
        <w:t xml:space="preserve">Steps</w:t>
      </w:r>
    </w:p>
    <w:p>
      <w:pPr>
        <w:pStyle w:val="ListParagraph"/>
        <w:numPr>
          <w:ilvl w:val="0"/>
          <w:numId w:val="3"/>
        </w:numPr>
        <w:spacing w:after="60"/>
      </w:pPr>
      <w:r>
        <w:rPr>
          <w:rFonts w:ascii="Arial" w:cs="Arial" w:eastAsia="Arial" w:hAnsi="Arial"/>
          <w:sz w:val="22"/>
          <w:szCs w:val="22"/>
        </w:rPr>
        <w:t xml:space="preserve">Write router.py: classify incoming questions into one of the four query types using keyword rules and heuristics</w:t>
      </w:r>
    </w:p>
    <w:p>
      <w:pPr>
        <w:pStyle w:val="ListParagraph"/>
        <w:numPr>
          <w:ilvl w:val="0"/>
          <w:numId w:val="3"/>
        </w:numPr>
        <w:spacing w:after="60"/>
      </w:pPr>
      <w:r>
        <w:rPr>
          <w:rFonts w:ascii="Arial" w:cs="Arial" w:eastAsia="Arial" w:hAnsi="Arial"/>
          <w:sz w:val="22"/>
          <w:szCs w:val="22"/>
        </w:rPr>
        <w:t xml:space="preserve">Write card_lookup.py: handles Type 1 and Type 2 queries using Supabase SQL queries</w:t>
      </w:r>
    </w:p>
    <w:p>
      <w:pPr>
        <w:pStyle w:val="ListParagraph"/>
        <w:numPr>
          <w:ilvl w:val="0"/>
          <w:numId w:val="3"/>
        </w:numPr>
        <w:spacing w:after="60"/>
      </w:pPr>
      <w:r>
        <w:rPr>
          <w:rFonts w:ascii="Arial" w:cs="Arial" w:eastAsia="Arial" w:hAnsi="Arial"/>
          <w:sz w:val="22"/>
          <w:szCs w:val="22"/>
        </w:rPr>
        <w:t xml:space="preserve">Write rules_search.py: handles Type 3 queries using pgvector cosine similarity</w:t>
      </w:r>
    </w:p>
    <w:p>
      <w:pPr>
        <w:pStyle w:val="ListParagraph"/>
        <w:numPr>
          <w:ilvl w:val="0"/>
          <w:numId w:val="3"/>
        </w:numPr>
        <w:spacing w:after="60"/>
      </w:pPr>
      <w:r>
        <w:rPr>
          <w:rFonts w:ascii="Arial" w:cs="Arial" w:eastAsia="Arial" w:hAnsi="Arial"/>
          <w:sz w:val="22"/>
          <w:szCs w:val="22"/>
        </w:rPr>
        <w:t xml:space="preserve">Write orchestrator.py: dispatches to the right retrieval module based on router output, combines results for Type 4</w:t>
      </w:r>
    </w:p>
    <w:p>
      <w:pPr>
        <w:pStyle w:val="ListParagraph"/>
        <w:numPr>
          <w:ilvl w:val="0"/>
          <w:numId w:val="3"/>
        </w:numPr>
        <w:spacing w:after="60"/>
      </w:pPr>
      <w:r>
        <w:rPr>
          <w:rFonts w:ascii="Arial" w:cs="Arial" w:eastAsia="Arial" w:hAnsi="Arial"/>
          <w:sz w:val="22"/>
          <w:szCs w:val="22"/>
        </w:rPr>
        <w:t xml:space="preserve">Write synthesizer.py: takes retrieved context + original question, calls GPT-4o-mini to generate a final answer with source citations</w:t>
      </w:r>
    </w:p>
    <w:p>
      <w:pPr>
        <w:pStyle w:val="ListParagraph"/>
        <w:numPr>
          <w:ilvl w:val="0"/>
          <w:numId w:val="3"/>
        </w:numPr>
        <w:spacing w:after="60"/>
      </w:pPr>
      <w:r>
        <w:rPr>
          <w:rFonts w:ascii="Arial" w:cs="Arial" w:eastAsia="Arial" w:hAnsi="Arial"/>
          <w:sz w:val="22"/>
          <w:szCs w:val="22"/>
        </w:rPr>
        <w:t xml:space="preserve">Test all four query types from the command line and verify accuracy and source attribution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Query Planning for AI Systems</w:t>
            </w:r>
          </w:p>
          <w:p>
            <w:r>
              <w:rPr>
                <w:rFonts w:ascii="Arial" w:cs="Arial" w:eastAsia="Arial" w:hAnsi="Arial"/>
                <w:sz w:val="20"/>
                <w:szCs w:val="20"/>
              </w:rPr>
              <w:t xml:space="preserve">The router + orchestrator pattern is the AI equivalent of a database query planner. Just like a SQL optimizer decides whether to use an index scan or a sequential scan, your router decides whether to query the card database, the vector store, or both. The key insight: the routing decision is a classification problem, and you do not always need an LLM to solve classification problems. Rules-based routing is faster, cheaper, and more predictable. This is a critical production AI engineering skill: knowing when NOT to use an LLM.</w:t>
            </w:r>
          </w:p>
        </w:tc>
      </w:tr>
    </w:tbl>
    <w:p>
      <w:pPr>
        <w:spacing w:after="60"/>
      </w:pPr>
    </w:p>
    <w:p>
      <w:pPr>
        <w:pStyle w:val="Heading3"/>
      </w:pPr>
      <w:r>
        <w:t xml:space="preserve">Architecture Decisions for This Phase</w:t>
      </w:r>
    </w:p>
    <w:p>
      <w:pPr>
        <w:pStyle w:val="ListParagraph"/>
        <w:numPr>
          <w:ilvl w:val="0"/>
          <w:numId w:val="2"/>
        </w:numPr>
        <w:spacing w:after="60"/>
      </w:pPr>
      <w:r>
        <w:rPr>
          <w:rFonts w:ascii="Arial" w:cs="Arial" w:eastAsia="Arial" w:hAnsi="Arial"/>
          <w:sz w:val="22"/>
          <w:szCs w:val="22"/>
        </w:rPr>
        <w:t xml:space="preserve">Rules-based router over LLM-based router: adds ~0ms latency and $0 cost per query. LLM routing is overkill for four well-defined query types.</w:t>
      </w:r>
    </w:p>
    <w:p>
      <w:pPr>
        <w:pStyle w:val="ListParagraph"/>
        <w:numPr>
          <w:ilvl w:val="0"/>
          <w:numId w:val="2"/>
        </w:numPr>
        <w:spacing w:after="60"/>
      </w:pPr>
      <w:r>
        <w:rPr>
          <w:rFonts w:ascii="Arial" w:cs="Arial" w:eastAsia="Arial" w:hAnsi="Arial"/>
          <w:sz w:val="22"/>
          <w:szCs w:val="22"/>
        </w:rPr>
        <w:t xml:space="preserve">GPT-4o-mini over GPT-4o for synthesis: the synthesis step does not require frontier-level reasoning. The retrieval quality matters more than the generation model.</w:t>
      </w:r>
    </w:p>
    <w:p>
      <w:pPr>
        <w:pStyle w:val="ListParagraph"/>
        <w:numPr>
          <w:ilvl w:val="0"/>
          <w:numId w:val="2"/>
        </w:numPr>
        <w:spacing w:after="60"/>
      </w:pPr>
      <w:r>
        <w:rPr>
          <w:rFonts w:ascii="Arial" w:cs="Arial" w:eastAsia="Arial" w:hAnsi="Arial"/>
          <w:sz w:val="22"/>
          <w:szCs w:val="22"/>
        </w:rPr>
        <w:t xml:space="preserve">Source attribution in the prompt: the system prompt instructs the LLM to cite which sources it used. This is not guaranteed to be perfect, but combined with the UI showing raw sources, it provides auditability.</w:t>
      </w:r>
    </w:p>
    <w:p>
      <w:r>
        <w:br w:type="page"/>
      </w:r>
    </w:p>
    <w:p>
      <w:pPr>
        <w:pStyle w:val="Heading2"/>
      </w:pPr>
      <w:r>
        <w:t xml:space="preserve">Phase 4: Streamlit UI &amp; Source Attribution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2–3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UI development, source attribution display, user experience for AI systems</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 working Streamlit app with chat interface and source panel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Can interact with the full system through the browser and see cited sources</w:t>
            </w:r>
          </w:p>
        </w:tc>
      </w:tr>
    </w:tbl>
    <w:p>
      <w:pPr>
        <w:spacing w:after="80"/>
      </w:pPr>
    </w:p>
    <w:p>
      <w:pPr>
        <w:pStyle w:val="Heading3"/>
      </w:pPr>
      <w:r>
        <w:t xml:space="preserve">Steps</w:t>
      </w:r>
    </w:p>
    <w:p>
      <w:pPr>
        <w:pStyle w:val="ListParagraph"/>
        <w:numPr>
          <w:ilvl w:val="0"/>
          <w:numId w:val="3"/>
        </w:numPr>
        <w:spacing w:after="60"/>
      </w:pPr>
      <w:r>
        <w:rPr>
          <w:rFonts w:ascii="Arial" w:cs="Arial" w:eastAsia="Arial" w:hAnsi="Arial"/>
          <w:sz w:val="22"/>
          <w:szCs w:val="22"/>
        </w:rPr>
        <w:t xml:space="preserve">Create app/main.py with a basic Streamlit chat layout using st.chat_message</w:t>
      </w:r>
    </w:p>
    <w:p>
      <w:pPr>
        <w:pStyle w:val="ListParagraph"/>
        <w:numPr>
          <w:ilvl w:val="0"/>
          <w:numId w:val="3"/>
        </w:numPr>
        <w:spacing w:after="60"/>
      </w:pPr>
      <w:r>
        <w:rPr>
          <w:rFonts w:ascii="Arial" w:cs="Arial" w:eastAsia="Arial" w:hAnsi="Arial"/>
          <w:sz w:val="22"/>
          <w:szCs w:val="22"/>
        </w:rPr>
        <w:t xml:space="preserve">Add an expansion filter dropdown (st.selectbox) to scope queries to specific expansions</w:t>
      </w:r>
    </w:p>
    <w:p>
      <w:pPr>
        <w:pStyle w:val="ListParagraph"/>
        <w:numPr>
          <w:ilvl w:val="0"/>
          <w:numId w:val="3"/>
        </w:numPr>
        <w:spacing w:after="60"/>
      </w:pPr>
      <w:r>
        <w:rPr>
          <w:rFonts w:ascii="Arial" w:cs="Arial" w:eastAsia="Arial" w:hAnsi="Arial"/>
          <w:sz w:val="22"/>
          <w:szCs w:val="22"/>
        </w:rPr>
        <w:t xml:space="preserve">Wire the chat input to the orchestrator module</w:t>
      </w:r>
    </w:p>
    <w:p>
      <w:pPr>
        <w:pStyle w:val="ListParagraph"/>
        <w:numPr>
          <w:ilvl w:val="0"/>
          <w:numId w:val="3"/>
        </w:numPr>
        <w:spacing w:after="60"/>
      </w:pPr>
      <w:r>
        <w:rPr>
          <w:rFonts w:ascii="Arial" w:cs="Arial" w:eastAsia="Arial" w:hAnsi="Arial"/>
          <w:sz w:val="22"/>
          <w:szCs w:val="22"/>
        </w:rPr>
        <w:t xml:space="preserve">Build the source attribution panel: display each retrieved source (card DB entry or rulebook chunk) with its metadata</w:t>
      </w:r>
    </w:p>
    <w:p>
      <w:pPr>
        <w:pStyle w:val="ListParagraph"/>
        <w:numPr>
          <w:ilvl w:val="0"/>
          <w:numId w:val="3"/>
        </w:numPr>
        <w:spacing w:after="60"/>
      </w:pPr>
      <w:r>
        <w:rPr>
          <w:rFonts w:ascii="Arial" w:cs="Arial" w:eastAsia="Arial" w:hAnsi="Arial"/>
          <w:sz w:val="22"/>
          <w:szCs w:val="22"/>
        </w:rPr>
        <w:t xml:space="preserve">Add basic error handling and loading states</w:t>
      </w:r>
    </w:p>
    <w:p>
      <w:pPr>
        <w:pStyle w:val="ListParagraph"/>
        <w:numPr>
          <w:ilvl w:val="0"/>
          <w:numId w:val="3"/>
        </w:numPr>
        <w:spacing w:after="60"/>
      </w:pPr>
      <w:r>
        <w:rPr>
          <w:rFonts w:ascii="Arial" w:cs="Arial" w:eastAsia="Arial" w:hAnsi="Arial"/>
          <w:sz w:val="22"/>
          <w:szCs w:val="22"/>
        </w:rPr>
        <w:t xml:space="preserve">Test the full flow end-to-end in the browser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Auditability in AI Systems</w:t>
            </w:r>
          </w:p>
          <w:p>
            <w:r>
              <w:rPr>
                <w:rFonts w:ascii="Arial" w:cs="Arial" w:eastAsia="Arial" w:hAnsi="Arial"/>
                <w:sz w:val="20"/>
                <w:szCs w:val="20"/>
              </w:rPr>
              <w:t xml:space="preserve">The source attribution panel is the single most important UI element for portfolio purposes. In production AI systems, users (and regulators) need to know WHERE an answer came from. This is the AI equivalent of data lineage in a data pipeline. A dashboard that shows a metric without explaining where the number came from is unreliable. An AI answer without showing its sources is the same thing. Hiring managers notice this.</w:t>
            </w:r>
          </w:p>
        </w:tc>
      </w:tr>
    </w:tbl>
    <w:p>
      <w:pPr>
        <w:spacing w:after="60"/>
      </w:pPr>
    </w:p>
    <w:p>
      <w:pPr>
        <w:pStyle w:val="Heading3"/>
      </w:pPr>
      <w:r>
        <w:t xml:space="preserve">Architecture Decisions for This Phase</w:t>
      </w:r>
    </w:p>
    <w:p>
      <w:pPr>
        <w:pStyle w:val="ListParagraph"/>
        <w:numPr>
          <w:ilvl w:val="0"/>
          <w:numId w:val="2"/>
        </w:numPr>
        <w:spacing w:after="60"/>
      </w:pPr>
      <w:r>
        <w:rPr>
          <w:rFonts w:ascii="Arial" w:cs="Arial" w:eastAsia="Arial" w:hAnsi="Arial"/>
          <w:sz w:val="22"/>
          <w:szCs w:val="22"/>
        </w:rPr>
        <w:t xml:space="preserve">Streamlit over a custom React frontend: Streamlit lets you build a functional UI in hours, not days. For a portfolio project, shipping matters more than frontend polish.</w:t>
      </w:r>
    </w:p>
    <w:p>
      <w:pPr>
        <w:pStyle w:val="ListParagraph"/>
        <w:numPr>
          <w:ilvl w:val="0"/>
          <w:numId w:val="2"/>
        </w:numPr>
        <w:spacing w:after="60"/>
      </w:pPr>
      <w:r>
        <w:rPr>
          <w:rFonts w:ascii="Arial" w:cs="Arial" w:eastAsia="Arial" w:hAnsi="Arial"/>
          <w:sz w:val="22"/>
          <w:szCs w:val="22"/>
        </w:rPr>
        <w:t xml:space="preserve">Source panel as a sidebar, not inline citations: showing raw sources separately from the generated answer makes it clear what the LLM generated vs. what was retrieved. This is a common pattern in production RAG UIs.</w:t>
      </w:r>
    </w:p>
    <w:p>
      <w:r>
        <w:br w:type="page"/>
      </w:r>
    </w:p>
    <w:p>
      <w:pPr>
        <w:pStyle w:val="Heading2"/>
      </w:pPr>
      <w:r>
        <w:t xml:space="preserve">Phase 5: Evaluation Suite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2–3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evaluation methodology, retrieval precision measurement, test design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20 labeled eval questions with automated scoring and a results report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Can run the eval suite and produce a precision score per query type</w:t>
            </w:r>
          </w:p>
        </w:tc>
      </w:tr>
    </w:tbl>
    <w:p>
      <w:pPr>
        <w:spacing w:after="80"/>
      </w:pPr>
    </w:p>
    <w:p>
      <w:pPr>
        <w:pStyle w:val="Heading3"/>
      </w:pPr>
      <w:r>
        <w:t xml:space="preserve">Steps</w:t>
      </w:r>
    </w:p>
    <w:p>
      <w:pPr>
        <w:pStyle w:val="ListParagraph"/>
        <w:numPr>
          <w:ilvl w:val="0"/>
          <w:numId w:val="3"/>
        </w:numPr>
        <w:spacing w:after="60"/>
      </w:pPr>
      <w:r>
        <w:rPr>
          <w:rFonts w:ascii="Arial" w:cs="Arial" w:eastAsia="Arial" w:hAnsi="Arial"/>
          <w:sz w:val="22"/>
          <w:szCs w:val="22"/>
        </w:rPr>
        <w:t xml:space="preserve">Create evals/questions.json with 20 hand-labeled questions (5 per query type)</w:t>
      </w:r>
    </w:p>
    <w:p>
      <w:pPr>
        <w:pStyle w:val="ListParagraph"/>
        <w:numPr>
          <w:ilvl w:val="0"/>
          <w:numId w:val="3"/>
        </w:numPr>
        <w:spacing w:after="60"/>
      </w:pPr>
      <w:r>
        <w:rPr>
          <w:rFonts w:ascii="Arial" w:cs="Arial" w:eastAsia="Arial" w:hAnsi="Arial"/>
          <w:sz w:val="22"/>
          <w:szCs w:val="22"/>
        </w:rPr>
        <w:t xml:space="preserve">For each question, specify: the question text, the expected query type, the expected source (card name or rulebook chunk), and a ground-truth answer summary</w:t>
      </w:r>
    </w:p>
    <w:p>
      <w:pPr>
        <w:pStyle w:val="ListParagraph"/>
        <w:numPr>
          <w:ilvl w:val="0"/>
          <w:numId w:val="3"/>
        </w:numPr>
        <w:spacing w:after="60"/>
      </w:pPr>
      <w:r>
        <w:rPr>
          <w:rFonts w:ascii="Arial" w:cs="Arial" w:eastAsia="Arial" w:hAnsi="Arial"/>
          <w:sz w:val="22"/>
          <w:szCs w:val="22"/>
        </w:rPr>
        <w:t xml:space="preserve">Write evals/run_evals.py: runs each question through the full pipeline and checks routing accuracy, retrieval relevance (does the correct source appear in the top 3?), and answer quality (does the generated answer contain key facts?)</w:t>
      </w:r>
    </w:p>
    <w:p>
      <w:pPr>
        <w:pStyle w:val="ListParagraph"/>
        <w:numPr>
          <w:ilvl w:val="0"/>
          <w:numId w:val="3"/>
        </w:numPr>
        <w:spacing w:after="60"/>
      </w:pPr>
      <w:r>
        <w:rPr>
          <w:rFonts w:ascii="Arial" w:cs="Arial" w:eastAsia="Arial" w:hAnsi="Arial"/>
          <w:sz w:val="22"/>
          <w:szCs w:val="22"/>
        </w:rPr>
        <w:t xml:space="preserve">Output results to evals/results.csv with columns: question, expected_type, actual_type, routing_correct, retrieval_hit, answer_quality</w:t>
      </w:r>
    </w:p>
    <w:p>
      <w:pPr>
        <w:pStyle w:val="ListParagraph"/>
        <w:numPr>
          <w:ilvl w:val="0"/>
          <w:numId w:val="3"/>
        </w:numPr>
        <w:spacing w:after="60"/>
      </w:pPr>
      <w:r>
        <w:rPr>
          <w:rFonts w:ascii="Arial" w:cs="Arial" w:eastAsia="Arial" w:hAnsi="Arial"/>
          <w:sz w:val="22"/>
          <w:szCs w:val="22"/>
        </w:rPr>
        <w:t xml:space="preserve">Calculate and display aggregate metrics: routing accuracy (%), retrieval precision at k=3 (%), and overall pass 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Evals Are the New Unit Tests</w:t>
            </w:r>
          </w:p>
          <w:p>
            <w:r>
              <w:rPr>
                <w:rFonts w:ascii="Arial" w:cs="Arial" w:eastAsia="Arial" w:hAnsi="Arial"/>
                <w:sz w:val="20"/>
                <w:szCs w:val="20"/>
              </w:rPr>
              <w:t xml:space="preserve">In traditional software engineering, you write unit tests to prove your code works. In AI engineering, you write evals to prove your system works. The difference is that AI systems are non-deterministic — the same input can produce different outputs. Evals handle this by testing properties ("does the answer mention the key fact?") rather than exact equality. This is the single biggest skill gap between data engineers and AI engineers. If you can measure your RAG system’s quality, you are ahead of 90% of portfolio projects that just demo a chatbot with no evaluation.</w:t>
            </w:r>
          </w:p>
        </w:tc>
      </w:tr>
    </w:tbl>
    <w:p>
      <w:pPr>
        <w:spacing w:after="60"/>
      </w:pPr>
    </w:p>
    <w:p>
      <w:pPr>
        <w:pStyle w:val="Heading3"/>
      </w:pPr>
      <w:r>
        <w:t xml:space="preserve">Architecture Decisions for This Phase</w:t>
      </w:r>
    </w:p>
    <w:p>
      <w:pPr>
        <w:pStyle w:val="ListParagraph"/>
        <w:numPr>
          <w:ilvl w:val="0"/>
          <w:numId w:val="2"/>
        </w:numPr>
        <w:spacing w:after="60"/>
      </w:pPr>
      <w:r>
        <w:rPr>
          <w:rFonts w:ascii="Arial" w:cs="Arial" w:eastAsia="Arial" w:hAnsi="Arial"/>
          <w:sz w:val="22"/>
          <w:szCs w:val="22"/>
        </w:rPr>
        <w:t xml:space="preserve">20 questions across 4 types: 5 per type is enough to surface major issues without taking days to label. This is a starting eval set, not a final benchmark.</w:t>
      </w:r>
    </w:p>
    <w:p>
      <w:pPr>
        <w:pStyle w:val="ListParagraph"/>
        <w:numPr>
          <w:ilvl w:val="0"/>
          <w:numId w:val="2"/>
        </w:numPr>
        <w:spacing w:after="60"/>
      </w:pPr>
      <w:r>
        <w:rPr>
          <w:rFonts w:ascii="Arial" w:cs="Arial" w:eastAsia="Arial" w:hAnsi="Arial"/>
          <w:sz w:val="22"/>
          <w:szCs w:val="22"/>
        </w:rPr>
        <w:t xml:space="preserve">Retrieval precision at k=3: checking whether the correct source appears in the top 3 results is a standard RAG eval metric. If your precision is below 80%, your chunking or embedding strategy needs work.</w:t>
      </w:r>
    </w:p>
    <w:p>
      <w:pPr>
        <w:pStyle w:val="ListParagraph"/>
        <w:numPr>
          <w:ilvl w:val="0"/>
          <w:numId w:val="2"/>
        </w:numPr>
        <w:spacing w:after="60"/>
      </w:pPr>
      <w:r>
        <w:rPr>
          <w:rFonts w:ascii="Arial" w:cs="Arial" w:eastAsia="Arial" w:hAnsi="Arial"/>
          <w:sz w:val="22"/>
          <w:szCs w:val="22"/>
        </w:rPr>
        <w:t xml:space="preserve">CSV output over a database: keep evals simple. You want to be able to open results in a spreadsheet, eyeball them, and iterate. Do not over-engineer this.</w:t>
      </w:r>
    </w:p>
    <w:p>
      <w:r>
        <w:br w:type="page"/>
      </w:r>
    </w:p>
    <w:p>
      <w:pPr>
        <w:pStyle w:val="Heading2"/>
      </w:pPr>
      <w:r>
        <w:t xml:space="preserve">Phase 6: Deployment &amp; README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Time estimate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1–2 hours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Skill focus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Technical communication, project packaging, deployment</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Deliverable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 polished GitHub repo with README, architecture diagram, and eval results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Success criteria</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 stranger can clone the repo, follow the README, and run the project</w:t>
            </w:r>
          </w:p>
        </w:tc>
      </w:tr>
    </w:tbl>
    <w:p>
      <w:pPr>
        <w:spacing w:after="80"/>
      </w:pPr>
    </w:p>
    <w:p>
      <w:pPr>
        <w:pStyle w:val="Heading3"/>
      </w:pPr>
      <w:r>
        <w:t xml:space="preserve">README Structure</w:t>
      </w:r>
    </w:p>
    <w:p>
      <w:pPr>
        <w:pStyle w:val="ListParagraph"/>
        <w:numPr>
          <w:ilvl w:val="0"/>
          <w:numId w:val="3"/>
        </w:numPr>
        <w:spacing w:after="60"/>
      </w:pPr>
      <w:r>
        <w:rPr>
          <w:rFonts w:ascii="Arial" w:cs="Arial" w:eastAsia="Arial" w:hAnsi="Arial"/>
          <w:b/>
          <w:bCs/>
          <w:sz w:val="22"/>
          <w:szCs w:val="22"/>
        </w:rPr>
        <w:t xml:space="preserve">What it does </w:t>
      </w:r>
      <w:r>
        <w:rPr>
          <w:rFonts w:ascii="Arial" w:cs="Arial" w:eastAsia="Arial" w:hAnsi="Arial"/>
          <w:sz w:val="22"/>
          <w:szCs w:val="22"/>
        </w:rPr>
        <w:t xml:space="preserve">— one paragraph, plain English, no jargon</w:t>
      </w:r>
    </w:p>
    <w:p>
      <w:pPr>
        <w:pStyle w:val="ListParagraph"/>
        <w:numPr>
          <w:ilvl w:val="0"/>
          <w:numId w:val="3"/>
        </w:numPr>
        <w:spacing w:after="60"/>
      </w:pPr>
      <w:r>
        <w:rPr>
          <w:rFonts w:ascii="Arial" w:cs="Arial" w:eastAsia="Arial" w:hAnsi="Arial"/>
          <w:b/>
          <w:bCs/>
          <w:sz w:val="22"/>
          <w:szCs w:val="22"/>
        </w:rPr>
        <w:t xml:space="preserve">Architecture diagram </w:t>
      </w:r>
      <w:r>
        <w:rPr>
          <w:rFonts w:ascii="Arial" w:cs="Arial" w:eastAsia="Arial" w:hAnsi="Arial"/>
          <w:sz w:val="22"/>
          <w:szCs w:val="22"/>
        </w:rPr>
        <w:t xml:space="preserve">— visual showing the dual retrieval paths, the router, and the LLM synthesis layer</w:t>
      </w:r>
    </w:p>
    <w:p>
      <w:pPr>
        <w:pStyle w:val="ListParagraph"/>
        <w:numPr>
          <w:ilvl w:val="0"/>
          <w:numId w:val="3"/>
        </w:numPr>
        <w:spacing w:after="60"/>
      </w:pPr>
      <w:r>
        <w:rPr>
          <w:rFonts w:ascii="Arial" w:cs="Arial" w:eastAsia="Arial" w:hAnsi="Arial"/>
          <w:b/>
          <w:bCs/>
          <w:sz w:val="22"/>
          <w:szCs w:val="22"/>
        </w:rPr>
        <w:t xml:space="preserve">Why hybrid retrieval </w:t>
      </w:r>
      <w:r>
        <w:rPr>
          <w:rFonts w:ascii="Arial" w:cs="Arial" w:eastAsia="Arial" w:hAnsi="Arial"/>
          <w:sz w:val="22"/>
          <w:szCs w:val="22"/>
        </w:rPr>
        <w:t xml:space="preserve">— 3 sentences explaining the card DB vs. vector search decision</w:t>
      </w:r>
    </w:p>
    <w:p>
      <w:pPr>
        <w:pStyle w:val="ListParagraph"/>
        <w:numPr>
          <w:ilvl w:val="0"/>
          <w:numId w:val="3"/>
        </w:numPr>
        <w:spacing w:after="60"/>
      </w:pPr>
      <w:r>
        <w:rPr>
          <w:rFonts w:ascii="Arial" w:cs="Arial" w:eastAsia="Arial" w:hAnsi="Arial"/>
          <w:b/>
          <w:bCs/>
          <w:sz w:val="22"/>
          <w:szCs w:val="22"/>
        </w:rPr>
        <w:t xml:space="preserve">Eval results </w:t>
      </w:r>
      <w:r>
        <w:rPr>
          <w:rFonts w:ascii="Arial" w:cs="Arial" w:eastAsia="Arial" w:hAnsi="Arial"/>
          <w:sz w:val="22"/>
          <w:szCs w:val="22"/>
        </w:rPr>
        <w:t xml:space="preserve">— "Achieved X% retrieval precision on 20 hand-labeled questions across 4 query types"</w:t>
      </w:r>
    </w:p>
    <w:p>
      <w:pPr>
        <w:pStyle w:val="ListParagraph"/>
        <w:numPr>
          <w:ilvl w:val="0"/>
          <w:numId w:val="3"/>
        </w:numPr>
        <w:spacing w:after="60"/>
      </w:pPr>
      <w:r>
        <w:rPr>
          <w:rFonts w:ascii="Arial" w:cs="Arial" w:eastAsia="Arial" w:hAnsi="Arial"/>
          <w:b/>
          <w:bCs/>
          <w:sz w:val="22"/>
          <w:szCs w:val="22"/>
        </w:rPr>
        <w:t xml:space="preserve">What I would do next </w:t>
      </w:r>
      <w:r>
        <w:rPr>
          <w:rFonts w:ascii="Arial" w:cs="Arial" w:eastAsia="Arial" w:hAnsi="Arial"/>
          <w:sz w:val="22"/>
          <w:szCs w:val="22"/>
        </w:rPr>
        <w:t xml:space="preserve">— hybrid search (BM25 + vector), fine-tuned embeddings, expansion to more games</w:t>
      </w:r>
    </w:p>
    <w:p>
      <w:pPr>
        <w:spacing w:after="80"/>
      </w:pPr>
    </w:p>
    <w:p>
      <w:pPr>
        <w:pStyle w:val="Heading3"/>
      </w:pPr>
      <w:r>
        <w:t xml:space="preserve">Deployment Options</w:t>
      </w:r>
    </w:p>
    <w:p>
      <w:pPr>
        <w:pStyle w:val="ListParagraph"/>
        <w:numPr>
          <w:ilvl w:val="0"/>
          <w:numId w:val="2"/>
        </w:numPr>
        <w:spacing w:after="60"/>
      </w:pPr>
      <w:r>
        <w:rPr>
          <w:rFonts w:ascii="Arial" w:cs="Arial" w:eastAsia="Arial" w:hAnsi="Arial"/>
          <w:sz w:val="22"/>
          <w:szCs w:val="22"/>
        </w:rPr>
        <w:t xml:space="preserve">Streamlit Community Cloud (free, easiest): connect your GitHub repo and deploy in 2 clicks. Best for portfolio visibility.</w:t>
      </w:r>
    </w:p>
    <w:p>
      <w:pPr>
        <w:pStyle w:val="ListParagraph"/>
        <w:numPr>
          <w:ilvl w:val="0"/>
          <w:numId w:val="2"/>
        </w:numPr>
        <w:spacing w:after="60"/>
      </w:pPr>
      <w:r>
        <w:rPr>
          <w:rFonts w:ascii="Arial" w:cs="Arial" w:eastAsia="Arial" w:hAnsi="Arial"/>
          <w:sz w:val="22"/>
          <w:szCs w:val="22"/>
        </w:rPr>
        <w:t xml:space="preserve">Railway or Render (free tier available): if you want a custom domain or more control.</w:t>
      </w:r>
    </w:p>
    <w:p>
      <w:pPr>
        <w:pStyle w:val="ListParagraph"/>
        <w:numPr>
          <w:ilvl w:val="0"/>
          <w:numId w:val="2"/>
        </w:numPr>
        <w:spacing w:after="60"/>
      </w:pPr>
      <w:r>
        <w:rPr>
          <w:rFonts w:ascii="Arial" w:cs="Arial" w:eastAsia="Arial" w:hAnsi="Arial"/>
          <w:sz w:val="22"/>
          <w:szCs w:val="22"/>
        </w:rPr>
        <w:t xml:space="preserve">Docker container (optional): adds a Dockerfile to the repo for local reproducibility. Nice to have, not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Learning Goal: The README Is Your Interview</w:t>
            </w:r>
          </w:p>
          <w:p>
            <w:r>
              <w:rPr>
                <w:rFonts w:ascii="Arial" w:cs="Arial" w:eastAsia="Arial" w:hAnsi="Arial"/>
                <w:sz w:val="20"/>
                <w:szCs w:val="20"/>
              </w:rPr>
              <w:t xml:space="preserve">Hiring managers spend 30 seconds on a repo before deciding whether to look deeper. Your README is the first 30 seconds. The "What I would do next" section is especially powerful — it shows you see beyond the MVP and understand the space. Listing BM25 + vector hybrid search, fine-tuned embeddings, and cross-game expansion signals that you understand where production RAG systems are heading.</w:t>
            </w:r>
          </w:p>
        </w:tc>
      </w:tr>
    </w:tbl>
    <w:p>
      <w:r>
        <w:br w:type="page"/>
      </w:r>
    </w:p>
    <w:p>
      <w:pPr>
        <w:pStyle w:val="Heading1"/>
      </w:pPr>
      <w:r>
        <w:t xml:space="preserve">Project File Structure</w:t>
      </w:r>
    </w:p>
    <w:p>
      <w:pPr>
        <w:spacing w:after="120"/>
      </w:pPr>
      <w:r>
        <w:t xml:space="preserve">This is the target directory layout for the completed project. Create files as you progress through each phase.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dominionsage/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Project root</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app/main.py</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Streamlit UI entry point (Phase 4)</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data/scrape_cards.py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Card data scraping script (Phase 1)</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data/load_cards.py</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Card data loading into Supabase (Phase 1)</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data/chunk_rulebooks.py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PDF extraction and chunking (Phase 2)</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data/embed_and_load.py</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Embedding and loading into pgvector (Phase 2)</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retrieval/router.py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Query type classification (Phase 3)</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retrieval/card_lookup.py</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Structured card queries (Phase 3)</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retrieval/rules_search.py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Vector similarity search (Phase 3)</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retrieval/orchestrator.py</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Multi-path retrieval coordinator (Phase 3)</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retrieval/synthesizer.py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LLM answer generation (Phase 3)</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evals/questions.json</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20 labeled eval questions (Phase 5)</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evals/run_evals.py</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Automated eval runner (Phase 5)</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evals/results.csv</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Eval output (Phase 5)</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requirements.txt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Python dependencies</w:t>
            </w:r>
          </w:p>
        </w:tc>
      </w:tr>
      <w:tr>
        <w:tc>
          <w:tcPr>
            <w:tcW w:type="dxa" w:w="4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.env.example</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Template for API keys (never commit .env)</w:t>
            </w:r>
          </w:p>
        </w:tc>
      </w:tr>
      <w:tr>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  README.md</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Project documentation (Phase 6)</w:t>
            </w:r>
          </w:p>
        </w:tc>
      </w:tr>
    </w:tbl>
    <w:p>
      <w:r>
        <w:br w:type="page"/>
      </w:r>
    </w:p>
    <w:p>
      <w:pPr>
        <w:pStyle w:val="Heading1"/>
      </w:pPr>
      <w:r>
        <w:t xml:space="preserve">Technology Stack &amp; Dependencies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Database</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Supabase (PostgreSQL + pgvector)</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Free hosted DB with vector search built in; Python client library</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 text-embedding-3-small</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Best cost/quality ratio for small corpora; 1536 dimensions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LLM</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Fast, cheap, good enough for synthesis; not the bottleneck</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PDF extraction</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pdfplumber</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Handles multi-column layouts better than PyPDF2</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Streamlit</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Rapid prototyping; built-in chat components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Standard for AI/ML ecosystem</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Streamlit Community Cloud</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Free, direct GitHub integration</w:t>
            </w:r>
          </w:p>
        </w:tc>
      </w:tr>
    </w:tbl>
    <w:p>
      <w:pPr>
        <w:spacing w:after="100"/>
      </w:pPr>
    </w:p>
    <w:p>
      <w:pPr>
        <w:pStyle w:val="Heading2"/>
      </w:pPr>
      <w:r>
        <w:t xml:space="preserve">Estimated Costs</w:t>
      </w:r>
    </w:p>
    <w:p>
      <w:pPr>
        <w:spacing w:after="120"/>
      </w:pPr>
      <w:r>
        <w:t xml:space="preserve">This project is designed to run within free tiers and minimal API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Supabase</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Free</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Free tier: 500MB database, 1GB file storage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 embeddings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 $0.50</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~60 rulebook chunks at text-embedding-3-small rates</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&lt; $2.00 total</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For all development, testing, and eval runs combined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Streamlit deployment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Community Cloud free tier</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Total</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&lt; $3.00</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Entire project from start to deployed</w:t>
            </w:r>
          </w:p>
        </w:tc>
      </w:tr>
    </w:tbl>
    <w:p>
      <w:r>
        <w:br w:type="page"/>
      </w:r>
    </w:p>
    <w:p>
      <w:pPr>
        <w:pStyle w:val="Heading1"/>
      </w:pPr>
      <w:r>
        <w:t xml:space="preserve">Risks &amp; Contingencies</w:t>
      </w:r>
    </w:p>
    <w:p>
      <w:pPr>
        <w:spacing w:after="120"/>
      </w:pPr>
      <w:r>
        <w:t xml:space="preserve">Every project has things that can go wrong. Planning for them in advance is what separates professional engineering from hobby coding.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Rulebook PDFs have complex layouts that break extraction</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Use pdfplumber with manual spot-checks. Fall back to manual text copy for problem pages.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Vector search returns irrelevant chunks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Tune chunk size down (try 300 or 200 tokens). Add expansion metadata as a pre-filter before cosine similarity.</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Router misclassifies queries</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Low-Medium</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Start with strict keyword rules. Log misclassifications during eval and add rules iteratively.</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 API rate limits during eval runs</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Add a 1-second sleep between eval questions. Total API cost is minimal.</w:t>
            </w:r>
          </w:p>
        </w:tc>
      </w:tr>
      <w:tr>
        <w:tc>
          <w:tcPr>
            <w:tcW w:type="dxa" w:w="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Supabase free tier storage limits</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Very Low</w:t>
            </w:r>
          </w:p>
        </w:tc>
        <w:tc>
          <w:tcPr>
            <w:tcW w:type="dxa" w:w="3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Two expansions of card + rulebook data is well under 500MB. Only a risk if you scale to 10+ expansions.</w:t>
            </w:r>
          </w:p>
        </w:tc>
      </w:tr>
    </w:tbl>
    <w:p>
      <w:r>
        <w:br w:type="page"/>
      </w:r>
    </w:p>
    <w:p>
      <w:pPr>
        <w:pStyle w:val="Heading1"/>
      </w:pPr>
      <w:r>
        <w:t xml:space="preserve">Future Enhancements</w:t>
      </w:r>
    </w:p>
    <w:p>
      <w:pPr>
        <w:spacing w:after="120"/>
      </w:pPr>
      <w:r>
        <w:t xml:space="preserve">These are intentionally scoped out of Version 1.0. They exist in this document so you can reference them in your README’s "What I would do next" section and discuss them in interviews.</w:t>
      </w:r>
    </w:p>
    <w:p>
      <w:pPr>
        <w:spacing w:after="80"/>
      </w:pPr>
    </w:p>
    <w:p>
      <w:pPr>
        <w:pStyle w:val="Heading2"/>
      </w:pPr>
      <w:r>
        <w:t xml:space="preserve">Tier 1: High-Value Additions</w:t>
      </w:r>
    </w:p>
    <w:p>
      <w:pPr>
        <w:pStyle w:val="ListParagraph"/>
        <w:numPr>
          <w:ilvl w:val="0"/>
          <w:numId w:val="2"/>
        </w:numPr>
        <w:spacing w:after="60"/>
      </w:pPr>
      <w:r>
        <w:rPr>
          <w:rFonts w:ascii="Arial" w:cs="Arial" w:eastAsia="Arial" w:hAnsi="Arial"/>
          <w:sz w:val="22"/>
          <w:szCs w:val="22"/>
        </w:rPr>
        <w:t xml:space="preserve">BM25 + Vector Hybrid Search: combine keyword matching (BM25) with semantic search (vector) using reciprocal rank fusion. This is the current best practice for production RAG and eliminates the failure mode where the correct chunk contains the right keywords but has a low vector similarity score.</w:t>
      </w:r>
    </w:p>
    <w:p>
      <w:pPr>
        <w:pStyle w:val="ListParagraph"/>
        <w:numPr>
          <w:ilvl w:val="0"/>
          <w:numId w:val="2"/>
        </w:numPr>
        <w:spacing w:after="60"/>
      </w:pPr>
      <w:r>
        <w:rPr>
          <w:rFonts w:ascii="Arial" w:cs="Arial" w:eastAsia="Arial" w:hAnsi="Arial"/>
          <w:sz w:val="22"/>
          <w:szCs w:val="22"/>
        </w:rPr>
        <w:t xml:space="preserve">Expansion to 5+ Dominion expansions: proves the system scales. Add Prosperity, Intrigue, and Adventures to increase the card database to 200+ cards and the rulebook corpus to 10+ documents.</w:t>
      </w:r>
    </w:p>
    <w:p>
      <w:pPr>
        <w:pStyle w:val="ListParagraph"/>
        <w:numPr>
          <w:ilvl w:val="0"/>
          <w:numId w:val="2"/>
        </w:numPr>
        <w:spacing w:after="60"/>
      </w:pPr>
      <w:r>
        <w:rPr>
          <w:rFonts w:ascii="Arial" w:cs="Arial" w:eastAsia="Arial" w:hAnsi="Arial"/>
          <w:sz w:val="22"/>
          <w:szCs w:val="22"/>
        </w:rPr>
        <w:t xml:space="preserve">Conversation memory: add a short-term context window so the user can ask follow-up questions like "What about with Village?" after asking about Throne Room combos.</w:t>
      </w:r>
    </w:p>
    <w:p>
      <w:pPr>
        <w:spacing w:after="80"/>
      </w:pPr>
    </w:p>
    <w:p>
      <w:pPr>
        <w:pStyle w:val="Heading2"/>
      </w:pPr>
      <w:r>
        <w:t xml:space="preserve">Tier 2: Advanced Showcase</w:t>
      </w:r>
    </w:p>
    <w:p>
      <w:pPr>
        <w:pStyle w:val="ListParagraph"/>
        <w:numPr>
          <w:ilvl w:val="0"/>
          <w:numId w:val="2"/>
        </w:numPr>
        <w:spacing w:after="60"/>
      </w:pPr>
      <w:r>
        <w:rPr>
          <w:rFonts w:ascii="Arial" w:cs="Arial" w:eastAsia="Arial" w:hAnsi="Arial"/>
          <w:sz w:val="22"/>
          <w:szCs w:val="22"/>
        </w:rPr>
        <w:t xml:space="preserve">Fine-tuned embeddings on card text: train a custom embedding model on Dominion card descriptions to improve semantic similarity for domain-specific language ("trashing," "gaining," "duration").</w:t>
      </w:r>
    </w:p>
    <w:p>
      <w:pPr>
        <w:pStyle w:val="ListParagraph"/>
        <w:numPr>
          <w:ilvl w:val="0"/>
          <w:numId w:val="2"/>
        </w:numPr>
        <w:spacing w:after="60"/>
      </w:pPr>
      <w:r>
        <w:rPr>
          <w:rFonts w:ascii="Arial" w:cs="Arial" w:eastAsia="Arial" w:hAnsi="Arial"/>
          <w:sz w:val="22"/>
          <w:szCs w:val="22"/>
        </w:rPr>
        <w:t xml:space="preserve">Cross-game expansion: generalize the architecture to support other card games (Magic: The Gathering, Ark Nova, etc.) and demonstrate that the hybrid retrieval pattern is game-agnostic.</w:t>
      </w:r>
    </w:p>
    <w:p>
      <w:pPr>
        <w:pStyle w:val="ListParagraph"/>
        <w:numPr>
          <w:ilvl w:val="0"/>
          <w:numId w:val="2"/>
        </w:numPr>
        <w:spacing w:after="60"/>
      </w:pPr>
      <w:r>
        <w:rPr>
          <w:rFonts w:ascii="Arial" w:cs="Arial" w:eastAsia="Arial" w:hAnsi="Arial"/>
          <w:sz w:val="22"/>
          <w:szCs w:val="22"/>
        </w:rPr>
        <w:t xml:space="preserve">LLM-as-judge evaluation: use a more powerful LLM (GPT-4o, Claude) to score answer quality automatically, enabling eval at scale without hand-labeling.</w:t>
      </w:r>
    </w:p>
    <w:p>
      <w:pPr>
        <w:spacing w:after="80"/>
      </w:pPr>
    </w:p>
    <w:p>
      <w:pPr>
        <w:pStyle w:val="Heading2"/>
      </w:pPr>
      <w:r>
        <w:t xml:space="preserve">Tier 3: Production Features</w:t>
      </w:r>
    </w:p>
    <w:p>
      <w:pPr>
        <w:pStyle w:val="ListParagraph"/>
        <w:numPr>
          <w:ilvl w:val="0"/>
          <w:numId w:val="2"/>
        </w:numPr>
        <w:spacing w:after="60"/>
      </w:pPr>
      <w:r>
        <w:rPr>
          <w:rFonts w:ascii="Arial" w:cs="Arial" w:eastAsia="Arial" w:hAnsi="Arial"/>
          <w:sz w:val="22"/>
          <w:szCs w:val="22"/>
        </w:rPr>
        <w:t xml:space="preserve">User feedback loop: add thumbs up/down on answers and log them to improve retrieval over time.</w:t>
      </w:r>
    </w:p>
    <w:p>
      <w:pPr>
        <w:pStyle w:val="ListParagraph"/>
        <w:numPr>
          <w:ilvl w:val="0"/>
          <w:numId w:val="2"/>
        </w:numPr>
        <w:spacing w:after="60"/>
      </w:pPr>
      <w:r>
        <w:rPr>
          <w:rFonts w:ascii="Arial" w:cs="Arial" w:eastAsia="Arial" w:hAnsi="Arial"/>
          <w:sz w:val="22"/>
          <w:szCs w:val="22"/>
        </w:rPr>
        <w:t xml:space="preserve">Caching layer: cache frequent queries ("What does Village do?") to reduce API calls and latency.</w:t>
      </w:r>
    </w:p>
    <w:p>
      <w:pPr>
        <w:pStyle w:val="ListParagraph"/>
        <w:numPr>
          <w:ilvl w:val="0"/>
          <w:numId w:val="2"/>
        </w:numPr>
        <w:spacing w:after="60"/>
      </w:pPr>
      <w:r>
        <w:rPr>
          <w:rFonts w:ascii="Arial" w:cs="Arial" w:eastAsia="Arial" w:hAnsi="Arial"/>
          <w:sz w:val="22"/>
          <w:szCs w:val="22"/>
        </w:rPr>
        <w:t xml:space="preserve">Analytics dashboard: track query types, retrieval quality, and user satisfaction over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i/>
        <w:iCs/>
        <w:color w:val="5D6D7E"/>
        <w:sz w:val="18"/>
        <w:szCs w:val="18"/>
      </w:rPr>
      <w:t xml:space="preserve">DominionSage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2026-03-21T13:04:53.682Z</dcterms:created>
  <dcterms:modified xsi:type="dcterms:W3CDTF">2026-03-21T13:04:53.683Z</dcterms:modified>
</cp:coreProperties>
</file>

<file path=docProps/custom.xml><?xml version="1.0" encoding="utf-8"?>
<Properties xmlns="http://schemas.openxmlformats.org/officeDocument/2006/custom-properties" xmlns:vt="http://schemas.openxmlformats.org/officeDocument/2006/docPropsVTypes"/>
</file>