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E864" w14:textId="57A69FBA" w:rsidR="009D1E81" w:rsidRPr="00730B5B" w:rsidRDefault="00730B5B">
      <w:pPr>
        <w:rPr>
          <w:rFonts w:ascii="Times New Roman" w:eastAsia="Times New Roman" w:hAnsi="Times New Roman" w:cs="Times New Roman"/>
          <w:b/>
          <w:color w:val="FF0000"/>
          <w:lang w:eastAsia="en-GB"/>
        </w:rPr>
      </w:pPr>
      <w:r w:rsidRPr="00730B5B">
        <w:rPr>
          <w:rFonts w:ascii="Times New Roman" w:eastAsia="Times New Roman" w:hAnsi="Times New Roman" w:cs="Times New Roman"/>
          <w:b/>
          <w:color w:val="FF0000"/>
          <w:lang w:eastAsia="en-GB"/>
        </w:rPr>
        <w:t xml:space="preserve">Question </w:t>
      </w:r>
      <w:proofErr w:type="gramStart"/>
      <w:r w:rsidRPr="00730B5B">
        <w:rPr>
          <w:rFonts w:ascii="Times New Roman" w:eastAsia="Times New Roman" w:hAnsi="Times New Roman" w:cs="Times New Roman"/>
          <w:b/>
          <w:color w:val="FF0000"/>
          <w:lang w:eastAsia="en-GB"/>
        </w:rPr>
        <w:t>1 :</w:t>
      </w:r>
      <w:proofErr w:type="gramEnd"/>
    </w:p>
    <w:p w14:paraId="57482B78" w14:textId="7C75CE02" w:rsidR="00730B5B" w:rsidRDefault="00730B5B" w:rsidP="00730B5B">
      <w:pPr>
        <w:shd w:val="clear" w:color="auto" w:fill="F2F2F2"/>
        <w:spacing w:after="408"/>
        <w:rPr>
          <w:rFonts w:ascii="Helvetica" w:hAnsi="Helvetica" w:cs="Times New Roman"/>
          <w:color w:val="000000"/>
          <w:lang w:eastAsia="en-GB"/>
        </w:rPr>
      </w:pPr>
      <w:r>
        <w:rPr>
          <w:rFonts w:ascii="Helvetica" w:hAnsi="Helvetica" w:cs="Times New Roman"/>
          <w:noProof/>
          <w:color w:val="000000"/>
          <w:lang w:eastAsia="en-GB"/>
        </w:rPr>
        <w:drawing>
          <wp:inline distT="0" distB="0" distL="0" distR="0" wp14:anchorId="2991BE8F" wp14:editId="66CA5D9A">
            <wp:extent cx="3781425" cy="1924050"/>
            <wp:effectExtent l="0" t="0" r="9525" b="0"/>
            <wp:docPr id="1" name="Picture 1" descr="ISCO CCNA Exam – Q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O CCNA Exam – Q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1924050"/>
                    </a:xfrm>
                    <a:prstGeom prst="rect">
                      <a:avLst/>
                    </a:prstGeom>
                    <a:noFill/>
                    <a:ln>
                      <a:noFill/>
                    </a:ln>
                  </pic:spPr>
                </pic:pic>
              </a:graphicData>
            </a:graphic>
          </wp:inline>
        </w:drawing>
      </w:r>
    </w:p>
    <w:p w14:paraId="06B88B4A" w14:textId="77777777" w:rsidR="00730B5B" w:rsidRPr="00730B5B" w:rsidRDefault="00730B5B" w:rsidP="00730B5B">
      <w:pPr>
        <w:shd w:val="clear" w:color="auto" w:fill="F2F2F2"/>
        <w:spacing w:after="408"/>
        <w:rPr>
          <w:rFonts w:ascii="Helvetica" w:hAnsi="Helvetica" w:cs="Times New Roman"/>
          <w:color w:val="FF0000"/>
          <w:lang w:eastAsia="en-GB"/>
        </w:rPr>
      </w:pPr>
      <w:r w:rsidRPr="00730B5B">
        <w:rPr>
          <w:rFonts w:ascii="Helvetica" w:hAnsi="Helvetica" w:cs="Times New Roman"/>
          <w:color w:val="FF0000"/>
          <w:lang w:eastAsia="en-GB"/>
        </w:rPr>
        <w:t>According to the routing table, where will the router send a packet destined for 10.1.5.65? Why?</w:t>
      </w:r>
    </w:p>
    <w:p w14:paraId="2E4A8434" w14:textId="37F53387" w:rsidR="00730B5B" w:rsidRDefault="00730B5B">
      <w:pPr>
        <w:rPr>
          <w:color w:val="000000" w:themeColor="text1"/>
          <w:lang w:val="en-US"/>
        </w:rPr>
      </w:pPr>
      <w:r>
        <w:rPr>
          <w:color w:val="000000" w:themeColor="text1"/>
          <w:lang w:val="en-US"/>
        </w:rPr>
        <w:t>The packet will be sent to 10.1.5.64/29. 31 bits, all but the last bit match and the prefix 29 is larger than the rest while matching every bit in that prefix.</w:t>
      </w:r>
    </w:p>
    <w:tbl>
      <w:tblPr>
        <w:tblStyle w:val="TableGrid"/>
        <w:tblW w:w="0" w:type="auto"/>
        <w:tblLook w:val="04A0" w:firstRow="1" w:lastRow="0" w:firstColumn="1" w:lastColumn="0" w:noHBand="0" w:noVBand="1"/>
      </w:tblPr>
      <w:tblGrid>
        <w:gridCol w:w="2465"/>
        <w:gridCol w:w="2600"/>
        <w:gridCol w:w="3951"/>
      </w:tblGrid>
      <w:tr w:rsidR="00730B5B" w14:paraId="5953A987" w14:textId="77777777" w:rsidTr="00730B5B">
        <w:tc>
          <w:tcPr>
            <w:tcW w:w="3005" w:type="dxa"/>
          </w:tcPr>
          <w:p w14:paraId="66183109" w14:textId="1721DA44" w:rsidR="00730B5B" w:rsidRDefault="00730B5B">
            <w:pPr>
              <w:rPr>
                <w:color w:val="000000" w:themeColor="text1"/>
                <w:lang w:val="en-US"/>
              </w:rPr>
            </w:pPr>
            <w:r>
              <w:rPr>
                <w:color w:val="000000" w:themeColor="text1"/>
                <w:lang w:val="en-US"/>
              </w:rPr>
              <w:t>Packet</w:t>
            </w:r>
          </w:p>
        </w:tc>
        <w:tc>
          <w:tcPr>
            <w:tcW w:w="3005" w:type="dxa"/>
          </w:tcPr>
          <w:p w14:paraId="491E1C6E" w14:textId="243415D1" w:rsidR="00730B5B" w:rsidRDefault="00730B5B">
            <w:pPr>
              <w:rPr>
                <w:color w:val="000000" w:themeColor="text1"/>
                <w:lang w:val="en-US"/>
              </w:rPr>
            </w:pPr>
            <w:r w:rsidRPr="00730B5B">
              <w:rPr>
                <w:color w:val="000000" w:themeColor="text1"/>
                <w:lang w:val="en-US"/>
              </w:rPr>
              <w:t>10.1.5.65</w:t>
            </w:r>
          </w:p>
        </w:tc>
        <w:tc>
          <w:tcPr>
            <w:tcW w:w="3006" w:type="dxa"/>
          </w:tcPr>
          <w:p w14:paraId="233592F6" w14:textId="40867D7B" w:rsidR="00730B5B" w:rsidRDefault="00730B5B">
            <w:pPr>
              <w:rPr>
                <w:color w:val="000000" w:themeColor="text1"/>
                <w:lang w:val="en-US"/>
              </w:rPr>
            </w:pPr>
            <w:r w:rsidRPr="00730B5B">
              <w:rPr>
                <w:color w:val="000000" w:themeColor="text1"/>
                <w:highlight w:val="yellow"/>
                <w:lang w:val="en-US"/>
              </w:rPr>
              <w:t>00001010.00000001.00000101.0100000</w:t>
            </w:r>
            <w:r w:rsidRPr="00730B5B">
              <w:rPr>
                <w:color w:val="000000" w:themeColor="text1"/>
                <w:highlight w:val="red"/>
                <w:lang w:val="en-US"/>
              </w:rPr>
              <w:t>1</w:t>
            </w:r>
          </w:p>
        </w:tc>
      </w:tr>
      <w:tr w:rsidR="00730B5B" w14:paraId="4B0A653C" w14:textId="77777777" w:rsidTr="00730B5B">
        <w:tc>
          <w:tcPr>
            <w:tcW w:w="3005" w:type="dxa"/>
          </w:tcPr>
          <w:p w14:paraId="799B88CA" w14:textId="3BF74677" w:rsidR="00730B5B" w:rsidRDefault="00730B5B">
            <w:pPr>
              <w:rPr>
                <w:color w:val="000000" w:themeColor="text1"/>
                <w:lang w:val="en-US"/>
              </w:rPr>
            </w:pPr>
            <w:r>
              <w:rPr>
                <w:color w:val="000000" w:themeColor="text1"/>
                <w:lang w:val="en-US"/>
              </w:rPr>
              <w:t>Send To</w:t>
            </w:r>
          </w:p>
        </w:tc>
        <w:tc>
          <w:tcPr>
            <w:tcW w:w="3005" w:type="dxa"/>
          </w:tcPr>
          <w:p w14:paraId="5EDBAB09" w14:textId="2EDF4977" w:rsidR="00730B5B" w:rsidRDefault="00730B5B">
            <w:pPr>
              <w:rPr>
                <w:color w:val="000000" w:themeColor="text1"/>
                <w:lang w:val="en-US"/>
              </w:rPr>
            </w:pPr>
            <w:r>
              <w:rPr>
                <w:color w:val="000000" w:themeColor="text1"/>
                <w:lang w:val="en-US"/>
              </w:rPr>
              <w:t>10.1.5.64</w:t>
            </w:r>
            <w:r>
              <w:rPr>
                <w:color w:val="000000" w:themeColor="text1"/>
                <w:lang w:val="en-US"/>
              </w:rPr>
              <w:t>/29</w:t>
            </w:r>
          </w:p>
        </w:tc>
        <w:tc>
          <w:tcPr>
            <w:tcW w:w="3006" w:type="dxa"/>
          </w:tcPr>
          <w:p w14:paraId="2C3D69A3" w14:textId="2837D2C3" w:rsidR="00730B5B" w:rsidRDefault="00730B5B" w:rsidP="00730B5B">
            <w:pPr>
              <w:tabs>
                <w:tab w:val="left" w:pos="945"/>
              </w:tabs>
              <w:rPr>
                <w:color w:val="000000" w:themeColor="text1"/>
                <w:lang w:val="en-US"/>
              </w:rPr>
            </w:pPr>
            <w:r w:rsidRPr="00730B5B">
              <w:rPr>
                <w:color w:val="000000" w:themeColor="text1"/>
                <w:highlight w:val="green"/>
                <w:lang w:val="en-US"/>
              </w:rPr>
              <w:t>00001010.00000001.00000101.01000</w:t>
            </w:r>
            <w:r w:rsidRPr="00730B5B">
              <w:rPr>
                <w:color w:val="000000" w:themeColor="text1"/>
                <w:highlight w:val="yellow"/>
                <w:lang w:val="en-US"/>
              </w:rPr>
              <w:t>00</w:t>
            </w:r>
            <w:r w:rsidRPr="00730B5B">
              <w:rPr>
                <w:color w:val="000000" w:themeColor="text1"/>
                <w:highlight w:val="red"/>
                <w:lang w:val="en-US"/>
              </w:rPr>
              <w:t>0</w:t>
            </w:r>
          </w:p>
        </w:tc>
      </w:tr>
    </w:tbl>
    <w:p w14:paraId="1CFA752D" w14:textId="0D2B350D" w:rsidR="00730B5B" w:rsidRDefault="00730B5B">
      <w:pPr>
        <w:rPr>
          <w:color w:val="000000" w:themeColor="text1"/>
          <w:lang w:val="en-US"/>
        </w:rPr>
      </w:pPr>
    </w:p>
    <w:p w14:paraId="3DAA039A" w14:textId="77777777" w:rsidR="00730B5B" w:rsidRPr="00730B5B" w:rsidRDefault="00730B5B" w:rsidP="00730B5B">
      <w:pPr>
        <w:rPr>
          <w:rFonts w:ascii="Times New Roman" w:eastAsia="Times New Roman" w:hAnsi="Times New Roman" w:cs="Times New Roman"/>
          <w:b/>
          <w:color w:val="FF0000"/>
          <w:lang w:eastAsia="en-GB"/>
        </w:rPr>
      </w:pPr>
      <w:r w:rsidRPr="00730B5B">
        <w:rPr>
          <w:rFonts w:ascii="Times New Roman" w:eastAsia="Times New Roman" w:hAnsi="Times New Roman" w:cs="Times New Roman"/>
          <w:b/>
          <w:color w:val="FF0000"/>
          <w:lang w:eastAsia="en-GB"/>
        </w:rPr>
        <w:t>Question 2:</w:t>
      </w:r>
    </w:p>
    <w:p w14:paraId="3E58F619" w14:textId="77777777" w:rsidR="00730B5B" w:rsidRPr="00730B5B" w:rsidRDefault="00730B5B" w:rsidP="00730B5B">
      <w:pPr>
        <w:shd w:val="clear" w:color="auto" w:fill="FFFFFF"/>
        <w:spacing w:after="150"/>
        <w:jc w:val="both"/>
        <w:textAlignment w:val="baseline"/>
        <w:rPr>
          <w:rFonts w:ascii="Times New Roman" w:eastAsia="Times New Roman" w:hAnsi="Times New Roman" w:cs="Times New Roman"/>
          <w:color w:val="FF0000"/>
          <w:lang w:eastAsia="en-GB"/>
        </w:rPr>
      </w:pPr>
    </w:p>
    <w:p w14:paraId="75E5FE09" w14:textId="77777777" w:rsidR="00730B5B" w:rsidRPr="00730B5B" w:rsidRDefault="00730B5B" w:rsidP="00730B5B">
      <w:pPr>
        <w:shd w:val="clear" w:color="auto" w:fill="FFFFFF"/>
        <w:spacing w:after="150"/>
        <w:jc w:val="both"/>
        <w:textAlignment w:val="baseline"/>
        <w:rPr>
          <w:rFonts w:ascii="Helvetica" w:eastAsia="SimSun" w:hAnsi="Helvetica" w:cs="Times New Roman"/>
          <w:color w:val="FF0000"/>
          <w:lang w:eastAsia="en-GB"/>
        </w:rPr>
      </w:pPr>
      <w:r w:rsidRPr="00730B5B">
        <w:rPr>
          <w:rFonts w:ascii="Helvetica" w:hAnsi="Helvetica" w:cs="Times New Roman"/>
          <w:color w:val="FF0000"/>
          <w:lang w:eastAsia="en-GB"/>
        </w:rPr>
        <w:t>Classless Inter-domain Routing (CIDR) receives a packet with address 131.23.151.76. The router’s routing table has the following entries:</w:t>
      </w:r>
    </w:p>
    <w:p w14:paraId="134FA120" w14:textId="77777777" w:rsidR="00730B5B" w:rsidRPr="00730B5B" w:rsidRDefault="00730B5B" w:rsidP="00730B5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New"/>
          <w:color w:val="FF0000"/>
          <w:sz w:val="18"/>
          <w:szCs w:val="18"/>
          <w:lang w:eastAsia="en-GB"/>
        </w:rPr>
      </w:pPr>
      <w:r w:rsidRPr="00730B5B">
        <w:rPr>
          <w:rFonts w:ascii="Consolas" w:hAnsi="Consolas" w:cs="Courier New"/>
          <w:color w:val="FF0000"/>
          <w:sz w:val="18"/>
          <w:szCs w:val="18"/>
          <w:lang w:eastAsia="en-GB"/>
        </w:rPr>
        <w:t>Prefix           Output Interface Identifier</w:t>
      </w:r>
    </w:p>
    <w:p w14:paraId="70E4F3DB" w14:textId="77777777" w:rsidR="00730B5B" w:rsidRPr="00730B5B" w:rsidRDefault="00730B5B" w:rsidP="00730B5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New"/>
          <w:color w:val="FF0000"/>
          <w:sz w:val="18"/>
          <w:szCs w:val="18"/>
          <w:lang w:eastAsia="en-GB"/>
        </w:rPr>
      </w:pPr>
      <w:r w:rsidRPr="00730B5B">
        <w:rPr>
          <w:rFonts w:ascii="Consolas" w:hAnsi="Consolas" w:cs="Courier New"/>
          <w:color w:val="FF0000"/>
          <w:sz w:val="18"/>
          <w:szCs w:val="18"/>
          <w:lang w:eastAsia="en-GB"/>
        </w:rPr>
        <w:t>131.16.0.0/12              3</w:t>
      </w:r>
    </w:p>
    <w:p w14:paraId="1A6C1158" w14:textId="77777777" w:rsidR="00730B5B" w:rsidRPr="00730B5B" w:rsidRDefault="00730B5B" w:rsidP="00730B5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New"/>
          <w:color w:val="FF0000"/>
          <w:sz w:val="18"/>
          <w:szCs w:val="18"/>
          <w:lang w:eastAsia="en-GB"/>
        </w:rPr>
      </w:pPr>
      <w:r w:rsidRPr="00730B5B">
        <w:rPr>
          <w:rFonts w:ascii="Consolas" w:hAnsi="Consolas" w:cs="Courier New"/>
          <w:color w:val="FF0000"/>
          <w:sz w:val="18"/>
          <w:szCs w:val="18"/>
          <w:lang w:eastAsia="en-GB"/>
        </w:rPr>
        <w:t>131.28.0.0/14              5</w:t>
      </w:r>
    </w:p>
    <w:p w14:paraId="3EE22F51" w14:textId="77777777" w:rsidR="00730B5B" w:rsidRPr="00730B5B" w:rsidRDefault="00730B5B" w:rsidP="00730B5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New"/>
          <w:color w:val="FF0000"/>
          <w:sz w:val="18"/>
          <w:szCs w:val="18"/>
          <w:lang w:eastAsia="en-GB"/>
        </w:rPr>
      </w:pPr>
      <w:r w:rsidRPr="00730B5B">
        <w:rPr>
          <w:rFonts w:ascii="Consolas" w:hAnsi="Consolas" w:cs="Courier New"/>
          <w:color w:val="FF0000"/>
          <w:sz w:val="18"/>
          <w:szCs w:val="18"/>
          <w:lang w:eastAsia="en-GB"/>
        </w:rPr>
        <w:t>131.19.0.0/16              2</w:t>
      </w:r>
    </w:p>
    <w:p w14:paraId="063E01CF" w14:textId="77777777" w:rsidR="00730B5B" w:rsidRPr="00730B5B" w:rsidRDefault="00730B5B" w:rsidP="00730B5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New"/>
          <w:color w:val="FF0000"/>
          <w:sz w:val="18"/>
          <w:szCs w:val="18"/>
          <w:lang w:eastAsia="en-GB"/>
        </w:rPr>
      </w:pPr>
      <w:r w:rsidRPr="00730B5B">
        <w:rPr>
          <w:rFonts w:ascii="Consolas" w:hAnsi="Consolas" w:cs="Courier New"/>
          <w:color w:val="FF0000"/>
          <w:sz w:val="18"/>
          <w:szCs w:val="18"/>
          <w:lang w:eastAsia="en-GB"/>
        </w:rPr>
        <w:t xml:space="preserve">131.22.0.0/15              1 </w:t>
      </w:r>
    </w:p>
    <w:p w14:paraId="13D80B56" w14:textId="50BC2F45" w:rsidR="00730B5B" w:rsidRDefault="00730B5B" w:rsidP="00730B5B">
      <w:pPr>
        <w:shd w:val="clear" w:color="auto" w:fill="FFFFFF"/>
        <w:spacing w:after="150"/>
        <w:jc w:val="both"/>
        <w:textAlignment w:val="baseline"/>
        <w:rPr>
          <w:rFonts w:ascii="Helvetica" w:hAnsi="Helvetica" w:cs="Times New Roman"/>
          <w:color w:val="FF0000"/>
          <w:lang w:eastAsia="en-GB"/>
        </w:rPr>
      </w:pPr>
      <w:r w:rsidRPr="00730B5B">
        <w:rPr>
          <w:rFonts w:ascii="Helvetica" w:hAnsi="Helvetica" w:cs="Times New Roman"/>
          <w:color w:val="FF0000"/>
          <w:lang w:eastAsia="en-GB"/>
        </w:rPr>
        <w:t>The identifier of the output interface on which this packet will be forwarded is ______. Why?</w:t>
      </w:r>
    </w:p>
    <w:p w14:paraId="5E6E50A4" w14:textId="27AF1ED2" w:rsidR="00822CE6" w:rsidRPr="00822CE6" w:rsidRDefault="00822CE6" w:rsidP="00730B5B">
      <w:pPr>
        <w:shd w:val="clear" w:color="auto" w:fill="FFFFFF"/>
        <w:spacing w:after="150"/>
        <w:jc w:val="both"/>
        <w:textAlignment w:val="baseline"/>
        <w:rPr>
          <w:rFonts w:ascii="Helvetica" w:hAnsi="Helvetica" w:cs="Times New Roman"/>
          <w:color w:val="000000" w:themeColor="text1"/>
          <w:sz w:val="24"/>
          <w:szCs w:val="24"/>
          <w:lang w:eastAsia="en-GB"/>
        </w:rPr>
      </w:pPr>
      <w:r w:rsidRPr="00822CE6">
        <w:rPr>
          <w:rFonts w:ascii="Helvetica" w:hAnsi="Helvetica" w:cs="Times New Roman"/>
          <w:color w:val="000000" w:themeColor="text1"/>
          <w:lang w:eastAsia="en-GB"/>
        </w:rPr>
        <w:t>The packet 131.23.151.76 will be sent to the interface 1 of 131.22.0.0/15. This is because the packet address matches the most bits from the interface 1’s address.</w:t>
      </w:r>
    </w:p>
    <w:tbl>
      <w:tblPr>
        <w:tblStyle w:val="TableGrid"/>
        <w:tblW w:w="0" w:type="auto"/>
        <w:tblLook w:val="04A0" w:firstRow="1" w:lastRow="0" w:firstColumn="1" w:lastColumn="0" w:noHBand="0" w:noVBand="1"/>
      </w:tblPr>
      <w:tblGrid>
        <w:gridCol w:w="2425"/>
        <w:gridCol w:w="2640"/>
        <w:gridCol w:w="3951"/>
      </w:tblGrid>
      <w:tr w:rsidR="00730B5B" w14:paraId="0828BEB7" w14:textId="77777777" w:rsidTr="00730B5B">
        <w:tc>
          <w:tcPr>
            <w:tcW w:w="3005" w:type="dxa"/>
          </w:tcPr>
          <w:p w14:paraId="7D70303F" w14:textId="6244A8FF" w:rsidR="00730B5B" w:rsidRDefault="00822CE6" w:rsidP="00730B5B">
            <w:pPr>
              <w:rPr>
                <w:color w:val="000000" w:themeColor="text1"/>
                <w:lang w:val="en-US"/>
              </w:rPr>
            </w:pPr>
            <w:r>
              <w:rPr>
                <w:color w:val="000000" w:themeColor="text1"/>
                <w:lang w:val="en-US"/>
              </w:rPr>
              <w:t>Packet</w:t>
            </w:r>
          </w:p>
        </w:tc>
        <w:tc>
          <w:tcPr>
            <w:tcW w:w="3005" w:type="dxa"/>
          </w:tcPr>
          <w:p w14:paraId="53F7E6A2" w14:textId="6BF669BE" w:rsidR="00730B5B" w:rsidRPr="00F841D9" w:rsidRDefault="00730B5B" w:rsidP="00730B5B">
            <w:pPr>
              <w:rPr>
                <w:rFonts w:ascii="Consolas" w:hAnsi="Consolas" w:cs="Courier New"/>
                <w:color w:val="FF0000"/>
                <w:sz w:val="18"/>
                <w:szCs w:val="18"/>
                <w:lang w:eastAsia="en-GB"/>
              </w:rPr>
            </w:pPr>
            <w:r w:rsidRPr="00730B5B">
              <w:rPr>
                <w:rFonts w:ascii="Helvetica" w:hAnsi="Helvetica" w:cs="Times New Roman"/>
                <w:color w:val="000000" w:themeColor="text1"/>
                <w:lang w:eastAsia="en-GB"/>
              </w:rPr>
              <w:t>131.23.151.76</w:t>
            </w:r>
          </w:p>
        </w:tc>
        <w:tc>
          <w:tcPr>
            <w:tcW w:w="3006" w:type="dxa"/>
          </w:tcPr>
          <w:p w14:paraId="6857B788" w14:textId="2752F934" w:rsidR="00730B5B" w:rsidRDefault="00730B5B" w:rsidP="00730B5B">
            <w:pPr>
              <w:rPr>
                <w:color w:val="000000" w:themeColor="text1"/>
                <w:lang w:val="en-US"/>
              </w:rPr>
            </w:pPr>
            <w:r w:rsidRPr="00822CE6">
              <w:rPr>
                <w:color w:val="000000" w:themeColor="text1"/>
                <w:highlight w:val="green"/>
                <w:lang w:val="en-US"/>
              </w:rPr>
              <w:t>10000011.0001011</w:t>
            </w:r>
            <w:r w:rsidRPr="00730B5B">
              <w:rPr>
                <w:color w:val="000000" w:themeColor="text1"/>
                <w:lang w:val="en-US"/>
              </w:rPr>
              <w:t>1.10010111.01001100</w:t>
            </w:r>
          </w:p>
        </w:tc>
      </w:tr>
      <w:tr w:rsidR="00730B5B" w14:paraId="4544103F" w14:textId="77777777" w:rsidTr="00730B5B">
        <w:tc>
          <w:tcPr>
            <w:tcW w:w="3005" w:type="dxa"/>
          </w:tcPr>
          <w:p w14:paraId="5D991E5D" w14:textId="77777777" w:rsidR="00730B5B" w:rsidRDefault="00730B5B" w:rsidP="00730B5B">
            <w:pPr>
              <w:rPr>
                <w:color w:val="000000" w:themeColor="text1"/>
                <w:lang w:val="en-US"/>
              </w:rPr>
            </w:pPr>
          </w:p>
        </w:tc>
        <w:tc>
          <w:tcPr>
            <w:tcW w:w="3005" w:type="dxa"/>
          </w:tcPr>
          <w:p w14:paraId="562ECA86" w14:textId="72158201" w:rsidR="00730B5B" w:rsidRPr="00730B5B" w:rsidRDefault="00730B5B" w:rsidP="00730B5B">
            <w:pPr>
              <w:rPr>
                <w:rFonts w:ascii="Helvetica" w:hAnsi="Helvetica" w:cs="Times New Roman"/>
                <w:color w:val="000000" w:themeColor="text1"/>
                <w:lang w:eastAsia="en-GB"/>
              </w:rPr>
            </w:pPr>
            <w:r w:rsidRPr="00730B5B">
              <w:rPr>
                <w:rFonts w:ascii="Helvetica" w:hAnsi="Helvetica" w:cs="Times New Roman"/>
                <w:color w:val="000000" w:themeColor="text1"/>
                <w:lang w:eastAsia="en-GB"/>
              </w:rPr>
              <w:t>131.16.0.0/12</w:t>
            </w:r>
          </w:p>
        </w:tc>
        <w:tc>
          <w:tcPr>
            <w:tcW w:w="3006" w:type="dxa"/>
          </w:tcPr>
          <w:p w14:paraId="5C1C505E" w14:textId="0BAB4ED2" w:rsidR="00730B5B" w:rsidRDefault="00730B5B" w:rsidP="00730B5B">
            <w:pPr>
              <w:rPr>
                <w:color w:val="000000" w:themeColor="text1"/>
                <w:lang w:val="en-US"/>
              </w:rPr>
            </w:pPr>
            <w:r w:rsidRPr="00730B5B">
              <w:rPr>
                <w:color w:val="000000" w:themeColor="text1"/>
                <w:highlight w:val="red"/>
                <w:lang w:val="en-US"/>
              </w:rPr>
              <w:t>10000011.00010</w:t>
            </w:r>
            <w:r w:rsidRPr="00730B5B">
              <w:rPr>
                <w:color w:val="000000" w:themeColor="text1"/>
                <w:lang w:val="en-US"/>
              </w:rPr>
              <w:t>000.00000000.00000000</w:t>
            </w:r>
          </w:p>
        </w:tc>
      </w:tr>
      <w:tr w:rsidR="00730B5B" w14:paraId="5D4DA652" w14:textId="77777777" w:rsidTr="00730B5B">
        <w:tc>
          <w:tcPr>
            <w:tcW w:w="3005" w:type="dxa"/>
          </w:tcPr>
          <w:p w14:paraId="5F302284" w14:textId="77777777" w:rsidR="00730B5B" w:rsidRDefault="00730B5B" w:rsidP="00730B5B">
            <w:pPr>
              <w:rPr>
                <w:color w:val="000000" w:themeColor="text1"/>
                <w:lang w:val="en-US"/>
              </w:rPr>
            </w:pPr>
          </w:p>
        </w:tc>
        <w:tc>
          <w:tcPr>
            <w:tcW w:w="3005" w:type="dxa"/>
          </w:tcPr>
          <w:p w14:paraId="54A915CB" w14:textId="2F7F2C08" w:rsidR="00730B5B" w:rsidRPr="00730B5B" w:rsidRDefault="00730B5B" w:rsidP="00730B5B">
            <w:pPr>
              <w:rPr>
                <w:rFonts w:ascii="Helvetica" w:hAnsi="Helvetica" w:cs="Times New Roman"/>
                <w:color w:val="000000" w:themeColor="text1"/>
                <w:lang w:eastAsia="en-GB"/>
              </w:rPr>
            </w:pPr>
            <w:r w:rsidRPr="00730B5B">
              <w:rPr>
                <w:rFonts w:ascii="Helvetica" w:hAnsi="Helvetica" w:cs="Times New Roman"/>
                <w:color w:val="000000" w:themeColor="text1"/>
                <w:lang w:eastAsia="en-GB"/>
              </w:rPr>
              <w:t>131.28.0.0/14</w:t>
            </w:r>
          </w:p>
        </w:tc>
        <w:tc>
          <w:tcPr>
            <w:tcW w:w="3006" w:type="dxa"/>
          </w:tcPr>
          <w:p w14:paraId="75B5DF8A" w14:textId="01600B19" w:rsidR="00730B5B" w:rsidRDefault="00730B5B" w:rsidP="00730B5B">
            <w:pPr>
              <w:rPr>
                <w:color w:val="000000" w:themeColor="text1"/>
                <w:lang w:val="en-US"/>
              </w:rPr>
            </w:pPr>
            <w:r w:rsidRPr="00822CE6">
              <w:rPr>
                <w:color w:val="000000" w:themeColor="text1"/>
                <w:highlight w:val="red"/>
                <w:lang w:val="en-US"/>
              </w:rPr>
              <w:t>10000011.0001</w:t>
            </w:r>
            <w:r w:rsidRPr="00730B5B">
              <w:rPr>
                <w:color w:val="000000" w:themeColor="text1"/>
                <w:lang w:val="en-US"/>
              </w:rPr>
              <w:t>1100.00000000.00000000</w:t>
            </w:r>
          </w:p>
        </w:tc>
      </w:tr>
      <w:tr w:rsidR="00730B5B" w14:paraId="268004AB" w14:textId="77777777" w:rsidTr="00730B5B">
        <w:tc>
          <w:tcPr>
            <w:tcW w:w="3005" w:type="dxa"/>
          </w:tcPr>
          <w:p w14:paraId="06F274EE" w14:textId="77777777" w:rsidR="00730B5B" w:rsidRDefault="00730B5B" w:rsidP="00730B5B">
            <w:pPr>
              <w:rPr>
                <w:color w:val="000000" w:themeColor="text1"/>
                <w:lang w:val="en-US"/>
              </w:rPr>
            </w:pPr>
          </w:p>
        </w:tc>
        <w:tc>
          <w:tcPr>
            <w:tcW w:w="3005" w:type="dxa"/>
          </w:tcPr>
          <w:p w14:paraId="1E7C7979" w14:textId="01502EBA" w:rsidR="00730B5B" w:rsidRPr="00730B5B" w:rsidRDefault="00730B5B" w:rsidP="00730B5B">
            <w:pPr>
              <w:rPr>
                <w:rFonts w:ascii="Helvetica" w:hAnsi="Helvetica" w:cs="Times New Roman"/>
                <w:color w:val="000000" w:themeColor="text1"/>
                <w:lang w:eastAsia="en-GB"/>
              </w:rPr>
            </w:pPr>
            <w:r w:rsidRPr="00730B5B">
              <w:rPr>
                <w:rFonts w:ascii="Helvetica" w:hAnsi="Helvetica" w:cs="Times New Roman"/>
                <w:color w:val="000000" w:themeColor="text1"/>
                <w:lang w:eastAsia="en-GB"/>
              </w:rPr>
              <w:t>131.19.0.0/16</w:t>
            </w:r>
          </w:p>
        </w:tc>
        <w:tc>
          <w:tcPr>
            <w:tcW w:w="3006" w:type="dxa"/>
          </w:tcPr>
          <w:p w14:paraId="284CD47A" w14:textId="15DB5BD7" w:rsidR="00730B5B" w:rsidRDefault="00730B5B" w:rsidP="00730B5B">
            <w:pPr>
              <w:rPr>
                <w:color w:val="000000" w:themeColor="text1"/>
                <w:lang w:val="en-US"/>
              </w:rPr>
            </w:pPr>
            <w:r w:rsidRPr="00822CE6">
              <w:rPr>
                <w:color w:val="000000" w:themeColor="text1"/>
                <w:highlight w:val="red"/>
                <w:lang w:val="en-US"/>
              </w:rPr>
              <w:t>10000011.00010</w:t>
            </w:r>
            <w:r w:rsidRPr="00730B5B">
              <w:rPr>
                <w:color w:val="000000" w:themeColor="text1"/>
                <w:lang w:val="en-US"/>
              </w:rPr>
              <w:t>011.00000000.00000000</w:t>
            </w:r>
          </w:p>
        </w:tc>
      </w:tr>
      <w:tr w:rsidR="00730B5B" w14:paraId="3D15E73B" w14:textId="77777777" w:rsidTr="00730B5B">
        <w:tc>
          <w:tcPr>
            <w:tcW w:w="3005" w:type="dxa"/>
          </w:tcPr>
          <w:p w14:paraId="183FDE61" w14:textId="4FF04CB9" w:rsidR="00730B5B" w:rsidRDefault="00822CE6" w:rsidP="00730B5B">
            <w:pPr>
              <w:rPr>
                <w:color w:val="000000" w:themeColor="text1"/>
                <w:lang w:val="en-US"/>
              </w:rPr>
            </w:pPr>
            <w:r>
              <w:rPr>
                <w:color w:val="000000" w:themeColor="text1"/>
                <w:lang w:val="en-US"/>
              </w:rPr>
              <w:t>Send To</w:t>
            </w:r>
          </w:p>
        </w:tc>
        <w:tc>
          <w:tcPr>
            <w:tcW w:w="3005" w:type="dxa"/>
          </w:tcPr>
          <w:p w14:paraId="6542E2F0" w14:textId="237AAEF9" w:rsidR="00730B5B" w:rsidRPr="00730B5B" w:rsidRDefault="00730B5B" w:rsidP="00730B5B">
            <w:pPr>
              <w:rPr>
                <w:rFonts w:ascii="Helvetica" w:hAnsi="Helvetica" w:cs="Times New Roman"/>
                <w:color w:val="000000" w:themeColor="text1"/>
                <w:lang w:eastAsia="en-GB"/>
              </w:rPr>
            </w:pPr>
            <w:r w:rsidRPr="00730B5B">
              <w:rPr>
                <w:rFonts w:ascii="Helvetica" w:hAnsi="Helvetica" w:cs="Times New Roman"/>
                <w:color w:val="000000" w:themeColor="text1"/>
                <w:lang w:eastAsia="en-GB"/>
              </w:rPr>
              <w:t>131.22.0.0/15</w:t>
            </w:r>
          </w:p>
        </w:tc>
        <w:tc>
          <w:tcPr>
            <w:tcW w:w="3006" w:type="dxa"/>
          </w:tcPr>
          <w:p w14:paraId="5208F7C3" w14:textId="15FA265C" w:rsidR="00730B5B" w:rsidRDefault="00730B5B" w:rsidP="00730B5B">
            <w:pPr>
              <w:rPr>
                <w:color w:val="000000" w:themeColor="text1"/>
                <w:lang w:val="en-US"/>
              </w:rPr>
            </w:pPr>
            <w:r w:rsidRPr="00822CE6">
              <w:rPr>
                <w:color w:val="000000" w:themeColor="text1"/>
                <w:highlight w:val="green"/>
                <w:lang w:val="en-US"/>
              </w:rPr>
              <w:t>10000011.0001011</w:t>
            </w:r>
            <w:r w:rsidRPr="00730B5B">
              <w:rPr>
                <w:color w:val="000000" w:themeColor="text1"/>
                <w:lang w:val="en-US"/>
              </w:rPr>
              <w:t>0.00000000.00000000</w:t>
            </w:r>
          </w:p>
        </w:tc>
      </w:tr>
      <w:tr w:rsidR="00730B5B" w14:paraId="75E11C94" w14:textId="77777777" w:rsidTr="00730B5B">
        <w:tc>
          <w:tcPr>
            <w:tcW w:w="3005" w:type="dxa"/>
          </w:tcPr>
          <w:p w14:paraId="0C5491C9" w14:textId="77777777" w:rsidR="00730B5B" w:rsidRDefault="00730B5B" w:rsidP="00730B5B">
            <w:pPr>
              <w:rPr>
                <w:color w:val="000000" w:themeColor="text1"/>
                <w:lang w:val="en-US"/>
              </w:rPr>
            </w:pPr>
          </w:p>
        </w:tc>
        <w:tc>
          <w:tcPr>
            <w:tcW w:w="3005" w:type="dxa"/>
          </w:tcPr>
          <w:p w14:paraId="23698D36" w14:textId="1A3EAD11" w:rsidR="00730B5B" w:rsidRPr="00730B5B" w:rsidRDefault="00730B5B" w:rsidP="00730B5B">
            <w:pPr>
              <w:rPr>
                <w:rFonts w:ascii="Helvetica" w:hAnsi="Helvetica" w:cs="Times New Roman"/>
                <w:color w:val="000000" w:themeColor="text1"/>
                <w:lang w:eastAsia="en-GB"/>
              </w:rPr>
            </w:pPr>
            <w:r w:rsidRPr="00730B5B">
              <w:rPr>
                <w:rFonts w:ascii="Helvetica" w:hAnsi="Helvetica" w:cs="Times New Roman"/>
                <w:color w:val="000000" w:themeColor="text1"/>
                <w:lang w:eastAsia="en-GB"/>
              </w:rPr>
              <w:t>131.16.0.0/12</w:t>
            </w:r>
          </w:p>
        </w:tc>
        <w:tc>
          <w:tcPr>
            <w:tcW w:w="3006" w:type="dxa"/>
          </w:tcPr>
          <w:p w14:paraId="235B0525" w14:textId="369F3C88" w:rsidR="00730B5B" w:rsidRDefault="00730B5B" w:rsidP="00730B5B">
            <w:pPr>
              <w:rPr>
                <w:color w:val="000000" w:themeColor="text1"/>
                <w:lang w:val="en-US"/>
              </w:rPr>
            </w:pPr>
            <w:r w:rsidRPr="00822CE6">
              <w:rPr>
                <w:color w:val="000000" w:themeColor="text1"/>
                <w:highlight w:val="red"/>
                <w:lang w:val="en-US"/>
              </w:rPr>
              <w:t>10000011.00010</w:t>
            </w:r>
            <w:r w:rsidRPr="00730B5B">
              <w:rPr>
                <w:color w:val="000000" w:themeColor="text1"/>
                <w:lang w:val="en-US"/>
              </w:rPr>
              <w:t>000.00000000.00000000</w:t>
            </w:r>
          </w:p>
        </w:tc>
      </w:tr>
    </w:tbl>
    <w:p w14:paraId="4D9EDDD5" w14:textId="3CDFC0E5" w:rsidR="00822CE6" w:rsidRDefault="00822CE6">
      <w:pPr>
        <w:rPr>
          <w:color w:val="000000" w:themeColor="text1"/>
          <w:lang w:val="en-US"/>
        </w:rPr>
      </w:pPr>
    </w:p>
    <w:p w14:paraId="6EF7D6DF" w14:textId="77777777" w:rsidR="00822CE6" w:rsidRDefault="00822CE6">
      <w:pPr>
        <w:rPr>
          <w:color w:val="000000" w:themeColor="text1"/>
          <w:lang w:val="en-US"/>
        </w:rPr>
      </w:pPr>
      <w:r>
        <w:rPr>
          <w:color w:val="000000" w:themeColor="text1"/>
          <w:lang w:val="en-US"/>
        </w:rPr>
        <w:br w:type="page"/>
      </w:r>
    </w:p>
    <w:p w14:paraId="77695685" w14:textId="77777777" w:rsidR="00822CE6" w:rsidRPr="00822CE6" w:rsidRDefault="00822CE6" w:rsidP="00822CE6">
      <w:pPr>
        <w:shd w:val="clear" w:color="auto" w:fill="FFFFFF"/>
        <w:spacing w:after="150"/>
        <w:jc w:val="both"/>
        <w:textAlignment w:val="baseline"/>
        <w:rPr>
          <w:rFonts w:ascii="Helvetica" w:hAnsi="Helvetica" w:cs="Times New Roman"/>
          <w:b/>
          <w:color w:val="FF0000"/>
          <w:lang w:eastAsia="zh-CN"/>
        </w:rPr>
      </w:pPr>
      <w:r w:rsidRPr="00822CE6">
        <w:rPr>
          <w:rFonts w:ascii="Helvetica" w:hAnsi="Helvetica" w:cs="Times New Roman"/>
          <w:b/>
          <w:color w:val="FF0000"/>
          <w:lang w:eastAsia="zh-CN"/>
        </w:rPr>
        <w:lastRenderedPageBreak/>
        <w:t>Question 3:</w:t>
      </w:r>
    </w:p>
    <w:p w14:paraId="1F292E8B" w14:textId="0ABC2C1D" w:rsidR="00822CE6" w:rsidRDefault="00822CE6" w:rsidP="00822CE6">
      <w:pPr>
        <w:shd w:val="clear" w:color="auto" w:fill="FFFFFF"/>
        <w:spacing w:after="150"/>
        <w:jc w:val="both"/>
        <w:textAlignment w:val="baseline"/>
        <w:rPr>
          <w:rFonts w:ascii="Helvetica" w:hAnsi="Helvetica" w:cs="Times New Roman"/>
          <w:color w:val="FF0000"/>
          <w:lang w:eastAsia="en-GB"/>
        </w:rPr>
      </w:pPr>
      <w:r w:rsidRPr="00822CE6">
        <w:rPr>
          <w:rFonts w:ascii="Helvetica" w:hAnsi="Helvetica" w:cs="Times New Roman"/>
          <w:color w:val="FF0000"/>
          <w:lang w:eastAsia="en-GB"/>
        </w:rPr>
        <w:t>Consider the following routing table of a router.</w:t>
      </w:r>
    </w:p>
    <w:tbl>
      <w:tblPr>
        <w:tblStyle w:val="TableGrid"/>
        <w:tblW w:w="0" w:type="auto"/>
        <w:tblLook w:val="04A0" w:firstRow="1" w:lastRow="0" w:firstColumn="1" w:lastColumn="0" w:noHBand="0" w:noVBand="1"/>
      </w:tblPr>
      <w:tblGrid>
        <w:gridCol w:w="4508"/>
        <w:gridCol w:w="4508"/>
      </w:tblGrid>
      <w:tr w:rsidR="002818CB" w14:paraId="699D00CE" w14:textId="77777777" w:rsidTr="002818CB">
        <w:tc>
          <w:tcPr>
            <w:tcW w:w="4508" w:type="dxa"/>
            <w:shd w:val="clear" w:color="auto" w:fill="00B050"/>
            <w:vAlign w:val="center"/>
          </w:tcPr>
          <w:p w14:paraId="79034CAE" w14:textId="285D2EE8"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b/>
                <w:bCs/>
                <w:caps/>
                <w:color w:val="FF0000"/>
                <w:sz w:val="17"/>
                <w:szCs w:val="17"/>
                <w:lang w:eastAsia="en-GB"/>
              </w:rPr>
              <w:t>PREFIX</w:t>
            </w:r>
          </w:p>
        </w:tc>
        <w:tc>
          <w:tcPr>
            <w:tcW w:w="4508" w:type="dxa"/>
            <w:shd w:val="clear" w:color="auto" w:fill="00B050"/>
            <w:vAlign w:val="bottom"/>
          </w:tcPr>
          <w:p w14:paraId="0EA1A0A8" w14:textId="19DD4D74"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b/>
                <w:bCs/>
                <w:caps/>
                <w:color w:val="FF0000"/>
                <w:sz w:val="17"/>
                <w:szCs w:val="17"/>
                <w:lang w:eastAsia="en-GB"/>
              </w:rPr>
              <w:t>NEXT HOP</w:t>
            </w:r>
          </w:p>
        </w:tc>
      </w:tr>
      <w:tr w:rsidR="002818CB" w14:paraId="1EFB0EF4" w14:textId="77777777" w:rsidTr="006D1D88">
        <w:tc>
          <w:tcPr>
            <w:tcW w:w="4508" w:type="dxa"/>
            <w:vAlign w:val="bottom"/>
          </w:tcPr>
          <w:p w14:paraId="4734CC62" w14:textId="59F12671"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color w:val="FF0000"/>
                <w:sz w:val="18"/>
                <w:szCs w:val="18"/>
                <w:lang w:eastAsia="en-GB"/>
              </w:rPr>
              <w:t>192.24.0.0/18</w:t>
            </w:r>
          </w:p>
        </w:tc>
        <w:tc>
          <w:tcPr>
            <w:tcW w:w="4508" w:type="dxa"/>
            <w:vAlign w:val="bottom"/>
          </w:tcPr>
          <w:p w14:paraId="4F919482" w14:textId="135CABF3"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color w:val="FF0000"/>
                <w:sz w:val="18"/>
                <w:szCs w:val="18"/>
                <w:lang w:eastAsia="en-GB"/>
              </w:rPr>
              <w:t>D</w:t>
            </w:r>
          </w:p>
        </w:tc>
      </w:tr>
      <w:tr w:rsidR="002818CB" w14:paraId="546EB58F" w14:textId="77777777" w:rsidTr="006D1D88">
        <w:tc>
          <w:tcPr>
            <w:tcW w:w="4508" w:type="dxa"/>
            <w:vAlign w:val="bottom"/>
          </w:tcPr>
          <w:p w14:paraId="2079644F" w14:textId="653D3628"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color w:val="FF0000"/>
                <w:sz w:val="18"/>
                <w:szCs w:val="18"/>
                <w:lang w:eastAsia="en-GB"/>
              </w:rPr>
              <w:t>192.24.12.0/22</w:t>
            </w:r>
          </w:p>
        </w:tc>
        <w:tc>
          <w:tcPr>
            <w:tcW w:w="4508" w:type="dxa"/>
            <w:vAlign w:val="bottom"/>
          </w:tcPr>
          <w:p w14:paraId="6C09F0FB" w14:textId="7853952A" w:rsidR="002818CB" w:rsidRDefault="002818CB" w:rsidP="002818CB">
            <w:pPr>
              <w:spacing w:after="150"/>
              <w:jc w:val="both"/>
              <w:textAlignment w:val="baseline"/>
              <w:rPr>
                <w:rFonts w:ascii="Helvetica" w:hAnsi="Helvetica" w:cs="Times New Roman"/>
                <w:color w:val="FF0000"/>
                <w:lang w:eastAsia="zh-CN"/>
              </w:rPr>
            </w:pPr>
            <w:r w:rsidRPr="00822CE6">
              <w:rPr>
                <w:rFonts w:ascii="Helvetica" w:eastAsia="Times New Roman" w:hAnsi="Helvetica" w:cs="Times New Roman"/>
                <w:color w:val="FF0000"/>
                <w:sz w:val="18"/>
                <w:szCs w:val="18"/>
                <w:lang w:eastAsia="en-GB"/>
              </w:rPr>
              <w:t>B</w:t>
            </w:r>
          </w:p>
        </w:tc>
      </w:tr>
    </w:tbl>
    <w:p w14:paraId="0832E29F" w14:textId="081D99CF" w:rsidR="00822CE6" w:rsidRPr="002818CB" w:rsidRDefault="00822CE6" w:rsidP="00822CE6">
      <w:pPr>
        <w:shd w:val="clear" w:color="auto" w:fill="FFFFFF"/>
        <w:spacing w:after="150"/>
        <w:jc w:val="both"/>
        <w:textAlignment w:val="baseline"/>
        <w:rPr>
          <w:rFonts w:ascii="Helvetica" w:eastAsia="SimSun" w:hAnsi="Helvetica" w:cs="Times New Roman"/>
          <w:color w:val="FF0000"/>
          <w:sz w:val="24"/>
          <w:szCs w:val="24"/>
          <w:lang w:val="en-GB" w:eastAsia="en-GB"/>
        </w:rPr>
      </w:pPr>
      <w:r w:rsidRPr="00822CE6">
        <w:rPr>
          <w:rFonts w:ascii="Helvetica" w:hAnsi="Helvetica" w:cs="Times New Roman"/>
          <w:color w:val="FF0000"/>
          <w:lang w:eastAsia="en-GB"/>
        </w:rPr>
        <w:t>Consider the following three IP addresses</w:t>
      </w:r>
      <w:r w:rsidRPr="00822CE6">
        <w:rPr>
          <w:rFonts w:ascii="Helvetica" w:hAnsi="Helvetica" w:cs="Times New Roman"/>
          <w:color w:val="FF0000"/>
          <w:lang w:eastAsia="zh-CN"/>
        </w:rPr>
        <w:t>, what their next hop will be</w:t>
      </w:r>
      <w:r w:rsidRPr="00822CE6">
        <w:rPr>
          <w:rFonts w:ascii="Helvetica" w:hAnsi="Helvetica" w:cs="Times New Roman"/>
          <w:color w:val="FF0000"/>
          <w:lang w:eastAsia="en-GB"/>
        </w:rPr>
        <w:t>?</w:t>
      </w:r>
    </w:p>
    <w:p w14:paraId="232C9480" w14:textId="77777777" w:rsidR="00822CE6" w:rsidRPr="00822CE6" w:rsidRDefault="00822CE6" w:rsidP="00822CE6">
      <w:pPr>
        <w:numPr>
          <w:ilvl w:val="0"/>
          <w:numId w:val="1"/>
        </w:numPr>
        <w:shd w:val="clear" w:color="auto" w:fill="FFFFFF"/>
        <w:spacing w:after="0" w:line="240" w:lineRule="auto"/>
        <w:ind w:left="540"/>
        <w:jc w:val="both"/>
        <w:textAlignment w:val="baseline"/>
        <w:rPr>
          <w:rFonts w:ascii="Helvetica" w:eastAsia="Times New Roman" w:hAnsi="Helvetica" w:cs="Times New Roman"/>
          <w:color w:val="FF0000"/>
          <w:sz w:val="20"/>
          <w:szCs w:val="20"/>
          <w:lang w:eastAsia="en-GB"/>
        </w:rPr>
      </w:pPr>
      <w:r w:rsidRPr="00822CE6">
        <w:rPr>
          <w:rFonts w:ascii="Helvetica" w:eastAsia="Times New Roman" w:hAnsi="Helvetica" w:cs="Times New Roman"/>
          <w:color w:val="FF0000"/>
          <w:sz w:val="20"/>
          <w:szCs w:val="20"/>
          <w:lang w:eastAsia="en-GB"/>
        </w:rPr>
        <w:t>192.24.6.0</w:t>
      </w:r>
    </w:p>
    <w:p w14:paraId="0049C8D2" w14:textId="77777777" w:rsidR="00822CE6" w:rsidRPr="00822CE6" w:rsidRDefault="00822CE6" w:rsidP="00822CE6">
      <w:pPr>
        <w:numPr>
          <w:ilvl w:val="0"/>
          <w:numId w:val="1"/>
        </w:numPr>
        <w:shd w:val="clear" w:color="auto" w:fill="FFFFFF"/>
        <w:spacing w:after="0" w:line="240" w:lineRule="auto"/>
        <w:ind w:left="540"/>
        <w:jc w:val="both"/>
        <w:textAlignment w:val="baseline"/>
        <w:rPr>
          <w:rFonts w:ascii="Helvetica" w:eastAsia="Times New Roman" w:hAnsi="Helvetica" w:cs="Times New Roman"/>
          <w:color w:val="FF0000"/>
          <w:sz w:val="20"/>
          <w:szCs w:val="20"/>
          <w:lang w:eastAsia="en-GB"/>
        </w:rPr>
      </w:pPr>
      <w:r w:rsidRPr="00822CE6">
        <w:rPr>
          <w:rFonts w:ascii="Helvetica" w:eastAsia="Times New Roman" w:hAnsi="Helvetica" w:cs="Times New Roman"/>
          <w:color w:val="FF0000"/>
          <w:sz w:val="20"/>
          <w:szCs w:val="20"/>
          <w:lang w:eastAsia="en-GB"/>
        </w:rPr>
        <w:t>192.24.14.32</w:t>
      </w:r>
    </w:p>
    <w:p w14:paraId="29A9DD5B" w14:textId="77777777" w:rsidR="00822CE6" w:rsidRPr="00822CE6" w:rsidRDefault="00822CE6" w:rsidP="00822CE6">
      <w:pPr>
        <w:numPr>
          <w:ilvl w:val="0"/>
          <w:numId w:val="1"/>
        </w:numPr>
        <w:shd w:val="clear" w:color="auto" w:fill="FFFFFF"/>
        <w:spacing w:after="0" w:line="240" w:lineRule="auto"/>
        <w:ind w:left="540"/>
        <w:jc w:val="both"/>
        <w:textAlignment w:val="baseline"/>
        <w:rPr>
          <w:rFonts w:ascii="Helvetica" w:eastAsia="Times New Roman" w:hAnsi="Helvetica" w:cs="Times New Roman"/>
          <w:color w:val="FF0000"/>
          <w:sz w:val="20"/>
          <w:szCs w:val="20"/>
          <w:lang w:eastAsia="en-GB"/>
        </w:rPr>
      </w:pPr>
      <w:r w:rsidRPr="00822CE6">
        <w:rPr>
          <w:rFonts w:ascii="Helvetica" w:eastAsia="Times New Roman" w:hAnsi="Helvetica" w:cs="Times New Roman"/>
          <w:color w:val="FF0000"/>
          <w:sz w:val="20"/>
          <w:szCs w:val="20"/>
          <w:lang w:eastAsia="en-GB"/>
        </w:rPr>
        <w:t>192.24.54.0</w:t>
      </w:r>
    </w:p>
    <w:p w14:paraId="1365A10A" w14:textId="08822937" w:rsidR="00730B5B" w:rsidRDefault="00730B5B">
      <w:pPr>
        <w:rPr>
          <w:color w:val="000000" w:themeColor="text1"/>
          <w:lang w:val="en-US"/>
        </w:rPr>
      </w:pPr>
    </w:p>
    <w:p w14:paraId="0473CDD8" w14:textId="4E190CE2" w:rsidR="00B6124E" w:rsidRDefault="00B6124E">
      <w:pPr>
        <w:rPr>
          <w:color w:val="000000" w:themeColor="text1"/>
          <w:lang w:val="en-US"/>
        </w:rPr>
      </w:pPr>
      <w:r>
        <w:rPr>
          <w:color w:val="000000" w:themeColor="text1"/>
          <w:lang w:val="en-US"/>
        </w:rPr>
        <w:t>Address Range for 192.24.0.0/</w:t>
      </w:r>
      <w:proofErr w:type="gramStart"/>
      <w:r>
        <w:rPr>
          <w:color w:val="000000" w:themeColor="text1"/>
          <w:lang w:val="en-US"/>
        </w:rPr>
        <w:t>18 :</w:t>
      </w:r>
      <w:proofErr w:type="gramEnd"/>
    </w:p>
    <w:p w14:paraId="1C1397DC" w14:textId="29FD8F5C" w:rsidR="00B6124E" w:rsidRDefault="00B6124E" w:rsidP="00B6124E">
      <w:pPr>
        <w:rPr>
          <w:color w:val="000000" w:themeColor="text1"/>
          <w:lang w:val="en-US"/>
        </w:rPr>
      </w:pPr>
      <w:r>
        <w:rPr>
          <w:color w:val="000000" w:themeColor="text1"/>
          <w:lang w:val="en-US"/>
        </w:rPr>
        <w:t>14</w:t>
      </w:r>
      <w:r>
        <w:rPr>
          <w:color w:val="000000" w:themeColor="text1"/>
          <w:lang w:val="en-US"/>
        </w:rPr>
        <w:t xml:space="preserve"> </w:t>
      </w:r>
      <w:r>
        <w:rPr>
          <w:color w:val="000000" w:themeColor="text1"/>
          <w:lang w:val="en-US"/>
        </w:rPr>
        <w:t>bits</w:t>
      </w:r>
      <w:r>
        <w:rPr>
          <w:color w:val="000000" w:themeColor="text1"/>
          <w:lang w:val="en-US"/>
        </w:rPr>
        <w:t xml:space="preserve"> left</w:t>
      </w:r>
      <w:r>
        <w:rPr>
          <w:color w:val="000000" w:themeColor="text1"/>
          <w:lang w:val="en-US"/>
        </w:rPr>
        <w:t xml:space="preserve"> to turn on. </w:t>
      </w:r>
    </w:p>
    <w:p w14:paraId="125CB784" w14:textId="472F165E" w:rsidR="00B6124E" w:rsidRDefault="00B6124E" w:rsidP="00B6124E">
      <w:pPr>
        <w:rPr>
          <w:color w:val="000000" w:themeColor="text1"/>
          <w:lang w:val="en-US"/>
        </w:rPr>
      </w:pPr>
      <w:r>
        <w:rPr>
          <w:color w:val="000000" w:themeColor="text1"/>
          <w:lang w:val="en-US"/>
        </w:rPr>
        <w:t xml:space="preserve">Turn on 8 bits </w:t>
      </w:r>
      <w:r>
        <w:rPr>
          <w:color w:val="000000" w:themeColor="text1"/>
          <w:lang w:val="en-US"/>
        </w:rPr>
        <w:t>192.24.0.255</w:t>
      </w:r>
      <w:r>
        <w:rPr>
          <w:color w:val="000000" w:themeColor="text1"/>
          <w:lang w:val="en-US"/>
        </w:rPr>
        <w:t xml:space="preserve">. </w:t>
      </w:r>
      <w:r>
        <w:rPr>
          <w:color w:val="000000" w:themeColor="text1"/>
          <w:lang w:val="en-US"/>
        </w:rPr>
        <w:t>6 bits left</w:t>
      </w:r>
      <w:r>
        <w:rPr>
          <w:color w:val="000000" w:themeColor="text1"/>
          <w:lang w:val="en-US"/>
        </w:rPr>
        <w:t xml:space="preserve"> to turn on.</w:t>
      </w:r>
    </w:p>
    <w:p w14:paraId="09F9008C" w14:textId="7D901A78" w:rsidR="00B6124E" w:rsidRDefault="00B6124E" w:rsidP="00B6124E">
      <w:pPr>
        <w:rPr>
          <w:color w:val="000000" w:themeColor="text1"/>
          <w:lang w:val="en-US"/>
        </w:rPr>
      </w:pPr>
      <w:r>
        <w:rPr>
          <w:color w:val="000000" w:themeColor="text1"/>
          <w:lang w:val="en-US"/>
        </w:rPr>
        <w:t xml:space="preserve">Remaining 6 bits turned on </w:t>
      </w:r>
      <w:r>
        <w:rPr>
          <w:color w:val="000000" w:themeColor="text1"/>
          <w:lang w:val="en-US"/>
        </w:rPr>
        <w:t>192.24.63.255</w:t>
      </w:r>
    </w:p>
    <w:p w14:paraId="1C5467F4" w14:textId="0AF2F17F" w:rsidR="00B6124E" w:rsidRDefault="00B6124E" w:rsidP="00B6124E">
      <w:pPr>
        <w:rPr>
          <w:color w:val="000000" w:themeColor="text1"/>
          <w:lang w:val="en-US"/>
        </w:rPr>
      </w:pPr>
      <w:r>
        <w:rPr>
          <w:color w:val="000000" w:themeColor="text1"/>
          <w:lang w:val="en-US"/>
        </w:rPr>
        <w:t xml:space="preserve">Address Range is </w:t>
      </w:r>
      <w:r w:rsidRPr="00B6124E">
        <w:rPr>
          <w:color w:val="C00000"/>
          <w:lang w:val="en-US"/>
        </w:rPr>
        <w:t>192.24.0.0</w:t>
      </w:r>
      <w:r w:rsidRPr="00B6124E">
        <w:rPr>
          <w:color w:val="C00000"/>
          <w:lang w:val="en-US"/>
        </w:rPr>
        <w:t xml:space="preserve"> -&gt; </w:t>
      </w:r>
      <w:r w:rsidRPr="00B6124E">
        <w:rPr>
          <w:color w:val="C00000"/>
          <w:lang w:val="en-US"/>
        </w:rPr>
        <w:t>192.24.63.255</w:t>
      </w:r>
    </w:p>
    <w:p w14:paraId="3DBA613F" w14:textId="77777777" w:rsidR="00B6124E" w:rsidRDefault="00B6124E" w:rsidP="00B6124E">
      <w:pPr>
        <w:rPr>
          <w:color w:val="000000" w:themeColor="text1"/>
          <w:lang w:val="en-US"/>
        </w:rPr>
      </w:pPr>
    </w:p>
    <w:p w14:paraId="6E338B0D" w14:textId="6974B7C1" w:rsidR="00B6124E" w:rsidRDefault="00B6124E" w:rsidP="00B6124E">
      <w:pPr>
        <w:rPr>
          <w:color w:val="000000" w:themeColor="text1"/>
          <w:lang w:val="en-US"/>
        </w:rPr>
      </w:pPr>
      <w:r>
        <w:rPr>
          <w:color w:val="000000" w:themeColor="text1"/>
          <w:lang w:val="en-US"/>
        </w:rPr>
        <w:t>Address Range for 192.24.12.0</w:t>
      </w:r>
      <w:r>
        <w:rPr>
          <w:color w:val="000000" w:themeColor="text1"/>
          <w:lang w:val="en-US"/>
        </w:rPr>
        <w:t>/22</w:t>
      </w:r>
      <w:r>
        <w:rPr>
          <w:color w:val="000000" w:themeColor="text1"/>
          <w:lang w:val="en-US"/>
        </w:rPr>
        <w:t>:</w:t>
      </w:r>
    </w:p>
    <w:p w14:paraId="4A6A61E4" w14:textId="12E033F8" w:rsidR="00B6124E" w:rsidRDefault="00B6124E" w:rsidP="00B6124E">
      <w:pPr>
        <w:rPr>
          <w:color w:val="000000" w:themeColor="text1"/>
          <w:lang w:val="en-US"/>
        </w:rPr>
      </w:pPr>
      <w:r>
        <w:rPr>
          <w:color w:val="000000" w:themeColor="text1"/>
          <w:lang w:val="en-US"/>
        </w:rPr>
        <w:t>1</w:t>
      </w:r>
      <w:r>
        <w:rPr>
          <w:color w:val="000000" w:themeColor="text1"/>
          <w:lang w:val="en-US"/>
        </w:rPr>
        <w:t>0</w:t>
      </w:r>
      <w:r>
        <w:rPr>
          <w:color w:val="000000" w:themeColor="text1"/>
          <w:lang w:val="en-US"/>
        </w:rPr>
        <w:t xml:space="preserve"> bits </w:t>
      </w:r>
      <w:r>
        <w:rPr>
          <w:color w:val="000000" w:themeColor="text1"/>
          <w:lang w:val="en-US"/>
        </w:rPr>
        <w:t xml:space="preserve">left </w:t>
      </w:r>
      <w:r>
        <w:rPr>
          <w:color w:val="000000" w:themeColor="text1"/>
          <w:lang w:val="en-US"/>
        </w:rPr>
        <w:t xml:space="preserve">to turn on. </w:t>
      </w:r>
    </w:p>
    <w:p w14:paraId="6E3A3E85" w14:textId="5645A5FE" w:rsidR="00B6124E" w:rsidRDefault="00B6124E" w:rsidP="00B6124E">
      <w:pPr>
        <w:rPr>
          <w:color w:val="000000" w:themeColor="text1"/>
          <w:lang w:val="en-US"/>
        </w:rPr>
      </w:pPr>
      <w:r>
        <w:rPr>
          <w:color w:val="000000" w:themeColor="text1"/>
          <w:lang w:val="en-US"/>
        </w:rPr>
        <w:t xml:space="preserve">Turn on 8 bits 192.24.12.255. </w:t>
      </w:r>
      <w:r>
        <w:rPr>
          <w:color w:val="000000" w:themeColor="text1"/>
          <w:lang w:val="en-US"/>
        </w:rPr>
        <w:t>2</w:t>
      </w:r>
      <w:r>
        <w:rPr>
          <w:color w:val="000000" w:themeColor="text1"/>
          <w:lang w:val="en-US"/>
        </w:rPr>
        <w:t xml:space="preserve"> bits left to turn on.</w:t>
      </w:r>
    </w:p>
    <w:p w14:paraId="4B7D5439" w14:textId="7DA5689B" w:rsidR="00B6124E" w:rsidRDefault="00B6124E" w:rsidP="00B6124E">
      <w:pPr>
        <w:rPr>
          <w:color w:val="000000" w:themeColor="text1"/>
          <w:lang w:val="en-US"/>
        </w:rPr>
      </w:pPr>
      <w:r>
        <w:rPr>
          <w:color w:val="000000" w:themeColor="text1"/>
          <w:lang w:val="en-US"/>
        </w:rPr>
        <w:t xml:space="preserve">Remaining </w:t>
      </w:r>
      <w:r>
        <w:rPr>
          <w:color w:val="000000" w:themeColor="text1"/>
          <w:lang w:val="en-US"/>
        </w:rPr>
        <w:t>2</w:t>
      </w:r>
      <w:r>
        <w:rPr>
          <w:color w:val="000000" w:themeColor="text1"/>
          <w:lang w:val="en-US"/>
        </w:rPr>
        <w:t xml:space="preserve"> bits turned </w:t>
      </w:r>
      <w:r>
        <w:rPr>
          <w:color w:val="000000" w:themeColor="text1"/>
          <w:lang w:val="en-US"/>
        </w:rPr>
        <w:t xml:space="preserve">on </w:t>
      </w:r>
      <w:r>
        <w:rPr>
          <w:color w:val="000000" w:themeColor="text1"/>
          <w:lang w:val="en-US"/>
        </w:rPr>
        <w:t>192.24.1</w:t>
      </w:r>
      <w:r>
        <w:rPr>
          <w:color w:val="000000" w:themeColor="text1"/>
          <w:lang w:val="en-US"/>
        </w:rPr>
        <w:t>5</w:t>
      </w:r>
      <w:r>
        <w:rPr>
          <w:color w:val="000000" w:themeColor="text1"/>
          <w:lang w:val="en-US"/>
        </w:rPr>
        <w:t>.255</w:t>
      </w:r>
    </w:p>
    <w:p w14:paraId="38E1AD32" w14:textId="07D4F60C" w:rsidR="00822CE6" w:rsidRDefault="00B6124E">
      <w:pPr>
        <w:rPr>
          <w:color w:val="C00000"/>
          <w:lang w:val="en-US"/>
        </w:rPr>
      </w:pPr>
      <w:r>
        <w:rPr>
          <w:color w:val="000000" w:themeColor="text1"/>
          <w:lang w:val="en-US"/>
        </w:rPr>
        <w:t xml:space="preserve">Address Range is </w:t>
      </w:r>
      <w:r w:rsidRPr="00B6124E">
        <w:rPr>
          <w:color w:val="C00000"/>
          <w:lang w:val="en-US"/>
        </w:rPr>
        <w:t>192.24.12.0 -&gt; 192.24.15.255</w:t>
      </w:r>
      <w:r>
        <w:rPr>
          <w:color w:val="C00000"/>
          <w:lang w:val="en-US"/>
        </w:rPr>
        <w:t xml:space="preserve"> (Within address range of 192.24.0.0/18)</w:t>
      </w:r>
    </w:p>
    <w:p w14:paraId="0FEFF1B2" w14:textId="02567371" w:rsidR="00B6124E" w:rsidRPr="00B6124E" w:rsidRDefault="00B6124E" w:rsidP="00B6124E">
      <w:pPr>
        <w:pStyle w:val="ListParagraph"/>
        <w:numPr>
          <w:ilvl w:val="1"/>
          <w:numId w:val="1"/>
        </w:numPr>
        <w:rPr>
          <w:color w:val="000000" w:themeColor="text1"/>
          <w:lang w:val="en-US"/>
        </w:rPr>
      </w:pPr>
      <w:r>
        <w:rPr>
          <w:color w:val="000000" w:themeColor="text1"/>
          <w:lang w:val="en-US"/>
        </w:rPr>
        <w:t>192.24.6.0 Hops to D 192.24.0.0/18 (Longest matching prefix)</w:t>
      </w:r>
    </w:p>
    <w:tbl>
      <w:tblPr>
        <w:tblStyle w:val="TableGrid"/>
        <w:tblW w:w="0" w:type="auto"/>
        <w:tblLook w:val="04A0" w:firstRow="1" w:lastRow="0" w:firstColumn="1" w:lastColumn="0" w:noHBand="0" w:noVBand="1"/>
      </w:tblPr>
      <w:tblGrid>
        <w:gridCol w:w="1555"/>
        <w:gridCol w:w="1842"/>
        <w:gridCol w:w="4678"/>
        <w:gridCol w:w="941"/>
      </w:tblGrid>
      <w:tr w:rsidR="00822CE6" w14:paraId="78CF31D5" w14:textId="383D3AA4" w:rsidTr="00822CE6">
        <w:tc>
          <w:tcPr>
            <w:tcW w:w="1555" w:type="dxa"/>
          </w:tcPr>
          <w:p w14:paraId="500A5144" w14:textId="13943B99" w:rsidR="00822CE6" w:rsidRPr="00822CE6" w:rsidRDefault="00822CE6" w:rsidP="008A5774">
            <w:pPr>
              <w:jc w:val="center"/>
              <w:rPr>
                <w:rFonts w:ascii="Helvetica" w:hAnsi="Helvetica" w:cs="Times New Roman"/>
                <w:color w:val="000000" w:themeColor="text1"/>
                <w:lang w:eastAsia="en-GB"/>
              </w:rPr>
            </w:pPr>
            <w:r>
              <w:rPr>
                <w:rFonts w:ascii="Helvetica" w:hAnsi="Helvetica" w:cs="Times New Roman"/>
                <w:color w:val="000000" w:themeColor="text1"/>
                <w:lang w:eastAsia="en-GB"/>
              </w:rPr>
              <w:t>IP Address</w:t>
            </w:r>
          </w:p>
        </w:tc>
        <w:tc>
          <w:tcPr>
            <w:tcW w:w="1842" w:type="dxa"/>
          </w:tcPr>
          <w:p w14:paraId="36DC8C39" w14:textId="15EB663E" w:rsidR="00822CE6" w:rsidRPr="00822CE6" w:rsidRDefault="00822CE6" w:rsidP="008A5774">
            <w:pPr>
              <w:jc w:val="center"/>
              <w:rPr>
                <w:rFonts w:ascii="Helvetica" w:hAnsi="Helvetica" w:cs="Times New Roman"/>
                <w:color w:val="000000" w:themeColor="text1"/>
                <w:lang w:eastAsia="en-GB"/>
              </w:rPr>
            </w:pPr>
            <w:r>
              <w:rPr>
                <w:rFonts w:ascii="Helvetica" w:hAnsi="Helvetica" w:cs="Times New Roman"/>
                <w:color w:val="000000" w:themeColor="text1"/>
                <w:lang w:eastAsia="en-GB"/>
              </w:rPr>
              <w:t>192.24.6.0</w:t>
            </w:r>
          </w:p>
        </w:tc>
        <w:tc>
          <w:tcPr>
            <w:tcW w:w="4678" w:type="dxa"/>
          </w:tcPr>
          <w:p w14:paraId="45FC3D79" w14:textId="5B60F164"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11000000.00011000.00000</w:t>
            </w:r>
            <w:r w:rsidRPr="00822CE6">
              <w:rPr>
                <w:rFonts w:ascii="Helvetica" w:hAnsi="Helvetica" w:cs="Times New Roman"/>
                <w:color w:val="000000" w:themeColor="text1"/>
                <w:lang w:eastAsia="en-GB"/>
              </w:rPr>
              <w:t>110.00000000</w:t>
            </w:r>
          </w:p>
        </w:tc>
        <w:tc>
          <w:tcPr>
            <w:tcW w:w="941" w:type="dxa"/>
          </w:tcPr>
          <w:p w14:paraId="1FFF8138" w14:textId="4E124BC1" w:rsidR="00822CE6" w:rsidRPr="00822CE6" w:rsidRDefault="00822CE6" w:rsidP="008A5774">
            <w:pPr>
              <w:jc w:val="center"/>
              <w:rPr>
                <w:rFonts w:ascii="Helvetica" w:hAnsi="Helvetica" w:cs="Times New Roman"/>
                <w:color w:val="000000" w:themeColor="text1"/>
                <w:highlight w:val="green"/>
                <w:lang w:eastAsia="en-GB"/>
              </w:rPr>
            </w:pPr>
            <w:r>
              <w:rPr>
                <w:rFonts w:ascii="Helvetica" w:hAnsi="Helvetica" w:cs="Times New Roman"/>
                <w:color w:val="000000" w:themeColor="text1"/>
                <w:highlight w:val="green"/>
                <w:lang w:eastAsia="en-GB"/>
              </w:rPr>
              <w:t>D</w:t>
            </w:r>
          </w:p>
        </w:tc>
      </w:tr>
      <w:tr w:rsidR="00822CE6" w14:paraId="3A11CF74" w14:textId="280D1172" w:rsidTr="00822CE6">
        <w:tc>
          <w:tcPr>
            <w:tcW w:w="1555" w:type="dxa"/>
          </w:tcPr>
          <w:p w14:paraId="3FB7A147" w14:textId="5957FCF6"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 xml:space="preserve">Hop </w:t>
            </w:r>
            <w:proofErr w:type="gramStart"/>
            <w:r w:rsidRPr="00822CE6">
              <w:rPr>
                <w:rFonts w:ascii="Helvetica" w:hAnsi="Helvetica" w:cs="Times New Roman"/>
                <w:color w:val="000000" w:themeColor="text1"/>
                <w:highlight w:val="green"/>
                <w:lang w:eastAsia="en-GB"/>
              </w:rPr>
              <w:t>To :</w:t>
            </w:r>
            <w:proofErr w:type="gramEnd"/>
          </w:p>
        </w:tc>
        <w:tc>
          <w:tcPr>
            <w:tcW w:w="1842" w:type="dxa"/>
          </w:tcPr>
          <w:p w14:paraId="02B30606" w14:textId="3129A1D5" w:rsidR="00822CE6" w:rsidRPr="00822CE6" w:rsidRDefault="00822CE6" w:rsidP="008A5774">
            <w:pPr>
              <w:jc w:val="center"/>
              <w:rPr>
                <w:rFonts w:ascii="Helvetica" w:hAnsi="Helvetica" w:cs="Times New Roman"/>
                <w:color w:val="000000" w:themeColor="text1"/>
                <w:lang w:eastAsia="en-GB"/>
              </w:rPr>
            </w:pPr>
            <w:r>
              <w:rPr>
                <w:rFonts w:ascii="Helvetica" w:hAnsi="Helvetica" w:cs="Times New Roman"/>
                <w:color w:val="000000" w:themeColor="text1"/>
                <w:lang w:eastAsia="en-GB"/>
              </w:rPr>
              <w:t>192.24.0.0/18</w:t>
            </w:r>
          </w:p>
        </w:tc>
        <w:tc>
          <w:tcPr>
            <w:tcW w:w="4678" w:type="dxa"/>
          </w:tcPr>
          <w:p w14:paraId="28FAD6DE" w14:textId="086BE050"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11000000.00011000.00000</w:t>
            </w:r>
            <w:r w:rsidRPr="00822CE6">
              <w:rPr>
                <w:rFonts w:ascii="Helvetica" w:hAnsi="Helvetica" w:cs="Times New Roman"/>
                <w:color w:val="000000" w:themeColor="text1"/>
                <w:lang w:eastAsia="en-GB"/>
              </w:rPr>
              <w:t>000.00000000</w:t>
            </w:r>
          </w:p>
        </w:tc>
        <w:tc>
          <w:tcPr>
            <w:tcW w:w="941" w:type="dxa"/>
          </w:tcPr>
          <w:p w14:paraId="1862FC90" w14:textId="20AA0B1A" w:rsidR="00822CE6" w:rsidRPr="00822CE6" w:rsidRDefault="00822CE6" w:rsidP="008A5774">
            <w:pPr>
              <w:jc w:val="center"/>
              <w:rPr>
                <w:rFonts w:ascii="Helvetica" w:hAnsi="Helvetica" w:cs="Times New Roman"/>
                <w:color w:val="000000" w:themeColor="text1"/>
                <w:highlight w:val="green"/>
                <w:lang w:eastAsia="en-GB"/>
              </w:rPr>
            </w:pPr>
            <w:r>
              <w:rPr>
                <w:rFonts w:ascii="Helvetica" w:hAnsi="Helvetica" w:cs="Times New Roman"/>
                <w:color w:val="000000" w:themeColor="text1"/>
                <w:highlight w:val="green"/>
                <w:lang w:eastAsia="en-GB"/>
              </w:rPr>
              <w:t>D</w:t>
            </w:r>
          </w:p>
        </w:tc>
      </w:tr>
      <w:tr w:rsidR="00822CE6" w14:paraId="31F167CB" w14:textId="287FD1FE" w:rsidTr="00822CE6">
        <w:tc>
          <w:tcPr>
            <w:tcW w:w="1555" w:type="dxa"/>
          </w:tcPr>
          <w:p w14:paraId="58506696" w14:textId="77777777" w:rsidR="00822CE6" w:rsidRPr="00822CE6" w:rsidRDefault="00822CE6" w:rsidP="008A5774">
            <w:pPr>
              <w:jc w:val="center"/>
              <w:rPr>
                <w:rFonts w:ascii="Helvetica" w:hAnsi="Helvetica" w:cs="Times New Roman"/>
                <w:color w:val="000000" w:themeColor="text1"/>
                <w:lang w:eastAsia="en-GB"/>
              </w:rPr>
            </w:pPr>
          </w:p>
        </w:tc>
        <w:tc>
          <w:tcPr>
            <w:tcW w:w="1842" w:type="dxa"/>
          </w:tcPr>
          <w:p w14:paraId="1F7C7358" w14:textId="13C847FA" w:rsidR="00822CE6" w:rsidRPr="00822CE6" w:rsidRDefault="00822CE6" w:rsidP="008A5774">
            <w:pPr>
              <w:jc w:val="center"/>
              <w:rPr>
                <w:rFonts w:ascii="Helvetica" w:hAnsi="Helvetica" w:cs="Times New Roman"/>
                <w:color w:val="000000" w:themeColor="text1"/>
                <w:lang w:eastAsia="en-GB"/>
              </w:rPr>
            </w:pPr>
            <w:r>
              <w:rPr>
                <w:rFonts w:ascii="Helvetica" w:hAnsi="Helvetica" w:cs="Times New Roman"/>
                <w:color w:val="000000" w:themeColor="text1"/>
                <w:lang w:eastAsia="en-GB"/>
              </w:rPr>
              <w:t>192.24.12.0/22</w:t>
            </w:r>
          </w:p>
        </w:tc>
        <w:tc>
          <w:tcPr>
            <w:tcW w:w="4678" w:type="dxa"/>
          </w:tcPr>
          <w:p w14:paraId="0461AB33" w14:textId="718B84E2"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red"/>
                <w:lang w:eastAsia="en-GB"/>
              </w:rPr>
              <w:t>11000000.00011000.0000</w:t>
            </w:r>
            <w:r w:rsidRPr="00B6124E">
              <w:rPr>
                <w:rFonts w:ascii="Helvetica" w:hAnsi="Helvetica" w:cs="Times New Roman"/>
                <w:color w:val="000000" w:themeColor="text1"/>
                <w:highlight w:val="yellow"/>
                <w:lang w:eastAsia="en-GB"/>
              </w:rPr>
              <w:t>11</w:t>
            </w:r>
            <w:r w:rsidRPr="00822CE6">
              <w:rPr>
                <w:rFonts w:ascii="Helvetica" w:hAnsi="Helvetica" w:cs="Times New Roman"/>
                <w:color w:val="000000" w:themeColor="text1"/>
                <w:lang w:eastAsia="en-GB"/>
              </w:rPr>
              <w:t>00.00000000</w:t>
            </w:r>
          </w:p>
        </w:tc>
        <w:tc>
          <w:tcPr>
            <w:tcW w:w="941" w:type="dxa"/>
          </w:tcPr>
          <w:p w14:paraId="4AA7C128" w14:textId="3678A9AE" w:rsidR="00822CE6" w:rsidRPr="00822CE6" w:rsidRDefault="00822CE6" w:rsidP="008A5774">
            <w:pPr>
              <w:jc w:val="center"/>
              <w:rPr>
                <w:rFonts w:ascii="Helvetica" w:hAnsi="Helvetica" w:cs="Times New Roman"/>
                <w:color w:val="000000" w:themeColor="text1"/>
                <w:highlight w:val="red"/>
                <w:lang w:eastAsia="en-GB"/>
              </w:rPr>
            </w:pPr>
            <w:r>
              <w:rPr>
                <w:rFonts w:ascii="Helvetica" w:hAnsi="Helvetica" w:cs="Times New Roman"/>
                <w:color w:val="000000" w:themeColor="text1"/>
                <w:highlight w:val="red"/>
                <w:lang w:eastAsia="en-GB"/>
              </w:rPr>
              <w:t>B</w:t>
            </w:r>
          </w:p>
        </w:tc>
      </w:tr>
    </w:tbl>
    <w:p w14:paraId="26FFCF01" w14:textId="12F225DE" w:rsidR="00822CE6" w:rsidRDefault="00822CE6">
      <w:pPr>
        <w:rPr>
          <w:color w:val="000000" w:themeColor="text1"/>
          <w:lang w:val="en-US"/>
        </w:rPr>
      </w:pPr>
    </w:p>
    <w:p w14:paraId="6EA36201" w14:textId="2E5AF918" w:rsidR="00E260A3" w:rsidRPr="00E260A3" w:rsidRDefault="00E260A3" w:rsidP="00E260A3">
      <w:pPr>
        <w:pStyle w:val="ListParagraph"/>
        <w:numPr>
          <w:ilvl w:val="1"/>
          <w:numId w:val="1"/>
        </w:numPr>
        <w:rPr>
          <w:color w:val="000000" w:themeColor="text1"/>
          <w:lang w:val="en-US"/>
        </w:rPr>
      </w:pPr>
      <w:r>
        <w:rPr>
          <w:color w:val="000000" w:themeColor="text1"/>
          <w:lang w:val="en-US"/>
        </w:rPr>
        <w:t>192.24.14.32 Hops to B 192.24.12.0/22 (Longest matching prefix)</w:t>
      </w:r>
    </w:p>
    <w:tbl>
      <w:tblPr>
        <w:tblStyle w:val="TableGrid"/>
        <w:tblW w:w="0" w:type="auto"/>
        <w:tblLook w:val="04A0" w:firstRow="1" w:lastRow="0" w:firstColumn="1" w:lastColumn="0" w:noHBand="0" w:noVBand="1"/>
      </w:tblPr>
      <w:tblGrid>
        <w:gridCol w:w="1555"/>
        <w:gridCol w:w="1842"/>
        <w:gridCol w:w="4678"/>
        <w:gridCol w:w="941"/>
      </w:tblGrid>
      <w:tr w:rsidR="00822CE6" w:rsidRPr="00822CE6" w14:paraId="76E2ABBD" w14:textId="77777777" w:rsidTr="00BD581B">
        <w:tc>
          <w:tcPr>
            <w:tcW w:w="1555" w:type="dxa"/>
          </w:tcPr>
          <w:p w14:paraId="3A45C794"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IP Address</w:t>
            </w:r>
          </w:p>
        </w:tc>
        <w:tc>
          <w:tcPr>
            <w:tcW w:w="1842" w:type="dxa"/>
          </w:tcPr>
          <w:p w14:paraId="22064AE4" w14:textId="3172FEAD"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w:t>
            </w:r>
            <w:r w:rsidRPr="00822CE6">
              <w:rPr>
                <w:rFonts w:ascii="Helvetica" w:hAnsi="Helvetica" w:cs="Times New Roman"/>
                <w:color w:val="000000" w:themeColor="text1"/>
                <w:lang w:eastAsia="en-GB"/>
              </w:rPr>
              <w:t>.14.32</w:t>
            </w:r>
          </w:p>
        </w:tc>
        <w:tc>
          <w:tcPr>
            <w:tcW w:w="4678" w:type="dxa"/>
          </w:tcPr>
          <w:p w14:paraId="6673C34D" w14:textId="0CA204CB"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11000000.00011000.000011</w:t>
            </w:r>
            <w:r w:rsidRPr="00822CE6">
              <w:rPr>
                <w:rFonts w:ascii="Helvetica" w:hAnsi="Helvetica" w:cs="Times New Roman"/>
                <w:color w:val="000000" w:themeColor="text1"/>
                <w:lang w:eastAsia="en-GB"/>
              </w:rPr>
              <w:t>10.00100000</w:t>
            </w:r>
          </w:p>
        </w:tc>
        <w:tc>
          <w:tcPr>
            <w:tcW w:w="941" w:type="dxa"/>
          </w:tcPr>
          <w:p w14:paraId="02183CD7" w14:textId="55A3A4AA"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B</w:t>
            </w:r>
          </w:p>
        </w:tc>
      </w:tr>
      <w:tr w:rsidR="00822CE6" w:rsidRPr="00822CE6" w14:paraId="3F50F312" w14:textId="77777777" w:rsidTr="00BD581B">
        <w:tc>
          <w:tcPr>
            <w:tcW w:w="1555" w:type="dxa"/>
          </w:tcPr>
          <w:p w14:paraId="70E3753C" w14:textId="341D9162" w:rsidR="00822CE6" w:rsidRPr="00822CE6" w:rsidRDefault="00822CE6" w:rsidP="008A5774">
            <w:pPr>
              <w:jc w:val="center"/>
              <w:rPr>
                <w:rFonts w:ascii="Helvetica" w:hAnsi="Helvetica" w:cs="Times New Roman"/>
                <w:color w:val="000000" w:themeColor="text1"/>
                <w:lang w:eastAsia="en-GB"/>
              </w:rPr>
            </w:pPr>
          </w:p>
        </w:tc>
        <w:tc>
          <w:tcPr>
            <w:tcW w:w="1842" w:type="dxa"/>
          </w:tcPr>
          <w:p w14:paraId="61156E37"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192.24.0.0/18</w:t>
            </w:r>
          </w:p>
        </w:tc>
        <w:tc>
          <w:tcPr>
            <w:tcW w:w="4678" w:type="dxa"/>
          </w:tcPr>
          <w:p w14:paraId="0E3211B8"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red"/>
                <w:lang w:eastAsia="en-GB"/>
              </w:rPr>
              <w:t>11000000.00011000.0000</w:t>
            </w:r>
            <w:r w:rsidRPr="00822CE6">
              <w:rPr>
                <w:rFonts w:ascii="Helvetica" w:hAnsi="Helvetica" w:cs="Times New Roman"/>
                <w:color w:val="000000" w:themeColor="text1"/>
                <w:lang w:eastAsia="en-GB"/>
              </w:rPr>
              <w:t>0000.00000000</w:t>
            </w:r>
          </w:p>
        </w:tc>
        <w:tc>
          <w:tcPr>
            <w:tcW w:w="941" w:type="dxa"/>
          </w:tcPr>
          <w:p w14:paraId="31DE7C3D"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red"/>
                <w:lang w:eastAsia="en-GB"/>
              </w:rPr>
              <w:t>D</w:t>
            </w:r>
          </w:p>
        </w:tc>
      </w:tr>
      <w:tr w:rsidR="00822CE6" w:rsidRPr="00822CE6" w14:paraId="407E3DA2" w14:textId="77777777" w:rsidTr="00BD581B">
        <w:tc>
          <w:tcPr>
            <w:tcW w:w="1555" w:type="dxa"/>
          </w:tcPr>
          <w:p w14:paraId="1F89DB3F" w14:textId="6D5F3ADC"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 xml:space="preserve">Hop </w:t>
            </w:r>
            <w:proofErr w:type="gramStart"/>
            <w:r w:rsidRPr="00822CE6">
              <w:rPr>
                <w:rFonts w:ascii="Helvetica" w:hAnsi="Helvetica" w:cs="Times New Roman"/>
                <w:color w:val="000000" w:themeColor="text1"/>
                <w:highlight w:val="green"/>
                <w:lang w:eastAsia="en-GB"/>
              </w:rPr>
              <w:t>To :</w:t>
            </w:r>
            <w:proofErr w:type="gramEnd"/>
          </w:p>
        </w:tc>
        <w:tc>
          <w:tcPr>
            <w:tcW w:w="1842" w:type="dxa"/>
          </w:tcPr>
          <w:p w14:paraId="06ACD456"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192.24.12.0/22</w:t>
            </w:r>
          </w:p>
        </w:tc>
        <w:tc>
          <w:tcPr>
            <w:tcW w:w="4678" w:type="dxa"/>
          </w:tcPr>
          <w:p w14:paraId="2F5A8F8E"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11000000.00011000.000011</w:t>
            </w:r>
            <w:r w:rsidRPr="00822CE6">
              <w:rPr>
                <w:rFonts w:ascii="Helvetica" w:hAnsi="Helvetica" w:cs="Times New Roman"/>
                <w:color w:val="000000" w:themeColor="text1"/>
                <w:lang w:eastAsia="en-GB"/>
              </w:rPr>
              <w:t>00.00000000</w:t>
            </w:r>
          </w:p>
        </w:tc>
        <w:tc>
          <w:tcPr>
            <w:tcW w:w="941" w:type="dxa"/>
          </w:tcPr>
          <w:p w14:paraId="404209C9"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highlight w:val="green"/>
                <w:lang w:eastAsia="en-GB"/>
              </w:rPr>
              <w:t>B</w:t>
            </w:r>
          </w:p>
        </w:tc>
      </w:tr>
    </w:tbl>
    <w:p w14:paraId="13D0547C" w14:textId="046AA76C" w:rsidR="00822CE6" w:rsidRDefault="00822CE6">
      <w:pPr>
        <w:rPr>
          <w:color w:val="000000" w:themeColor="text1"/>
          <w:lang w:val="en-US"/>
        </w:rPr>
      </w:pPr>
    </w:p>
    <w:p w14:paraId="7DE43580" w14:textId="64D42465" w:rsidR="004104BA" w:rsidRPr="00E260A3" w:rsidRDefault="00E260A3" w:rsidP="00E260A3">
      <w:pPr>
        <w:pStyle w:val="ListParagraph"/>
        <w:numPr>
          <w:ilvl w:val="1"/>
          <w:numId w:val="1"/>
        </w:numPr>
        <w:rPr>
          <w:color w:val="000000" w:themeColor="text1"/>
          <w:lang w:val="en-US"/>
        </w:rPr>
      </w:pPr>
      <w:r w:rsidRPr="00E260A3">
        <w:rPr>
          <w:color w:val="000000" w:themeColor="text1"/>
          <w:lang w:val="en-US"/>
        </w:rPr>
        <w:t>192.24.54.0 Hops to D (Longest matching Prefix</w:t>
      </w:r>
      <w:r>
        <w:rPr>
          <w:color w:val="000000" w:themeColor="text1"/>
          <w:lang w:val="en-US"/>
        </w:rPr>
        <w:t xml:space="preserve"> and falls within the address range of 192.24.0.0/18, not 192.24.12.0/22</w:t>
      </w:r>
      <w:r w:rsidRPr="00E260A3">
        <w:rPr>
          <w:color w:val="000000" w:themeColor="text1"/>
          <w:lang w:val="en-US"/>
        </w:rPr>
        <w:t>)</w:t>
      </w:r>
    </w:p>
    <w:tbl>
      <w:tblPr>
        <w:tblStyle w:val="TableGrid"/>
        <w:tblW w:w="0" w:type="auto"/>
        <w:tblLook w:val="04A0" w:firstRow="1" w:lastRow="0" w:firstColumn="1" w:lastColumn="0" w:noHBand="0" w:noVBand="1"/>
      </w:tblPr>
      <w:tblGrid>
        <w:gridCol w:w="1555"/>
        <w:gridCol w:w="1842"/>
        <w:gridCol w:w="4678"/>
        <w:gridCol w:w="941"/>
      </w:tblGrid>
      <w:tr w:rsidR="00822CE6" w:rsidRPr="00822CE6" w14:paraId="62331DAE" w14:textId="77777777" w:rsidTr="00BD581B">
        <w:tc>
          <w:tcPr>
            <w:tcW w:w="1555" w:type="dxa"/>
          </w:tcPr>
          <w:p w14:paraId="7B676049"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IP Address</w:t>
            </w:r>
          </w:p>
        </w:tc>
        <w:tc>
          <w:tcPr>
            <w:tcW w:w="1842" w:type="dxa"/>
          </w:tcPr>
          <w:p w14:paraId="47E5CD33" w14:textId="67FE117F"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w:t>
            </w:r>
            <w:r>
              <w:rPr>
                <w:rFonts w:ascii="Helvetica" w:hAnsi="Helvetica" w:cs="Times New Roman"/>
                <w:color w:val="000000" w:themeColor="text1"/>
                <w:lang w:eastAsia="en-GB"/>
              </w:rPr>
              <w:t>.54.0</w:t>
            </w:r>
          </w:p>
        </w:tc>
        <w:tc>
          <w:tcPr>
            <w:tcW w:w="4678" w:type="dxa"/>
          </w:tcPr>
          <w:p w14:paraId="55FE00F5" w14:textId="103F20DA" w:rsidR="00822CE6" w:rsidRPr="00822CE6" w:rsidRDefault="008A5774" w:rsidP="008A5774">
            <w:pPr>
              <w:jc w:val="center"/>
              <w:rPr>
                <w:rFonts w:ascii="Helvetica" w:hAnsi="Helvetica" w:cs="Times New Roman"/>
                <w:color w:val="000000" w:themeColor="text1"/>
                <w:lang w:eastAsia="en-GB"/>
              </w:rPr>
            </w:pPr>
            <w:r w:rsidRPr="008A5774">
              <w:rPr>
                <w:rFonts w:ascii="Helvetica" w:hAnsi="Helvetica" w:cs="Times New Roman"/>
                <w:color w:val="000000" w:themeColor="text1"/>
                <w:highlight w:val="green"/>
                <w:lang w:eastAsia="en-GB"/>
              </w:rPr>
              <w:t>11000000.00011000.00</w:t>
            </w:r>
            <w:r w:rsidRPr="008A5774">
              <w:rPr>
                <w:rFonts w:ascii="Helvetica" w:hAnsi="Helvetica" w:cs="Times New Roman"/>
                <w:color w:val="000000" w:themeColor="text1"/>
                <w:lang w:eastAsia="en-GB"/>
              </w:rPr>
              <w:t>110110.00000000</w:t>
            </w:r>
          </w:p>
        </w:tc>
        <w:tc>
          <w:tcPr>
            <w:tcW w:w="941" w:type="dxa"/>
          </w:tcPr>
          <w:p w14:paraId="0C779245" w14:textId="37C54229" w:rsidR="00822CE6" w:rsidRPr="00822CE6" w:rsidRDefault="00B6124E" w:rsidP="008A5774">
            <w:pPr>
              <w:jc w:val="center"/>
              <w:rPr>
                <w:rFonts w:ascii="Helvetica" w:hAnsi="Helvetica" w:cs="Times New Roman"/>
                <w:color w:val="000000" w:themeColor="text1"/>
                <w:lang w:eastAsia="en-GB"/>
              </w:rPr>
            </w:pPr>
            <w:r>
              <w:rPr>
                <w:rFonts w:ascii="Helvetica" w:hAnsi="Helvetica" w:cs="Times New Roman"/>
                <w:color w:val="000000" w:themeColor="text1"/>
                <w:lang w:eastAsia="en-GB"/>
              </w:rPr>
              <w:t>D</w:t>
            </w:r>
          </w:p>
        </w:tc>
      </w:tr>
      <w:tr w:rsidR="00822CE6" w:rsidRPr="00822CE6" w14:paraId="0BF1F047" w14:textId="77777777" w:rsidTr="00BD581B">
        <w:tc>
          <w:tcPr>
            <w:tcW w:w="1555" w:type="dxa"/>
          </w:tcPr>
          <w:p w14:paraId="5E069A63" w14:textId="1611F66D" w:rsidR="00822CE6" w:rsidRPr="00822CE6" w:rsidRDefault="00822CE6" w:rsidP="008A5774">
            <w:pPr>
              <w:jc w:val="center"/>
              <w:rPr>
                <w:rFonts w:ascii="Helvetica" w:hAnsi="Helvetica" w:cs="Times New Roman"/>
                <w:color w:val="000000" w:themeColor="text1"/>
                <w:lang w:eastAsia="en-GB"/>
              </w:rPr>
            </w:pPr>
          </w:p>
        </w:tc>
        <w:tc>
          <w:tcPr>
            <w:tcW w:w="1842" w:type="dxa"/>
          </w:tcPr>
          <w:p w14:paraId="3E5DC3AC"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192.24.0.0/18</w:t>
            </w:r>
          </w:p>
        </w:tc>
        <w:tc>
          <w:tcPr>
            <w:tcW w:w="4678" w:type="dxa"/>
          </w:tcPr>
          <w:p w14:paraId="2E28730E" w14:textId="77777777" w:rsidR="00822CE6" w:rsidRPr="00822CE6" w:rsidRDefault="00822CE6" w:rsidP="008A5774">
            <w:pPr>
              <w:jc w:val="center"/>
              <w:rPr>
                <w:rFonts w:ascii="Helvetica" w:hAnsi="Helvetica" w:cs="Times New Roman"/>
                <w:color w:val="000000" w:themeColor="text1"/>
                <w:lang w:eastAsia="en-GB"/>
              </w:rPr>
            </w:pPr>
            <w:r w:rsidRPr="00B6124E">
              <w:rPr>
                <w:rFonts w:ascii="Helvetica" w:hAnsi="Helvetica" w:cs="Times New Roman"/>
                <w:color w:val="000000" w:themeColor="text1"/>
                <w:highlight w:val="green"/>
                <w:lang w:eastAsia="en-GB"/>
              </w:rPr>
              <w:t>11000000.00011000.00</w:t>
            </w:r>
            <w:r w:rsidRPr="00822CE6">
              <w:rPr>
                <w:rFonts w:ascii="Helvetica" w:hAnsi="Helvetica" w:cs="Times New Roman"/>
                <w:color w:val="000000" w:themeColor="text1"/>
                <w:lang w:eastAsia="en-GB"/>
              </w:rPr>
              <w:t>000000.00000000</w:t>
            </w:r>
          </w:p>
        </w:tc>
        <w:tc>
          <w:tcPr>
            <w:tcW w:w="941" w:type="dxa"/>
          </w:tcPr>
          <w:p w14:paraId="60D2A432" w14:textId="77777777" w:rsidR="00822CE6" w:rsidRPr="00822CE6" w:rsidRDefault="00822CE6" w:rsidP="008A5774">
            <w:pPr>
              <w:jc w:val="center"/>
              <w:rPr>
                <w:rFonts w:ascii="Helvetica" w:hAnsi="Helvetica" w:cs="Times New Roman"/>
                <w:color w:val="000000" w:themeColor="text1"/>
                <w:lang w:eastAsia="en-GB"/>
              </w:rPr>
            </w:pPr>
            <w:r w:rsidRPr="00B6124E">
              <w:rPr>
                <w:rFonts w:ascii="Helvetica" w:hAnsi="Helvetica" w:cs="Times New Roman"/>
                <w:color w:val="000000" w:themeColor="text1"/>
                <w:highlight w:val="green"/>
                <w:lang w:eastAsia="en-GB"/>
              </w:rPr>
              <w:t>D</w:t>
            </w:r>
          </w:p>
        </w:tc>
      </w:tr>
      <w:tr w:rsidR="00822CE6" w:rsidRPr="00822CE6" w14:paraId="5E19F377" w14:textId="77777777" w:rsidTr="00BD581B">
        <w:tc>
          <w:tcPr>
            <w:tcW w:w="1555" w:type="dxa"/>
          </w:tcPr>
          <w:p w14:paraId="5B9B8CAA" w14:textId="4A277024" w:rsidR="00822CE6" w:rsidRPr="00822CE6" w:rsidRDefault="008A5774" w:rsidP="008A5774">
            <w:pPr>
              <w:jc w:val="center"/>
              <w:rPr>
                <w:rFonts w:ascii="Helvetica" w:hAnsi="Helvetica" w:cs="Times New Roman"/>
                <w:color w:val="000000" w:themeColor="text1"/>
                <w:lang w:eastAsia="en-GB"/>
              </w:rPr>
            </w:pPr>
            <w:r w:rsidRPr="008A5774">
              <w:rPr>
                <w:rFonts w:ascii="Helvetica" w:hAnsi="Helvetica" w:cs="Times New Roman"/>
                <w:color w:val="000000" w:themeColor="text1"/>
                <w:highlight w:val="green"/>
                <w:lang w:eastAsia="en-GB"/>
              </w:rPr>
              <w:t xml:space="preserve">Hop </w:t>
            </w:r>
            <w:proofErr w:type="gramStart"/>
            <w:r w:rsidRPr="008A5774">
              <w:rPr>
                <w:rFonts w:ascii="Helvetica" w:hAnsi="Helvetica" w:cs="Times New Roman"/>
                <w:color w:val="000000" w:themeColor="text1"/>
                <w:highlight w:val="green"/>
                <w:lang w:eastAsia="en-GB"/>
              </w:rPr>
              <w:t>To :</w:t>
            </w:r>
            <w:proofErr w:type="gramEnd"/>
          </w:p>
        </w:tc>
        <w:tc>
          <w:tcPr>
            <w:tcW w:w="1842" w:type="dxa"/>
          </w:tcPr>
          <w:p w14:paraId="79702A6C" w14:textId="77777777" w:rsidR="00822CE6" w:rsidRPr="00822CE6" w:rsidRDefault="00822CE6" w:rsidP="008A5774">
            <w:pPr>
              <w:jc w:val="center"/>
              <w:rPr>
                <w:rFonts w:ascii="Helvetica" w:hAnsi="Helvetica" w:cs="Times New Roman"/>
                <w:color w:val="000000" w:themeColor="text1"/>
                <w:lang w:eastAsia="en-GB"/>
              </w:rPr>
            </w:pPr>
            <w:r w:rsidRPr="00822CE6">
              <w:rPr>
                <w:rFonts w:ascii="Helvetica" w:hAnsi="Helvetica" w:cs="Times New Roman"/>
                <w:color w:val="000000" w:themeColor="text1"/>
                <w:lang w:eastAsia="en-GB"/>
              </w:rPr>
              <w:t>192.24.12.0/22</w:t>
            </w:r>
          </w:p>
        </w:tc>
        <w:tc>
          <w:tcPr>
            <w:tcW w:w="4678" w:type="dxa"/>
          </w:tcPr>
          <w:p w14:paraId="5F187B2D" w14:textId="77777777" w:rsidR="00822CE6" w:rsidRPr="00822CE6" w:rsidRDefault="00822CE6" w:rsidP="008A5774">
            <w:pPr>
              <w:jc w:val="center"/>
              <w:rPr>
                <w:rFonts w:ascii="Helvetica" w:hAnsi="Helvetica" w:cs="Times New Roman"/>
                <w:color w:val="000000" w:themeColor="text1"/>
                <w:lang w:eastAsia="en-GB"/>
              </w:rPr>
            </w:pPr>
            <w:r w:rsidRPr="00B6124E">
              <w:rPr>
                <w:rFonts w:ascii="Helvetica" w:hAnsi="Helvetica" w:cs="Times New Roman"/>
                <w:color w:val="000000" w:themeColor="text1"/>
                <w:highlight w:val="red"/>
                <w:lang w:eastAsia="en-GB"/>
              </w:rPr>
              <w:t>11000000.00011000.00</w:t>
            </w:r>
            <w:r w:rsidRPr="00B6124E">
              <w:rPr>
                <w:rFonts w:ascii="Helvetica" w:hAnsi="Helvetica" w:cs="Times New Roman"/>
                <w:color w:val="000000" w:themeColor="text1"/>
                <w:highlight w:val="yellow"/>
                <w:lang w:eastAsia="en-GB"/>
              </w:rPr>
              <w:t>0011</w:t>
            </w:r>
            <w:r w:rsidRPr="00822CE6">
              <w:rPr>
                <w:rFonts w:ascii="Helvetica" w:hAnsi="Helvetica" w:cs="Times New Roman"/>
                <w:color w:val="000000" w:themeColor="text1"/>
                <w:lang w:eastAsia="en-GB"/>
              </w:rPr>
              <w:t>00.00000000</w:t>
            </w:r>
          </w:p>
        </w:tc>
        <w:tc>
          <w:tcPr>
            <w:tcW w:w="941" w:type="dxa"/>
          </w:tcPr>
          <w:p w14:paraId="493A569F" w14:textId="77777777" w:rsidR="00822CE6" w:rsidRPr="00822CE6" w:rsidRDefault="00822CE6" w:rsidP="008A5774">
            <w:pPr>
              <w:jc w:val="center"/>
              <w:rPr>
                <w:rFonts w:ascii="Helvetica" w:hAnsi="Helvetica" w:cs="Times New Roman"/>
                <w:color w:val="000000" w:themeColor="text1"/>
                <w:lang w:eastAsia="en-GB"/>
              </w:rPr>
            </w:pPr>
            <w:r w:rsidRPr="00B6124E">
              <w:rPr>
                <w:rFonts w:ascii="Helvetica" w:hAnsi="Helvetica" w:cs="Times New Roman"/>
                <w:color w:val="000000" w:themeColor="text1"/>
                <w:highlight w:val="red"/>
                <w:lang w:eastAsia="en-GB"/>
              </w:rPr>
              <w:t>B</w:t>
            </w:r>
          </w:p>
        </w:tc>
      </w:tr>
    </w:tbl>
    <w:p w14:paraId="625BEE12" w14:textId="77777777" w:rsidR="00292A2C" w:rsidRDefault="00292A2C">
      <w:pPr>
        <w:rPr>
          <w:rFonts w:ascii="Helvetica" w:hAnsi="Helvetica" w:cs="Times New Roman"/>
          <w:b/>
          <w:color w:val="FF0000"/>
          <w:lang w:eastAsia="zh-CN"/>
        </w:rPr>
      </w:pPr>
      <w:r>
        <w:rPr>
          <w:rFonts w:ascii="Helvetica" w:hAnsi="Helvetica" w:cs="Times New Roman"/>
          <w:b/>
          <w:color w:val="FF0000"/>
          <w:lang w:eastAsia="zh-CN"/>
        </w:rPr>
        <w:br w:type="page"/>
      </w:r>
    </w:p>
    <w:p w14:paraId="7D30AC72" w14:textId="18BE94B7" w:rsidR="008A5774" w:rsidRPr="008A5774" w:rsidRDefault="008A5774" w:rsidP="00292A2C">
      <w:pPr>
        <w:shd w:val="clear" w:color="auto" w:fill="FFFFFF"/>
        <w:spacing w:after="0"/>
        <w:jc w:val="both"/>
        <w:textAlignment w:val="baseline"/>
        <w:rPr>
          <w:rFonts w:ascii="Helvetica" w:hAnsi="Helvetica" w:cs="Times New Roman"/>
          <w:b/>
          <w:color w:val="FF0000"/>
          <w:lang w:eastAsia="zh-CN"/>
        </w:rPr>
      </w:pPr>
      <w:r w:rsidRPr="008A5774">
        <w:rPr>
          <w:rFonts w:ascii="Helvetica" w:hAnsi="Helvetica" w:cs="Times New Roman"/>
          <w:b/>
          <w:color w:val="FF0000"/>
          <w:lang w:eastAsia="zh-CN"/>
        </w:rPr>
        <w:lastRenderedPageBreak/>
        <w:t>Question 4:</w:t>
      </w:r>
    </w:p>
    <w:p w14:paraId="4F54815B" w14:textId="3EF43F56" w:rsidR="008A5774" w:rsidRDefault="008A5774" w:rsidP="00292A2C">
      <w:pPr>
        <w:pStyle w:val="NormalWeb"/>
        <w:spacing w:before="0" w:beforeAutospacing="0" w:after="240" w:afterAutospacing="0"/>
        <w:rPr>
          <w:rFonts w:ascii="Calibri" w:hAnsi="Calibri" w:cs="Calibri"/>
          <w:color w:val="FF0000"/>
        </w:rPr>
      </w:pPr>
      <w:r w:rsidRPr="008A5774">
        <w:rPr>
          <w:rFonts w:ascii="Calibri" w:hAnsi="Calibri" w:cs="Calibri"/>
          <w:color w:val="FF0000"/>
        </w:rPr>
        <w:t xml:space="preserve">Draw an TCP header. Capture packets using </w:t>
      </w:r>
      <w:proofErr w:type="spellStart"/>
      <w:r w:rsidRPr="008A5774">
        <w:rPr>
          <w:rFonts w:ascii="Calibri" w:hAnsi="Calibri" w:cs="Calibri"/>
          <w:color w:val="FF0000"/>
        </w:rPr>
        <w:t>wireshark</w:t>
      </w:r>
      <w:proofErr w:type="spellEnd"/>
      <w:r w:rsidRPr="008A5774">
        <w:rPr>
          <w:rFonts w:ascii="Calibri" w:hAnsi="Calibri" w:cs="Calibri"/>
          <w:color w:val="FF0000"/>
        </w:rPr>
        <w:t xml:space="preserve"> and explain the fields for a particular TCP packet captured. Try to explain the purpose of each field. </w:t>
      </w:r>
    </w:p>
    <w:tbl>
      <w:tblPr>
        <w:tblStyle w:val="TableGrid"/>
        <w:tblW w:w="0" w:type="auto"/>
        <w:tblLook w:val="04A0" w:firstRow="1" w:lastRow="0" w:firstColumn="1" w:lastColumn="0" w:noHBand="0" w:noVBand="1"/>
      </w:tblPr>
      <w:tblGrid>
        <w:gridCol w:w="1980"/>
        <w:gridCol w:w="2528"/>
        <w:gridCol w:w="2254"/>
        <w:gridCol w:w="2254"/>
      </w:tblGrid>
      <w:tr w:rsidR="00D61469" w14:paraId="5AD5C162" w14:textId="77777777" w:rsidTr="00F35DBD">
        <w:tc>
          <w:tcPr>
            <w:tcW w:w="4508" w:type="dxa"/>
            <w:gridSpan w:val="2"/>
          </w:tcPr>
          <w:p w14:paraId="25591AC9" w14:textId="72C63086" w:rsidR="00D61469" w:rsidRPr="00E26965" w:rsidRDefault="00BA3EA8" w:rsidP="00BA3EA8">
            <w:pPr>
              <w:pStyle w:val="NormalWeb"/>
              <w:jc w:val="center"/>
              <w:rPr>
                <w:rFonts w:ascii="Calibri" w:hAnsi="Calibri" w:cs="Calibri"/>
                <w:color w:val="000000" w:themeColor="text1"/>
              </w:rPr>
            </w:pPr>
            <w:r>
              <w:rPr>
                <w:rFonts w:ascii="Calibri" w:hAnsi="Calibri" w:cs="Calibri"/>
                <w:color w:val="FF0000"/>
              </w:rPr>
              <w:t xml:space="preserve">Source </w:t>
            </w:r>
            <w:proofErr w:type="gramStart"/>
            <w:r>
              <w:rPr>
                <w:rFonts w:ascii="Calibri" w:hAnsi="Calibri" w:cs="Calibri"/>
                <w:color w:val="FF0000"/>
              </w:rPr>
              <w:t>Port :</w:t>
            </w:r>
            <w:proofErr w:type="gramEnd"/>
            <w:r>
              <w:rPr>
                <w:rFonts w:ascii="Calibri" w:hAnsi="Calibri" w:cs="Calibri"/>
                <w:color w:val="FF0000"/>
              </w:rPr>
              <w:t xml:space="preserve"> </w:t>
            </w:r>
            <w:r w:rsidR="00E26965">
              <w:rPr>
                <w:rFonts w:ascii="Calibri" w:hAnsi="Calibri" w:cs="Calibri"/>
                <w:color w:val="000000" w:themeColor="text1"/>
              </w:rPr>
              <w:t>443</w:t>
            </w:r>
          </w:p>
        </w:tc>
        <w:tc>
          <w:tcPr>
            <w:tcW w:w="4508" w:type="dxa"/>
            <w:gridSpan w:val="2"/>
          </w:tcPr>
          <w:p w14:paraId="5A571BE3" w14:textId="3697CA28" w:rsidR="00D61469" w:rsidRPr="00E26965" w:rsidRDefault="00BA3EA8" w:rsidP="008A5774">
            <w:pPr>
              <w:pStyle w:val="NormalWeb"/>
              <w:rPr>
                <w:rFonts w:ascii="Calibri" w:hAnsi="Calibri" w:cs="Calibri"/>
                <w:color w:val="000000" w:themeColor="text1"/>
              </w:rPr>
            </w:pPr>
            <w:r>
              <w:rPr>
                <w:rFonts w:ascii="Calibri" w:hAnsi="Calibri" w:cs="Calibri"/>
                <w:color w:val="FF0000"/>
              </w:rPr>
              <w:t xml:space="preserve">Destination </w:t>
            </w:r>
            <w:proofErr w:type="gramStart"/>
            <w:r>
              <w:rPr>
                <w:rFonts w:ascii="Calibri" w:hAnsi="Calibri" w:cs="Calibri"/>
                <w:color w:val="FF0000"/>
              </w:rPr>
              <w:t>Port :</w:t>
            </w:r>
            <w:proofErr w:type="gramEnd"/>
            <w:r>
              <w:rPr>
                <w:rFonts w:ascii="Calibri" w:hAnsi="Calibri" w:cs="Calibri"/>
                <w:color w:val="FF0000"/>
              </w:rPr>
              <w:t xml:space="preserve"> </w:t>
            </w:r>
            <w:r w:rsidR="00E26965">
              <w:rPr>
                <w:rFonts w:ascii="Calibri" w:hAnsi="Calibri" w:cs="Calibri"/>
                <w:color w:val="000000" w:themeColor="text1"/>
              </w:rPr>
              <w:t>53604</w:t>
            </w:r>
          </w:p>
        </w:tc>
      </w:tr>
      <w:tr w:rsidR="00D61469" w14:paraId="4484B937" w14:textId="77777777" w:rsidTr="00490969">
        <w:tc>
          <w:tcPr>
            <w:tcW w:w="9016" w:type="dxa"/>
            <w:gridSpan w:val="4"/>
          </w:tcPr>
          <w:p w14:paraId="52A2A444" w14:textId="0F9992E0" w:rsidR="00D61469" w:rsidRPr="00E26965" w:rsidRDefault="00BA3EA8" w:rsidP="00BA3EA8">
            <w:pPr>
              <w:pStyle w:val="NormalWeb"/>
              <w:jc w:val="center"/>
              <w:rPr>
                <w:rFonts w:ascii="Calibri" w:hAnsi="Calibri" w:cs="Calibri"/>
                <w:color w:val="000000" w:themeColor="text1"/>
              </w:rPr>
            </w:pPr>
            <w:r>
              <w:rPr>
                <w:rFonts w:ascii="Calibri" w:hAnsi="Calibri" w:cs="Calibri"/>
                <w:color w:val="FF0000"/>
              </w:rPr>
              <w:t xml:space="preserve">Sequence </w:t>
            </w:r>
            <w:proofErr w:type="gramStart"/>
            <w:r>
              <w:rPr>
                <w:rFonts w:ascii="Calibri" w:hAnsi="Calibri" w:cs="Calibri"/>
                <w:color w:val="FF0000"/>
              </w:rPr>
              <w:t>Number :</w:t>
            </w:r>
            <w:proofErr w:type="gramEnd"/>
            <w:r>
              <w:rPr>
                <w:rFonts w:ascii="Calibri" w:hAnsi="Calibri" w:cs="Calibri"/>
                <w:color w:val="FF0000"/>
              </w:rPr>
              <w:t xml:space="preserve"> </w:t>
            </w:r>
            <w:r w:rsidR="00E26965">
              <w:rPr>
                <w:rFonts w:ascii="Calibri" w:hAnsi="Calibri" w:cs="Calibri"/>
                <w:color w:val="000000" w:themeColor="text1"/>
              </w:rPr>
              <w:t>26731</w:t>
            </w:r>
          </w:p>
        </w:tc>
      </w:tr>
      <w:tr w:rsidR="00D61469" w14:paraId="6C3FDA61" w14:textId="77777777" w:rsidTr="00866722">
        <w:tc>
          <w:tcPr>
            <w:tcW w:w="9016" w:type="dxa"/>
            <w:gridSpan w:val="4"/>
          </w:tcPr>
          <w:p w14:paraId="42EF2A8A" w14:textId="67D27CC2" w:rsidR="00D61469" w:rsidRPr="00E26965" w:rsidRDefault="00BA3EA8" w:rsidP="00BA3EA8">
            <w:pPr>
              <w:pStyle w:val="NormalWeb"/>
              <w:jc w:val="center"/>
              <w:rPr>
                <w:rFonts w:ascii="Calibri" w:hAnsi="Calibri" w:cs="Calibri"/>
                <w:color w:val="000000" w:themeColor="text1"/>
              </w:rPr>
            </w:pPr>
            <w:r>
              <w:rPr>
                <w:rFonts w:ascii="Calibri" w:hAnsi="Calibri" w:cs="Calibri"/>
                <w:color w:val="FF0000"/>
              </w:rPr>
              <w:t xml:space="preserve">Acknowledgement </w:t>
            </w:r>
            <w:proofErr w:type="gramStart"/>
            <w:r>
              <w:rPr>
                <w:rFonts w:ascii="Calibri" w:hAnsi="Calibri" w:cs="Calibri"/>
                <w:color w:val="FF0000"/>
              </w:rPr>
              <w:t>Number :</w:t>
            </w:r>
            <w:proofErr w:type="gramEnd"/>
            <w:r>
              <w:rPr>
                <w:rFonts w:ascii="Calibri" w:hAnsi="Calibri" w:cs="Calibri"/>
                <w:color w:val="FF0000"/>
              </w:rPr>
              <w:t xml:space="preserve"> </w:t>
            </w:r>
            <w:r w:rsidR="00E26965">
              <w:rPr>
                <w:rFonts w:ascii="Calibri" w:hAnsi="Calibri" w:cs="Calibri"/>
                <w:color w:val="000000" w:themeColor="text1"/>
              </w:rPr>
              <w:t>2641</w:t>
            </w:r>
          </w:p>
        </w:tc>
      </w:tr>
      <w:tr w:rsidR="00D61469" w14:paraId="5FC2593C" w14:textId="77777777" w:rsidTr="00BA3EA8">
        <w:tc>
          <w:tcPr>
            <w:tcW w:w="1980" w:type="dxa"/>
          </w:tcPr>
          <w:p w14:paraId="68A9AACE" w14:textId="332BF0AD" w:rsidR="00D61469" w:rsidRPr="00E26965" w:rsidRDefault="00BA3EA8" w:rsidP="00BA3EA8">
            <w:pPr>
              <w:pStyle w:val="NormalWeb"/>
              <w:jc w:val="center"/>
              <w:rPr>
                <w:rFonts w:ascii="Calibri" w:hAnsi="Calibri" w:cs="Calibri"/>
                <w:color w:val="000000" w:themeColor="text1"/>
              </w:rPr>
            </w:pPr>
            <w:proofErr w:type="gramStart"/>
            <w:r>
              <w:rPr>
                <w:rFonts w:ascii="Calibri" w:hAnsi="Calibri" w:cs="Calibri"/>
                <w:color w:val="FF0000"/>
              </w:rPr>
              <w:t>DO :</w:t>
            </w:r>
            <w:proofErr w:type="gramEnd"/>
            <w:r w:rsidR="00E26965">
              <w:rPr>
                <w:rFonts w:ascii="Calibri" w:hAnsi="Calibri" w:cs="Calibri"/>
                <w:color w:val="FF0000"/>
              </w:rPr>
              <w:t xml:space="preserve"> </w:t>
            </w:r>
            <w:r w:rsidR="00E26965">
              <w:rPr>
                <w:rFonts w:ascii="Calibri" w:hAnsi="Calibri" w:cs="Calibri"/>
                <w:color w:val="000000" w:themeColor="text1"/>
              </w:rPr>
              <w:t>32 bytes</w:t>
            </w:r>
          </w:p>
        </w:tc>
        <w:tc>
          <w:tcPr>
            <w:tcW w:w="2528" w:type="dxa"/>
          </w:tcPr>
          <w:p w14:paraId="500A8C82" w14:textId="7DA08A9F" w:rsidR="00D61469" w:rsidRPr="00E26965" w:rsidRDefault="00BA3EA8" w:rsidP="00BA3EA8">
            <w:pPr>
              <w:pStyle w:val="NormalWeb"/>
              <w:jc w:val="center"/>
              <w:rPr>
                <w:rFonts w:ascii="Calibri" w:hAnsi="Calibri" w:cs="Calibri"/>
                <w:color w:val="000000" w:themeColor="text1"/>
              </w:rPr>
            </w:pPr>
            <w:proofErr w:type="gramStart"/>
            <w:r>
              <w:rPr>
                <w:rFonts w:ascii="Calibri" w:hAnsi="Calibri" w:cs="Calibri"/>
                <w:color w:val="FF0000"/>
              </w:rPr>
              <w:t>RSV :</w:t>
            </w:r>
            <w:proofErr w:type="gramEnd"/>
            <w:r w:rsidR="00E26965">
              <w:rPr>
                <w:rFonts w:ascii="Calibri" w:hAnsi="Calibri" w:cs="Calibri"/>
                <w:color w:val="FF0000"/>
              </w:rPr>
              <w:t xml:space="preserve"> </w:t>
            </w:r>
            <w:r w:rsidR="00E26965">
              <w:rPr>
                <w:rFonts w:ascii="Calibri" w:hAnsi="Calibri" w:cs="Calibri"/>
                <w:color w:val="000000" w:themeColor="text1"/>
              </w:rPr>
              <w:t>0</w:t>
            </w:r>
          </w:p>
        </w:tc>
        <w:tc>
          <w:tcPr>
            <w:tcW w:w="2254" w:type="dxa"/>
          </w:tcPr>
          <w:p w14:paraId="3FBD31BE" w14:textId="3AC10B35" w:rsidR="00D61469" w:rsidRPr="00E26965" w:rsidRDefault="00BA3EA8" w:rsidP="00BA3EA8">
            <w:pPr>
              <w:pStyle w:val="NormalWeb"/>
              <w:jc w:val="center"/>
              <w:rPr>
                <w:rFonts w:ascii="Calibri" w:hAnsi="Calibri" w:cs="Calibri"/>
                <w:color w:val="000000" w:themeColor="text1"/>
              </w:rPr>
            </w:pPr>
            <w:proofErr w:type="gramStart"/>
            <w:r>
              <w:rPr>
                <w:rFonts w:ascii="Calibri" w:hAnsi="Calibri" w:cs="Calibri"/>
                <w:color w:val="FF0000"/>
              </w:rPr>
              <w:t>Flags :</w:t>
            </w:r>
            <w:proofErr w:type="gramEnd"/>
            <w:r>
              <w:rPr>
                <w:rFonts w:ascii="Calibri" w:hAnsi="Calibri" w:cs="Calibri"/>
                <w:color w:val="FF0000"/>
              </w:rPr>
              <w:t xml:space="preserve"> </w:t>
            </w:r>
            <w:r w:rsidR="00E26965">
              <w:rPr>
                <w:rFonts w:ascii="Calibri" w:hAnsi="Calibri" w:cs="Calibri"/>
                <w:color w:val="000000" w:themeColor="text1"/>
              </w:rPr>
              <w:t>0x010(ACK)</w:t>
            </w:r>
          </w:p>
        </w:tc>
        <w:tc>
          <w:tcPr>
            <w:tcW w:w="2254" w:type="dxa"/>
          </w:tcPr>
          <w:p w14:paraId="582A09AF" w14:textId="15A117C7" w:rsidR="00D61469" w:rsidRPr="00E26965" w:rsidRDefault="00BA3EA8" w:rsidP="00BA3EA8">
            <w:pPr>
              <w:pStyle w:val="NormalWeb"/>
              <w:jc w:val="center"/>
              <w:rPr>
                <w:rFonts w:ascii="Calibri" w:hAnsi="Calibri" w:cs="Calibri"/>
                <w:color w:val="000000" w:themeColor="text1"/>
              </w:rPr>
            </w:pPr>
            <w:proofErr w:type="gramStart"/>
            <w:r>
              <w:rPr>
                <w:rFonts w:ascii="Calibri" w:hAnsi="Calibri" w:cs="Calibri"/>
                <w:color w:val="FF0000"/>
              </w:rPr>
              <w:t>Window :</w:t>
            </w:r>
            <w:proofErr w:type="gramEnd"/>
            <w:r>
              <w:rPr>
                <w:rFonts w:ascii="Calibri" w:hAnsi="Calibri" w:cs="Calibri"/>
                <w:color w:val="FF0000"/>
              </w:rPr>
              <w:t xml:space="preserve"> </w:t>
            </w:r>
            <w:r w:rsidR="00E26965">
              <w:rPr>
                <w:rFonts w:ascii="Calibri" w:hAnsi="Calibri" w:cs="Calibri"/>
                <w:color w:val="000000" w:themeColor="text1"/>
              </w:rPr>
              <w:t>303</w:t>
            </w:r>
          </w:p>
        </w:tc>
      </w:tr>
      <w:tr w:rsidR="00D61469" w14:paraId="5BA6871B" w14:textId="77777777" w:rsidTr="003D71E4">
        <w:tc>
          <w:tcPr>
            <w:tcW w:w="4508" w:type="dxa"/>
            <w:gridSpan w:val="2"/>
          </w:tcPr>
          <w:p w14:paraId="46CEC6E6" w14:textId="37A6CD5C" w:rsidR="00D61469" w:rsidRDefault="00BA3EA8" w:rsidP="00BA3EA8">
            <w:pPr>
              <w:pStyle w:val="NormalWeb"/>
              <w:jc w:val="center"/>
              <w:rPr>
                <w:rFonts w:ascii="Calibri" w:hAnsi="Calibri" w:cs="Calibri"/>
                <w:color w:val="FF0000"/>
              </w:rPr>
            </w:pPr>
            <w:proofErr w:type="gramStart"/>
            <w:r>
              <w:rPr>
                <w:rFonts w:ascii="Calibri" w:hAnsi="Calibri" w:cs="Calibri"/>
                <w:color w:val="FF0000"/>
              </w:rPr>
              <w:t>Checksum :</w:t>
            </w:r>
            <w:proofErr w:type="gramEnd"/>
            <w:r>
              <w:rPr>
                <w:rFonts w:ascii="Calibri" w:hAnsi="Calibri" w:cs="Calibri"/>
                <w:color w:val="FF0000"/>
              </w:rPr>
              <w:t xml:space="preserve"> </w:t>
            </w:r>
            <w:r w:rsidRPr="00BA3EA8">
              <w:rPr>
                <w:rFonts w:ascii="Calibri" w:hAnsi="Calibri" w:cs="Calibri"/>
                <w:color w:val="000000" w:themeColor="text1"/>
              </w:rPr>
              <w:t>0x</w:t>
            </w:r>
            <w:r w:rsidR="00E26965">
              <w:rPr>
                <w:rFonts w:ascii="Calibri" w:hAnsi="Calibri" w:cs="Calibri"/>
                <w:color w:val="000000" w:themeColor="text1"/>
              </w:rPr>
              <w:t>6bf6</w:t>
            </w:r>
            <w:r w:rsidRPr="00BA3EA8">
              <w:rPr>
                <w:rFonts w:ascii="Calibri" w:hAnsi="Calibri" w:cs="Calibri"/>
                <w:color w:val="000000" w:themeColor="text1"/>
              </w:rPr>
              <w:t xml:space="preserve"> (unverified)</w:t>
            </w:r>
          </w:p>
        </w:tc>
        <w:tc>
          <w:tcPr>
            <w:tcW w:w="4508" w:type="dxa"/>
            <w:gridSpan w:val="2"/>
          </w:tcPr>
          <w:p w14:paraId="7ABA644B" w14:textId="4F0E18C9" w:rsidR="00D61469" w:rsidRDefault="00BA3EA8" w:rsidP="00BA3EA8">
            <w:pPr>
              <w:pStyle w:val="NormalWeb"/>
              <w:jc w:val="center"/>
              <w:rPr>
                <w:rFonts w:ascii="Calibri" w:hAnsi="Calibri" w:cs="Calibri"/>
                <w:color w:val="FF0000"/>
              </w:rPr>
            </w:pPr>
            <w:r>
              <w:rPr>
                <w:rFonts w:ascii="Calibri" w:hAnsi="Calibri" w:cs="Calibri"/>
                <w:color w:val="FF0000"/>
              </w:rPr>
              <w:t xml:space="preserve">Urgent </w:t>
            </w:r>
            <w:proofErr w:type="gramStart"/>
            <w:r>
              <w:rPr>
                <w:rFonts w:ascii="Calibri" w:hAnsi="Calibri" w:cs="Calibri"/>
                <w:color w:val="FF0000"/>
              </w:rPr>
              <w:t>Pointer :</w:t>
            </w:r>
            <w:proofErr w:type="gramEnd"/>
            <w:r>
              <w:rPr>
                <w:rFonts w:ascii="Calibri" w:hAnsi="Calibri" w:cs="Calibri"/>
                <w:color w:val="FF0000"/>
              </w:rPr>
              <w:t xml:space="preserve"> </w:t>
            </w:r>
            <w:r w:rsidRPr="00BA3EA8">
              <w:rPr>
                <w:rFonts w:ascii="Calibri" w:hAnsi="Calibri" w:cs="Calibri"/>
                <w:color w:val="000000" w:themeColor="text1"/>
              </w:rPr>
              <w:t>0</w:t>
            </w:r>
          </w:p>
        </w:tc>
      </w:tr>
      <w:tr w:rsidR="00D61469" w14:paraId="180BD6C1" w14:textId="77777777" w:rsidTr="0024397C">
        <w:tc>
          <w:tcPr>
            <w:tcW w:w="9016" w:type="dxa"/>
            <w:gridSpan w:val="4"/>
          </w:tcPr>
          <w:p w14:paraId="184E89DE" w14:textId="440A8002" w:rsidR="00D61469" w:rsidRPr="00E26965" w:rsidRDefault="00BA3EA8" w:rsidP="00BA3EA8">
            <w:pPr>
              <w:pStyle w:val="NormalWeb"/>
              <w:jc w:val="center"/>
              <w:rPr>
                <w:rFonts w:ascii="Calibri" w:hAnsi="Calibri" w:cs="Calibri"/>
                <w:color w:val="000000" w:themeColor="text1"/>
              </w:rPr>
            </w:pPr>
            <w:proofErr w:type="gramStart"/>
            <w:r>
              <w:rPr>
                <w:rFonts w:ascii="Calibri" w:hAnsi="Calibri" w:cs="Calibri"/>
                <w:color w:val="FF0000"/>
              </w:rPr>
              <w:t>Options :</w:t>
            </w:r>
            <w:proofErr w:type="gramEnd"/>
            <w:r w:rsidR="00E26965">
              <w:rPr>
                <w:rFonts w:ascii="Calibri" w:hAnsi="Calibri" w:cs="Calibri"/>
                <w:color w:val="000000" w:themeColor="text1"/>
              </w:rPr>
              <w:t xml:space="preserve"> 12 bytes, NOP, NOP, SACK</w:t>
            </w:r>
          </w:p>
        </w:tc>
      </w:tr>
      <w:tr w:rsidR="00D67650" w14:paraId="3513168C" w14:textId="77777777" w:rsidTr="0024397C">
        <w:tc>
          <w:tcPr>
            <w:tcW w:w="9016" w:type="dxa"/>
            <w:gridSpan w:val="4"/>
          </w:tcPr>
          <w:p w14:paraId="0F9DD578" w14:textId="0A03AB33" w:rsidR="00D67650" w:rsidRPr="00D67650" w:rsidRDefault="00D67650" w:rsidP="00BA3EA8">
            <w:pPr>
              <w:pStyle w:val="NormalWeb"/>
              <w:jc w:val="center"/>
              <w:rPr>
                <w:rFonts w:ascii="Calibri" w:hAnsi="Calibri" w:cs="Calibri"/>
                <w:color w:val="000000" w:themeColor="text1"/>
              </w:rPr>
            </w:pPr>
            <w:r>
              <w:rPr>
                <w:rFonts w:ascii="Calibri" w:hAnsi="Calibri" w:cs="Calibri"/>
                <w:color w:val="FF0000"/>
              </w:rPr>
              <w:t xml:space="preserve">Data (optional) </w:t>
            </w:r>
          </w:p>
        </w:tc>
      </w:tr>
    </w:tbl>
    <w:p w14:paraId="3B2E97B1" w14:textId="48F56D22" w:rsidR="008A5774" w:rsidRPr="00D67650" w:rsidRDefault="00D67650" w:rsidP="00292A2C">
      <w:pPr>
        <w:pStyle w:val="NormalWeb"/>
        <w:spacing w:before="0" w:beforeAutospacing="0"/>
        <w:rPr>
          <w:rFonts w:ascii="Calibri" w:hAnsi="Calibri" w:cs="Calibri"/>
          <w:color w:val="000000" w:themeColor="text1"/>
        </w:rPr>
      </w:pPr>
      <w:r>
        <w:rPr>
          <w:rFonts w:ascii="Calibri" w:hAnsi="Calibri" w:cs="Calibri"/>
          <w:color w:val="FF0000"/>
        </w:rPr>
        <w:t xml:space="preserve">Source Port : </w:t>
      </w:r>
      <w:r>
        <w:rPr>
          <w:rFonts w:ascii="Calibri" w:hAnsi="Calibri" w:cs="Calibri"/>
          <w:color w:val="000000" w:themeColor="text1"/>
        </w:rPr>
        <w:t>16 bit field that represents the port number of the sender</w:t>
      </w:r>
      <w:r w:rsidR="00146737">
        <w:rPr>
          <w:rFonts w:ascii="Calibri" w:hAnsi="Calibri" w:cs="Calibri"/>
          <w:color w:val="000000" w:themeColor="text1"/>
        </w:rPr>
        <w:t>. Assigned by the sending host. Allows you to have multiple application sessions running simultaneously.</w:t>
      </w:r>
    </w:p>
    <w:p w14:paraId="48525281" w14:textId="41A3465B" w:rsidR="00D67650" w:rsidRPr="00D67650" w:rsidRDefault="00D67650" w:rsidP="008A5774">
      <w:pPr>
        <w:pStyle w:val="NormalWeb"/>
        <w:rPr>
          <w:rFonts w:ascii="Calibri" w:hAnsi="Calibri" w:cs="Calibri"/>
          <w:color w:val="000000" w:themeColor="text1"/>
        </w:rPr>
      </w:pPr>
      <w:r>
        <w:rPr>
          <w:rFonts w:ascii="Calibri" w:hAnsi="Calibri" w:cs="Calibri"/>
          <w:color w:val="FF0000"/>
        </w:rPr>
        <w:t xml:space="preserve">Destination </w:t>
      </w:r>
      <w:proofErr w:type="gramStart"/>
      <w:r>
        <w:rPr>
          <w:rFonts w:ascii="Calibri" w:hAnsi="Calibri" w:cs="Calibri"/>
          <w:color w:val="FF0000"/>
        </w:rPr>
        <w:t xml:space="preserve">Port </w:t>
      </w:r>
      <w:r w:rsidRPr="00D67650">
        <w:rPr>
          <w:rFonts w:ascii="Calibri" w:hAnsi="Calibri" w:cs="Calibri"/>
          <w:color w:val="000000" w:themeColor="text1"/>
        </w:rPr>
        <w:t>:</w:t>
      </w:r>
      <w:proofErr w:type="gramEnd"/>
      <w:r w:rsidRPr="00D67650">
        <w:rPr>
          <w:rFonts w:ascii="Calibri" w:hAnsi="Calibri" w:cs="Calibri"/>
          <w:color w:val="000000" w:themeColor="text1"/>
        </w:rPr>
        <w:t xml:space="preserve"> 16 bit field representing the port number of the receiver</w:t>
      </w:r>
      <w:r w:rsidR="00146737">
        <w:rPr>
          <w:rFonts w:ascii="Calibri" w:hAnsi="Calibri" w:cs="Calibri"/>
          <w:color w:val="000000" w:themeColor="text1"/>
        </w:rPr>
        <w:t>, the called port. Who you are connecting to, what application etc.</w:t>
      </w:r>
    </w:p>
    <w:p w14:paraId="1B7E01A2" w14:textId="097EEF9E" w:rsidR="00D67650" w:rsidRPr="00D67650" w:rsidRDefault="00D67650" w:rsidP="008A5774">
      <w:pPr>
        <w:pStyle w:val="NormalWeb"/>
        <w:rPr>
          <w:rFonts w:ascii="Calibri" w:hAnsi="Calibri" w:cs="Calibri"/>
          <w:color w:val="000000" w:themeColor="text1"/>
        </w:rPr>
      </w:pPr>
      <w:r>
        <w:rPr>
          <w:rFonts w:ascii="Calibri" w:hAnsi="Calibri" w:cs="Calibri"/>
          <w:color w:val="FF0000"/>
        </w:rPr>
        <w:t xml:space="preserve">Sequence </w:t>
      </w:r>
      <w:proofErr w:type="gramStart"/>
      <w:r>
        <w:rPr>
          <w:rFonts w:ascii="Calibri" w:hAnsi="Calibri" w:cs="Calibri"/>
          <w:color w:val="FF0000"/>
        </w:rPr>
        <w:t>Number :</w:t>
      </w:r>
      <w:proofErr w:type="gramEnd"/>
      <w:r>
        <w:rPr>
          <w:rFonts w:ascii="Calibri" w:hAnsi="Calibri" w:cs="Calibri"/>
          <w:color w:val="FF0000"/>
        </w:rPr>
        <w:t xml:space="preserve"> </w:t>
      </w:r>
      <w:r>
        <w:rPr>
          <w:rFonts w:ascii="Calibri" w:hAnsi="Calibri" w:cs="Calibri"/>
          <w:color w:val="000000" w:themeColor="text1"/>
        </w:rPr>
        <w:t xml:space="preserve">32 bit field representing how much data was sent during </w:t>
      </w:r>
      <w:r w:rsidR="00DB3B2F">
        <w:rPr>
          <w:rFonts w:ascii="Calibri" w:hAnsi="Calibri" w:cs="Calibri"/>
          <w:color w:val="000000" w:themeColor="text1"/>
        </w:rPr>
        <w:t>the TCP session.</w:t>
      </w:r>
      <w:r w:rsidR="00146737">
        <w:rPr>
          <w:rFonts w:ascii="Calibri" w:hAnsi="Calibri" w:cs="Calibri"/>
          <w:color w:val="000000" w:themeColor="text1"/>
        </w:rPr>
        <w:t xml:space="preserve"> Establishes reliability, ensuring data is sequenced correctly and identifies if any data is missing. Essentially it identifies the first byte of data in the segment.</w:t>
      </w:r>
    </w:p>
    <w:p w14:paraId="26FD5D24" w14:textId="53C0E2DE" w:rsidR="00D67650" w:rsidRPr="00DB3B2F" w:rsidRDefault="00D67650" w:rsidP="008A5774">
      <w:pPr>
        <w:pStyle w:val="NormalWeb"/>
        <w:rPr>
          <w:rFonts w:ascii="Calibri" w:hAnsi="Calibri" w:cs="Calibri"/>
          <w:color w:val="000000" w:themeColor="text1"/>
        </w:rPr>
      </w:pPr>
      <w:r>
        <w:rPr>
          <w:rFonts w:ascii="Calibri" w:hAnsi="Calibri" w:cs="Calibri"/>
          <w:color w:val="FF0000"/>
        </w:rPr>
        <w:t xml:space="preserve">Acknowledgement </w:t>
      </w:r>
      <w:proofErr w:type="gramStart"/>
      <w:r>
        <w:rPr>
          <w:rFonts w:ascii="Calibri" w:hAnsi="Calibri" w:cs="Calibri"/>
          <w:color w:val="FF0000"/>
        </w:rPr>
        <w:t>Number :</w:t>
      </w:r>
      <w:proofErr w:type="gramEnd"/>
      <w:r w:rsidR="00DB3B2F">
        <w:rPr>
          <w:rFonts w:ascii="Calibri" w:hAnsi="Calibri" w:cs="Calibri"/>
          <w:color w:val="FF0000"/>
        </w:rPr>
        <w:t xml:space="preserve"> </w:t>
      </w:r>
      <w:r w:rsidR="00DB3B2F">
        <w:rPr>
          <w:rFonts w:ascii="Calibri" w:hAnsi="Calibri" w:cs="Calibri"/>
          <w:color w:val="000000" w:themeColor="text1"/>
        </w:rPr>
        <w:t xml:space="preserve">32 bit field used by the receiver to request the next TCP segment. </w:t>
      </w:r>
      <w:proofErr w:type="gramStart"/>
      <w:r w:rsidR="00DB3B2F">
        <w:rPr>
          <w:rFonts w:ascii="Calibri" w:hAnsi="Calibri" w:cs="Calibri"/>
          <w:color w:val="000000" w:themeColor="text1"/>
        </w:rPr>
        <w:t>Usually</w:t>
      </w:r>
      <w:proofErr w:type="gramEnd"/>
      <w:r w:rsidR="00DB3B2F">
        <w:rPr>
          <w:rFonts w:ascii="Calibri" w:hAnsi="Calibri" w:cs="Calibri"/>
          <w:color w:val="000000" w:themeColor="text1"/>
        </w:rPr>
        <w:t xml:space="preserve"> the sequence number incremented by 1.</w:t>
      </w:r>
    </w:p>
    <w:p w14:paraId="0730D1EB" w14:textId="3B79EA8A" w:rsidR="00D67650" w:rsidRPr="00DB3B2F" w:rsidRDefault="00D67650" w:rsidP="008A5774">
      <w:pPr>
        <w:pStyle w:val="NormalWeb"/>
        <w:rPr>
          <w:rFonts w:ascii="Calibri" w:hAnsi="Calibri" w:cs="Calibri"/>
          <w:color w:val="000000" w:themeColor="text1"/>
        </w:rPr>
      </w:pPr>
      <w:r>
        <w:rPr>
          <w:rFonts w:ascii="Calibri" w:hAnsi="Calibri" w:cs="Calibri"/>
          <w:color w:val="FF0000"/>
        </w:rPr>
        <w:t xml:space="preserve">DO </w:t>
      </w:r>
      <w:r w:rsidR="00146737">
        <w:rPr>
          <w:rFonts w:ascii="Calibri" w:hAnsi="Calibri" w:cs="Calibri"/>
          <w:color w:val="FF0000"/>
        </w:rPr>
        <w:t>(Data Offset)</w:t>
      </w:r>
      <w:r>
        <w:rPr>
          <w:rFonts w:ascii="Calibri" w:hAnsi="Calibri" w:cs="Calibri"/>
          <w:color w:val="FF0000"/>
        </w:rPr>
        <w:t>:</w:t>
      </w:r>
      <w:r w:rsidR="00DB3B2F">
        <w:rPr>
          <w:rFonts w:ascii="Calibri" w:hAnsi="Calibri" w:cs="Calibri"/>
          <w:color w:val="FF0000"/>
        </w:rPr>
        <w:t xml:space="preserve"> </w:t>
      </w:r>
      <w:r w:rsidR="00DB3B2F">
        <w:rPr>
          <w:rFonts w:ascii="Calibri" w:hAnsi="Calibri" w:cs="Calibri"/>
          <w:color w:val="000000" w:themeColor="text1"/>
        </w:rPr>
        <w:t xml:space="preserve">Also known as the header length. </w:t>
      </w:r>
      <w:proofErr w:type="gramStart"/>
      <w:r w:rsidR="00DB3B2F">
        <w:rPr>
          <w:rFonts w:ascii="Calibri" w:hAnsi="Calibri" w:cs="Calibri"/>
          <w:color w:val="000000" w:themeColor="text1"/>
        </w:rPr>
        <w:t>4 bit</w:t>
      </w:r>
      <w:proofErr w:type="gramEnd"/>
      <w:r w:rsidR="00DB3B2F">
        <w:rPr>
          <w:rFonts w:ascii="Calibri" w:hAnsi="Calibri" w:cs="Calibri"/>
          <w:color w:val="000000" w:themeColor="text1"/>
        </w:rPr>
        <w:t xml:space="preserve"> data offset field that represents the length of the TCP header so we can determine where the data begins.</w:t>
      </w:r>
    </w:p>
    <w:p w14:paraId="37FD09B3" w14:textId="0818CA0F" w:rsidR="00D67650" w:rsidRPr="00DB3B2F" w:rsidRDefault="00D67650" w:rsidP="008A5774">
      <w:pPr>
        <w:pStyle w:val="NormalWeb"/>
        <w:rPr>
          <w:rFonts w:ascii="Calibri" w:hAnsi="Calibri" w:cs="Calibri"/>
          <w:color w:val="000000" w:themeColor="text1"/>
        </w:rPr>
      </w:pPr>
      <w:proofErr w:type="gramStart"/>
      <w:r>
        <w:rPr>
          <w:rFonts w:ascii="Calibri" w:hAnsi="Calibri" w:cs="Calibri"/>
          <w:color w:val="FF0000"/>
        </w:rPr>
        <w:t>RSV :</w:t>
      </w:r>
      <w:proofErr w:type="gramEnd"/>
      <w:r w:rsidR="00DB3B2F">
        <w:rPr>
          <w:rFonts w:ascii="Calibri" w:hAnsi="Calibri" w:cs="Calibri"/>
          <w:color w:val="FF0000"/>
        </w:rPr>
        <w:t xml:space="preserve"> </w:t>
      </w:r>
      <w:r w:rsidR="00DB3B2F">
        <w:rPr>
          <w:rFonts w:ascii="Calibri" w:hAnsi="Calibri" w:cs="Calibri"/>
          <w:color w:val="000000" w:themeColor="text1"/>
        </w:rPr>
        <w:t>3 bit reserved field that is unused and set to 0 always.</w:t>
      </w:r>
    </w:p>
    <w:p w14:paraId="42F959B2" w14:textId="79145F2B" w:rsidR="00D67650" w:rsidRPr="00DB3B2F" w:rsidRDefault="00D67650" w:rsidP="008A5774">
      <w:pPr>
        <w:pStyle w:val="NormalWeb"/>
        <w:rPr>
          <w:rFonts w:ascii="Calibri" w:hAnsi="Calibri" w:cs="Calibri"/>
          <w:color w:val="000000" w:themeColor="text1"/>
        </w:rPr>
      </w:pPr>
      <w:proofErr w:type="gramStart"/>
      <w:r>
        <w:rPr>
          <w:rFonts w:ascii="Calibri" w:hAnsi="Calibri" w:cs="Calibri"/>
          <w:color w:val="FF0000"/>
        </w:rPr>
        <w:t>Flags :</w:t>
      </w:r>
      <w:proofErr w:type="gramEnd"/>
      <w:r w:rsidR="00DB3B2F">
        <w:rPr>
          <w:rFonts w:ascii="Calibri" w:hAnsi="Calibri" w:cs="Calibri"/>
          <w:color w:val="FF0000"/>
        </w:rPr>
        <w:t xml:space="preserve"> </w:t>
      </w:r>
      <w:r w:rsidR="00DB3B2F">
        <w:rPr>
          <w:rFonts w:ascii="Calibri" w:hAnsi="Calibri" w:cs="Calibri"/>
          <w:color w:val="000000" w:themeColor="text1"/>
        </w:rPr>
        <w:t>9 control bits for flags. Used to establish connections, send data and terminate connections. There are 6 standard control flags and 3 extended control flags. They can be set to 1 or 0 indicating whether they are turned on or off.</w:t>
      </w:r>
      <w:r w:rsidR="00146737">
        <w:rPr>
          <w:rFonts w:ascii="Calibri" w:hAnsi="Calibri" w:cs="Calibri"/>
          <w:color w:val="000000" w:themeColor="text1"/>
        </w:rPr>
        <w:t xml:space="preserve"> They indicate the purpose and function of the TCP segment.</w:t>
      </w:r>
    </w:p>
    <w:p w14:paraId="5455669B" w14:textId="4CFC54C4" w:rsidR="00D67650" w:rsidRPr="00DB3B2F" w:rsidRDefault="00D67650" w:rsidP="008A5774">
      <w:pPr>
        <w:pStyle w:val="NormalWeb"/>
        <w:rPr>
          <w:rFonts w:ascii="Calibri" w:hAnsi="Calibri" w:cs="Calibri"/>
          <w:color w:val="000000" w:themeColor="text1"/>
        </w:rPr>
      </w:pPr>
      <w:proofErr w:type="gramStart"/>
      <w:r>
        <w:rPr>
          <w:rFonts w:ascii="Calibri" w:hAnsi="Calibri" w:cs="Calibri"/>
          <w:color w:val="FF0000"/>
        </w:rPr>
        <w:t>Window :</w:t>
      </w:r>
      <w:proofErr w:type="gramEnd"/>
      <w:r w:rsidR="00DB3B2F">
        <w:rPr>
          <w:rFonts w:ascii="Calibri" w:hAnsi="Calibri" w:cs="Calibri"/>
          <w:color w:val="FF0000"/>
        </w:rPr>
        <w:t xml:space="preserve"> </w:t>
      </w:r>
      <w:r w:rsidR="00DB3B2F">
        <w:rPr>
          <w:rFonts w:ascii="Calibri" w:hAnsi="Calibri" w:cs="Calibri"/>
          <w:color w:val="000000" w:themeColor="text1"/>
        </w:rPr>
        <w:t>16 bit window field determining how many bytes of data the receiver is willing to receive. Used so the receiver can tell the sender they wish to receive more data than they are currently receiving.</w:t>
      </w:r>
    </w:p>
    <w:p w14:paraId="48850287" w14:textId="4BF94506" w:rsidR="00D67650" w:rsidRPr="00DB3B2F" w:rsidRDefault="00D67650" w:rsidP="008A5774">
      <w:pPr>
        <w:pStyle w:val="NormalWeb"/>
        <w:rPr>
          <w:rFonts w:ascii="Calibri" w:hAnsi="Calibri" w:cs="Calibri"/>
          <w:color w:val="000000" w:themeColor="text1"/>
        </w:rPr>
      </w:pPr>
      <w:r>
        <w:rPr>
          <w:rFonts w:ascii="Calibri" w:hAnsi="Calibri" w:cs="Calibri"/>
          <w:color w:val="FF0000"/>
        </w:rPr>
        <w:t>Checksum :</w:t>
      </w:r>
      <w:r w:rsidR="00DB3B2F">
        <w:rPr>
          <w:rFonts w:ascii="Calibri" w:hAnsi="Calibri" w:cs="Calibri"/>
          <w:color w:val="FF0000"/>
        </w:rPr>
        <w:t xml:space="preserve"> </w:t>
      </w:r>
      <w:r w:rsidR="00DB3B2F">
        <w:rPr>
          <w:rFonts w:ascii="Calibri" w:hAnsi="Calibri" w:cs="Calibri"/>
          <w:color w:val="000000" w:themeColor="text1"/>
        </w:rPr>
        <w:t>16 bits used to check if the TCP header is ok or not, check if it is corrupt or tampered with.</w:t>
      </w:r>
      <w:r w:rsidR="00146737">
        <w:rPr>
          <w:rFonts w:ascii="Calibri" w:hAnsi="Calibri" w:cs="Calibri"/>
          <w:color w:val="000000" w:themeColor="text1"/>
        </w:rPr>
        <w:t xml:space="preserve"> Verifies the integrity of the segment header and data.</w:t>
      </w:r>
    </w:p>
    <w:p w14:paraId="1DF3461B" w14:textId="00ABD5E2" w:rsidR="00D67650" w:rsidRPr="00DB3B2F" w:rsidRDefault="00D67650" w:rsidP="008A5774">
      <w:pPr>
        <w:pStyle w:val="NormalWeb"/>
        <w:rPr>
          <w:rFonts w:ascii="Calibri" w:hAnsi="Calibri" w:cs="Calibri"/>
          <w:color w:val="000000" w:themeColor="text1"/>
        </w:rPr>
      </w:pPr>
      <w:r>
        <w:rPr>
          <w:rFonts w:ascii="Calibri" w:hAnsi="Calibri" w:cs="Calibri"/>
          <w:color w:val="FF0000"/>
        </w:rPr>
        <w:t xml:space="preserve">Urgent </w:t>
      </w:r>
      <w:proofErr w:type="gramStart"/>
      <w:r>
        <w:rPr>
          <w:rFonts w:ascii="Calibri" w:hAnsi="Calibri" w:cs="Calibri"/>
          <w:color w:val="FF0000"/>
        </w:rPr>
        <w:t>Pointer :</w:t>
      </w:r>
      <w:proofErr w:type="gramEnd"/>
      <w:r>
        <w:rPr>
          <w:rFonts w:ascii="Calibri" w:hAnsi="Calibri" w:cs="Calibri"/>
          <w:color w:val="FF0000"/>
        </w:rPr>
        <w:t xml:space="preserve"> </w:t>
      </w:r>
      <w:r w:rsidR="00DB3B2F">
        <w:rPr>
          <w:rFonts w:ascii="Calibri" w:hAnsi="Calibri" w:cs="Calibri"/>
          <w:color w:val="000000" w:themeColor="text1"/>
        </w:rPr>
        <w:t>16 bits used when the URG (a flag) bit has been set,</w:t>
      </w:r>
      <w:r w:rsidR="00146737">
        <w:rPr>
          <w:rFonts w:ascii="Calibri" w:hAnsi="Calibri" w:cs="Calibri"/>
          <w:color w:val="000000" w:themeColor="text1"/>
        </w:rPr>
        <w:t xml:space="preserve"> in</w:t>
      </w:r>
      <w:r w:rsidR="002818CB">
        <w:rPr>
          <w:rFonts w:ascii="Calibri" w:hAnsi="Calibri" w:cs="Calibri"/>
          <w:color w:val="000000" w:themeColor="text1"/>
        </w:rPr>
        <w:t>dicates data that is to be delivered as quickly as possible,</w:t>
      </w:r>
      <w:r w:rsidR="00DB3B2F">
        <w:rPr>
          <w:rFonts w:ascii="Calibri" w:hAnsi="Calibri" w:cs="Calibri"/>
          <w:color w:val="000000" w:themeColor="text1"/>
        </w:rPr>
        <w:t xml:space="preserve"> </w:t>
      </w:r>
      <w:r w:rsidR="002818CB">
        <w:rPr>
          <w:rFonts w:ascii="Calibri" w:hAnsi="Calibri" w:cs="Calibri"/>
          <w:color w:val="000000" w:themeColor="text1"/>
        </w:rPr>
        <w:t xml:space="preserve">this pointer shows </w:t>
      </w:r>
      <w:r w:rsidR="00DB3B2F">
        <w:rPr>
          <w:rFonts w:ascii="Calibri" w:hAnsi="Calibri" w:cs="Calibri"/>
          <w:color w:val="000000" w:themeColor="text1"/>
        </w:rPr>
        <w:t xml:space="preserve">where the urgent data ends. </w:t>
      </w:r>
      <w:proofErr w:type="gramStart"/>
      <w:r w:rsidR="00DB3B2F">
        <w:rPr>
          <w:rFonts w:ascii="Calibri" w:hAnsi="Calibri" w:cs="Calibri"/>
          <w:color w:val="000000" w:themeColor="text1"/>
        </w:rPr>
        <w:t>Otherwise</w:t>
      </w:r>
      <w:proofErr w:type="gramEnd"/>
      <w:r w:rsidR="00DB3B2F">
        <w:rPr>
          <w:rFonts w:ascii="Calibri" w:hAnsi="Calibri" w:cs="Calibri"/>
          <w:color w:val="000000" w:themeColor="text1"/>
        </w:rPr>
        <w:t xml:space="preserve"> it is set to 0.</w:t>
      </w:r>
    </w:p>
    <w:p w14:paraId="3848FC5B" w14:textId="4F197263" w:rsidR="00D67650" w:rsidRPr="002818CB" w:rsidRDefault="00D67650" w:rsidP="008A5774">
      <w:pPr>
        <w:pStyle w:val="NormalWeb"/>
        <w:rPr>
          <w:rFonts w:ascii="Calibri" w:hAnsi="Calibri" w:cs="Calibri"/>
          <w:color w:val="000000" w:themeColor="text1"/>
        </w:rPr>
      </w:pPr>
      <w:proofErr w:type="gramStart"/>
      <w:r>
        <w:rPr>
          <w:rFonts w:ascii="Calibri" w:hAnsi="Calibri" w:cs="Calibri"/>
          <w:color w:val="FF0000"/>
        </w:rPr>
        <w:t>Options :</w:t>
      </w:r>
      <w:proofErr w:type="gramEnd"/>
      <w:r w:rsidR="00DB3B2F">
        <w:rPr>
          <w:rFonts w:ascii="Calibri" w:hAnsi="Calibri" w:cs="Calibri"/>
          <w:color w:val="FF0000"/>
        </w:rPr>
        <w:t xml:space="preserve"> </w:t>
      </w:r>
      <w:r w:rsidR="00DB3B2F">
        <w:rPr>
          <w:rFonts w:ascii="Calibri" w:hAnsi="Calibri" w:cs="Calibri"/>
          <w:color w:val="000000" w:themeColor="text1"/>
        </w:rPr>
        <w:t>Optional field that ranges in size from 0 bits to 320 bits.</w:t>
      </w:r>
      <w:r w:rsidR="002818CB">
        <w:rPr>
          <w:rFonts w:ascii="Calibri" w:hAnsi="Calibri" w:cs="Calibri"/>
          <w:color w:val="000000" w:themeColor="text1"/>
        </w:rPr>
        <w:t xml:space="preserve"> Used for optimizations depending on the data being sent. There are multiple options that can be applied but they are not mandatory. Examples Window scaling, Maximum Segment Size, Selective Ack etc.</w:t>
      </w:r>
    </w:p>
    <w:p w14:paraId="306C81AF" w14:textId="77777777" w:rsidR="008A5774" w:rsidRPr="008A5774" w:rsidRDefault="008A5774" w:rsidP="008A5774">
      <w:pPr>
        <w:shd w:val="clear" w:color="auto" w:fill="FFFFFF"/>
        <w:spacing w:after="150"/>
        <w:jc w:val="both"/>
        <w:textAlignment w:val="baseline"/>
        <w:rPr>
          <w:rFonts w:ascii="Helvetica" w:hAnsi="Helvetica" w:cs="Times New Roman"/>
          <w:b/>
          <w:color w:val="FF0000"/>
          <w:lang w:eastAsia="zh-CN"/>
        </w:rPr>
      </w:pPr>
      <w:r w:rsidRPr="008A5774">
        <w:rPr>
          <w:rFonts w:ascii="Helvetica" w:hAnsi="Helvetica" w:cs="Times New Roman"/>
          <w:b/>
          <w:color w:val="FF0000"/>
          <w:lang w:eastAsia="zh-CN"/>
        </w:rPr>
        <w:lastRenderedPageBreak/>
        <w:t>Question 5:</w:t>
      </w:r>
    </w:p>
    <w:p w14:paraId="4DB7F1C3" w14:textId="77777777" w:rsidR="008A5774" w:rsidRPr="008A5774" w:rsidRDefault="008A5774" w:rsidP="008A5774">
      <w:pPr>
        <w:pStyle w:val="NormalWeb"/>
        <w:rPr>
          <w:rFonts w:ascii="Calibri" w:hAnsi="Calibri" w:cs="Calibri"/>
          <w:color w:val="FF0000"/>
        </w:rPr>
      </w:pPr>
      <w:r w:rsidRPr="008A5774">
        <w:rPr>
          <w:rFonts w:ascii="Calibri" w:hAnsi="Calibri" w:cs="Calibri"/>
          <w:color w:val="FF0000"/>
        </w:rPr>
        <w:t xml:space="preserve">Draw an UDP header. Capture packets using </w:t>
      </w:r>
      <w:proofErr w:type="spellStart"/>
      <w:r w:rsidRPr="008A5774">
        <w:rPr>
          <w:rFonts w:ascii="Calibri" w:hAnsi="Calibri" w:cs="Calibri"/>
          <w:color w:val="FF0000"/>
        </w:rPr>
        <w:t>wireshark</w:t>
      </w:r>
      <w:proofErr w:type="spellEnd"/>
      <w:r w:rsidRPr="008A5774">
        <w:rPr>
          <w:rFonts w:ascii="Calibri" w:hAnsi="Calibri" w:cs="Calibri"/>
          <w:color w:val="FF0000"/>
        </w:rPr>
        <w:t xml:space="preserve"> and explain the fields for a particular UDP packet captured. Try to explain the purpose of each field. </w:t>
      </w:r>
    </w:p>
    <w:tbl>
      <w:tblPr>
        <w:tblStyle w:val="TableGrid"/>
        <w:tblW w:w="0" w:type="auto"/>
        <w:tblLook w:val="04A0" w:firstRow="1" w:lastRow="0" w:firstColumn="1" w:lastColumn="0" w:noHBand="0" w:noVBand="1"/>
      </w:tblPr>
      <w:tblGrid>
        <w:gridCol w:w="4508"/>
        <w:gridCol w:w="4508"/>
      </w:tblGrid>
      <w:tr w:rsidR="00D61469" w14:paraId="3D0D07BC" w14:textId="77777777" w:rsidTr="00D61469">
        <w:tc>
          <w:tcPr>
            <w:tcW w:w="4508" w:type="dxa"/>
          </w:tcPr>
          <w:p w14:paraId="0330BABA" w14:textId="569846E7" w:rsidR="00D61469" w:rsidRPr="00E26965" w:rsidRDefault="00E26965" w:rsidP="00D67650">
            <w:pPr>
              <w:pStyle w:val="NormalWeb"/>
              <w:jc w:val="center"/>
              <w:rPr>
                <w:rFonts w:ascii="Calibri" w:hAnsi="Calibri" w:cs="Calibri"/>
                <w:color w:val="000000" w:themeColor="text1"/>
              </w:rPr>
            </w:pPr>
            <w:r>
              <w:rPr>
                <w:rFonts w:ascii="Calibri" w:hAnsi="Calibri" w:cs="Calibri"/>
                <w:color w:val="FF0000"/>
              </w:rPr>
              <w:t xml:space="preserve">Source </w:t>
            </w:r>
            <w:proofErr w:type="gramStart"/>
            <w:r>
              <w:rPr>
                <w:rFonts w:ascii="Calibri" w:hAnsi="Calibri" w:cs="Calibri"/>
                <w:color w:val="FF0000"/>
              </w:rPr>
              <w:t>Port :</w:t>
            </w:r>
            <w:proofErr w:type="gramEnd"/>
            <w:r>
              <w:rPr>
                <w:rFonts w:ascii="Calibri" w:hAnsi="Calibri" w:cs="Calibri"/>
                <w:color w:val="FF0000"/>
              </w:rPr>
              <w:t xml:space="preserve"> </w:t>
            </w:r>
            <w:r>
              <w:rPr>
                <w:rFonts w:ascii="Calibri" w:hAnsi="Calibri" w:cs="Calibri"/>
                <w:color w:val="000000" w:themeColor="text1"/>
              </w:rPr>
              <w:t>443</w:t>
            </w:r>
          </w:p>
        </w:tc>
        <w:tc>
          <w:tcPr>
            <w:tcW w:w="4508" w:type="dxa"/>
          </w:tcPr>
          <w:p w14:paraId="7F7816BB" w14:textId="20EAF0CF" w:rsidR="00D61469" w:rsidRPr="00E26965" w:rsidRDefault="00E26965" w:rsidP="00D67650">
            <w:pPr>
              <w:pStyle w:val="NormalWeb"/>
              <w:jc w:val="center"/>
              <w:rPr>
                <w:rFonts w:ascii="Calibri" w:hAnsi="Calibri" w:cs="Calibri"/>
                <w:color w:val="000000" w:themeColor="text1"/>
              </w:rPr>
            </w:pPr>
            <w:r>
              <w:rPr>
                <w:rFonts w:ascii="Calibri" w:hAnsi="Calibri" w:cs="Calibri"/>
                <w:color w:val="FF0000"/>
              </w:rPr>
              <w:t xml:space="preserve">Destination </w:t>
            </w:r>
            <w:proofErr w:type="gramStart"/>
            <w:r>
              <w:rPr>
                <w:rFonts w:ascii="Calibri" w:hAnsi="Calibri" w:cs="Calibri"/>
                <w:color w:val="FF0000"/>
              </w:rPr>
              <w:t>Port :</w:t>
            </w:r>
            <w:proofErr w:type="gramEnd"/>
            <w:r>
              <w:rPr>
                <w:rFonts w:ascii="Calibri" w:hAnsi="Calibri" w:cs="Calibri"/>
                <w:color w:val="FF0000"/>
              </w:rPr>
              <w:t xml:space="preserve"> </w:t>
            </w:r>
            <w:r>
              <w:rPr>
                <w:rFonts w:ascii="Calibri" w:hAnsi="Calibri" w:cs="Calibri"/>
                <w:color w:val="000000" w:themeColor="text1"/>
              </w:rPr>
              <w:t>64094</w:t>
            </w:r>
          </w:p>
        </w:tc>
      </w:tr>
      <w:tr w:rsidR="00D61469" w14:paraId="1C42AE74" w14:textId="77777777" w:rsidTr="00D61469">
        <w:tc>
          <w:tcPr>
            <w:tcW w:w="4508" w:type="dxa"/>
          </w:tcPr>
          <w:p w14:paraId="37EE952F" w14:textId="2E88B8B3" w:rsidR="00D61469" w:rsidRPr="00E26965" w:rsidRDefault="00E26965" w:rsidP="00D67650">
            <w:pPr>
              <w:pStyle w:val="NormalWeb"/>
              <w:jc w:val="center"/>
              <w:rPr>
                <w:rFonts w:ascii="Calibri" w:hAnsi="Calibri" w:cs="Calibri"/>
                <w:color w:val="000000" w:themeColor="text1"/>
              </w:rPr>
            </w:pPr>
            <w:proofErr w:type="gramStart"/>
            <w:r>
              <w:rPr>
                <w:rFonts w:ascii="Calibri" w:hAnsi="Calibri" w:cs="Calibri"/>
                <w:color w:val="FF0000"/>
              </w:rPr>
              <w:t>Length :</w:t>
            </w:r>
            <w:proofErr w:type="gramEnd"/>
            <w:r>
              <w:rPr>
                <w:rFonts w:ascii="Calibri" w:hAnsi="Calibri" w:cs="Calibri"/>
                <w:color w:val="FF0000"/>
              </w:rPr>
              <w:t xml:space="preserve"> </w:t>
            </w:r>
            <w:r>
              <w:rPr>
                <w:rFonts w:ascii="Calibri" w:hAnsi="Calibri" w:cs="Calibri"/>
                <w:color w:val="000000" w:themeColor="text1"/>
              </w:rPr>
              <w:t>36</w:t>
            </w:r>
          </w:p>
        </w:tc>
        <w:tc>
          <w:tcPr>
            <w:tcW w:w="4508" w:type="dxa"/>
          </w:tcPr>
          <w:p w14:paraId="56DDF667" w14:textId="6066BF0E" w:rsidR="00D61469" w:rsidRPr="00D67650" w:rsidRDefault="00D67650" w:rsidP="00D67650">
            <w:pPr>
              <w:pStyle w:val="NormalWeb"/>
              <w:jc w:val="center"/>
              <w:rPr>
                <w:rFonts w:ascii="Calibri" w:hAnsi="Calibri" w:cs="Calibri"/>
                <w:color w:val="000000" w:themeColor="text1"/>
              </w:rPr>
            </w:pPr>
            <w:proofErr w:type="gramStart"/>
            <w:r>
              <w:rPr>
                <w:rFonts w:ascii="Calibri" w:hAnsi="Calibri" w:cs="Calibri"/>
                <w:color w:val="FF0000"/>
              </w:rPr>
              <w:t>Checksum :</w:t>
            </w:r>
            <w:proofErr w:type="gramEnd"/>
            <w:r>
              <w:rPr>
                <w:rFonts w:ascii="Calibri" w:hAnsi="Calibri" w:cs="Calibri"/>
                <w:color w:val="FF0000"/>
              </w:rPr>
              <w:t xml:space="preserve"> </w:t>
            </w:r>
            <w:r>
              <w:rPr>
                <w:rFonts w:ascii="Calibri" w:hAnsi="Calibri" w:cs="Calibri"/>
                <w:color w:val="000000" w:themeColor="text1"/>
              </w:rPr>
              <w:t>0x3dae (unverified)</w:t>
            </w:r>
          </w:p>
        </w:tc>
      </w:tr>
      <w:tr w:rsidR="00D61469" w14:paraId="262A235B" w14:textId="77777777" w:rsidTr="004C15E5">
        <w:tc>
          <w:tcPr>
            <w:tcW w:w="9016" w:type="dxa"/>
            <w:gridSpan w:val="2"/>
          </w:tcPr>
          <w:p w14:paraId="2A4B4F33" w14:textId="019D2405" w:rsidR="00D61469" w:rsidRDefault="00D67650" w:rsidP="00D67650">
            <w:pPr>
              <w:pStyle w:val="NormalWeb"/>
              <w:jc w:val="center"/>
              <w:rPr>
                <w:rFonts w:ascii="Calibri" w:hAnsi="Calibri" w:cs="Calibri"/>
                <w:color w:val="FF0000"/>
              </w:rPr>
            </w:pPr>
            <w:proofErr w:type="gramStart"/>
            <w:r>
              <w:rPr>
                <w:rFonts w:ascii="Calibri" w:hAnsi="Calibri" w:cs="Calibri"/>
                <w:color w:val="FF0000"/>
              </w:rPr>
              <w:t>Data :</w:t>
            </w:r>
            <w:proofErr w:type="gramEnd"/>
            <w:r>
              <w:rPr>
                <w:rFonts w:ascii="Calibri" w:hAnsi="Calibri" w:cs="Calibri"/>
                <w:color w:val="FF0000"/>
              </w:rPr>
              <w:t xml:space="preserve"> (optional) </w:t>
            </w:r>
            <w:r w:rsidRPr="00D67650">
              <w:rPr>
                <w:rFonts w:ascii="Calibri" w:hAnsi="Calibri" w:cs="Calibri"/>
                <w:color w:val="000000" w:themeColor="text1"/>
              </w:rPr>
              <w:t>45ea0eceedb053a39c45113c5fb7e4c14a249ce176a6ddca0a761518</w:t>
            </w:r>
          </w:p>
        </w:tc>
      </w:tr>
    </w:tbl>
    <w:p w14:paraId="5FE6A94E" w14:textId="700C5D25" w:rsidR="00822CE6" w:rsidRDefault="00822CE6">
      <w:pPr>
        <w:rPr>
          <w:color w:val="000000" w:themeColor="text1"/>
          <w:lang w:val="en-US"/>
        </w:rPr>
      </w:pPr>
    </w:p>
    <w:p w14:paraId="255E4510" w14:textId="1BA1A0B6" w:rsidR="00D67650" w:rsidRPr="002818CB" w:rsidRDefault="00D67650">
      <w:pPr>
        <w:rPr>
          <w:color w:val="000000" w:themeColor="text1"/>
          <w:lang w:val="en-US"/>
        </w:rPr>
      </w:pPr>
      <w:r>
        <w:rPr>
          <w:color w:val="FF0000"/>
          <w:lang w:val="en-US"/>
        </w:rPr>
        <w:t xml:space="preserve">Source </w:t>
      </w:r>
      <w:proofErr w:type="gramStart"/>
      <w:r>
        <w:rPr>
          <w:color w:val="FF0000"/>
          <w:lang w:val="en-US"/>
        </w:rPr>
        <w:t>Port :</w:t>
      </w:r>
      <w:proofErr w:type="gramEnd"/>
      <w:r w:rsidR="002818CB">
        <w:rPr>
          <w:color w:val="FF0000"/>
          <w:lang w:val="en-US"/>
        </w:rPr>
        <w:t xml:space="preserve"> </w:t>
      </w:r>
      <w:r w:rsidR="002818CB">
        <w:rPr>
          <w:color w:val="000000" w:themeColor="text1"/>
          <w:lang w:val="en-US"/>
        </w:rPr>
        <w:t>The port of the device sending the data, can be set to 0 if the destination device does not need to reply to the sender.</w:t>
      </w:r>
    </w:p>
    <w:p w14:paraId="11E2543D" w14:textId="74388C9D" w:rsidR="00D67650" w:rsidRPr="002818CB" w:rsidRDefault="00D67650">
      <w:pPr>
        <w:rPr>
          <w:color w:val="000000" w:themeColor="text1"/>
          <w:lang w:val="en-US"/>
        </w:rPr>
      </w:pPr>
      <w:r>
        <w:rPr>
          <w:color w:val="FF0000"/>
          <w:lang w:val="en-US"/>
        </w:rPr>
        <w:t xml:space="preserve">Destination </w:t>
      </w:r>
      <w:proofErr w:type="gramStart"/>
      <w:r>
        <w:rPr>
          <w:color w:val="FF0000"/>
          <w:lang w:val="en-US"/>
        </w:rPr>
        <w:t>Port :</w:t>
      </w:r>
      <w:proofErr w:type="gramEnd"/>
      <w:r w:rsidR="002818CB">
        <w:rPr>
          <w:color w:val="FF0000"/>
          <w:lang w:val="en-US"/>
        </w:rPr>
        <w:t xml:space="preserve"> </w:t>
      </w:r>
      <w:r w:rsidR="002818CB">
        <w:rPr>
          <w:color w:val="000000" w:themeColor="text1"/>
          <w:lang w:val="en-US"/>
        </w:rPr>
        <w:t>The port of the device receiving the data. UDP port numbers are set between 0 and 65,535.</w:t>
      </w:r>
    </w:p>
    <w:p w14:paraId="71D4A08A" w14:textId="02B58A7C" w:rsidR="00D67650" w:rsidRPr="002818CB" w:rsidRDefault="00D67650">
      <w:pPr>
        <w:rPr>
          <w:color w:val="000000" w:themeColor="text1"/>
          <w:lang w:val="en-US"/>
        </w:rPr>
      </w:pPr>
      <w:proofErr w:type="gramStart"/>
      <w:r>
        <w:rPr>
          <w:color w:val="FF0000"/>
          <w:lang w:val="en-US"/>
        </w:rPr>
        <w:t>Length :</w:t>
      </w:r>
      <w:proofErr w:type="gramEnd"/>
      <w:r w:rsidR="002818CB">
        <w:rPr>
          <w:color w:val="FF0000"/>
          <w:lang w:val="en-US"/>
        </w:rPr>
        <w:t xml:space="preserve"> </w:t>
      </w:r>
      <w:r w:rsidR="002818CB">
        <w:rPr>
          <w:color w:val="000000" w:themeColor="text1"/>
          <w:lang w:val="en-US"/>
        </w:rPr>
        <w:t>Specifies the number of bytes making up the UDP header and UDP payload data.</w:t>
      </w:r>
    </w:p>
    <w:p w14:paraId="627965A7" w14:textId="54A1F62D" w:rsidR="00D67650" w:rsidRPr="002818CB" w:rsidRDefault="00D67650">
      <w:pPr>
        <w:rPr>
          <w:color w:val="000000" w:themeColor="text1"/>
          <w:lang w:val="en-US"/>
        </w:rPr>
      </w:pPr>
      <w:proofErr w:type="gramStart"/>
      <w:r>
        <w:rPr>
          <w:color w:val="FF0000"/>
          <w:lang w:val="en-US"/>
        </w:rPr>
        <w:t>Checksum :</w:t>
      </w:r>
      <w:proofErr w:type="gramEnd"/>
      <w:r w:rsidR="002818CB">
        <w:rPr>
          <w:color w:val="FF0000"/>
          <w:lang w:val="en-US"/>
        </w:rPr>
        <w:t xml:space="preserve"> </w:t>
      </w:r>
      <w:r w:rsidR="002818CB">
        <w:rPr>
          <w:color w:val="000000" w:themeColor="text1"/>
          <w:lang w:val="en-US"/>
        </w:rPr>
        <w:t>Verifies the integrity of the packet header and payload. Checks for corruption or tampering of data.</w:t>
      </w:r>
    </w:p>
    <w:p w14:paraId="31A81F69" w14:textId="098E5EFD" w:rsidR="00D67650" w:rsidRPr="00D67650" w:rsidRDefault="00D67650">
      <w:pPr>
        <w:rPr>
          <w:color w:val="FF0000"/>
          <w:lang w:val="en-US"/>
        </w:rPr>
      </w:pPr>
    </w:p>
    <w:sectPr w:rsidR="00D67650" w:rsidRPr="00D67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12EC2"/>
    <w:multiLevelType w:val="multilevel"/>
    <w:tmpl w:val="12F8FF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20188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67"/>
    <w:rsid w:val="00146737"/>
    <w:rsid w:val="002818CB"/>
    <w:rsid w:val="00292A2C"/>
    <w:rsid w:val="00305267"/>
    <w:rsid w:val="004104BA"/>
    <w:rsid w:val="00730B5B"/>
    <w:rsid w:val="00822CE6"/>
    <w:rsid w:val="008A5774"/>
    <w:rsid w:val="009D1E81"/>
    <w:rsid w:val="00B6124E"/>
    <w:rsid w:val="00BA3EA8"/>
    <w:rsid w:val="00D61469"/>
    <w:rsid w:val="00D67650"/>
    <w:rsid w:val="00DB3B2F"/>
    <w:rsid w:val="00E260A3"/>
    <w:rsid w:val="00E269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30F1"/>
  <w15:chartTrackingRefBased/>
  <w15:docId w15:val="{8843DCD7-10C2-4F0A-9701-C6EB9B4E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77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B6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78616">
      <w:bodyDiv w:val="1"/>
      <w:marLeft w:val="0"/>
      <w:marRight w:val="0"/>
      <w:marTop w:val="0"/>
      <w:marBottom w:val="0"/>
      <w:divBdr>
        <w:top w:val="none" w:sz="0" w:space="0" w:color="auto"/>
        <w:left w:val="none" w:sz="0" w:space="0" w:color="auto"/>
        <w:bottom w:val="none" w:sz="0" w:space="0" w:color="auto"/>
        <w:right w:val="none" w:sz="0" w:space="0" w:color="auto"/>
      </w:divBdr>
    </w:div>
    <w:div w:id="1259874019">
      <w:bodyDiv w:val="1"/>
      <w:marLeft w:val="0"/>
      <w:marRight w:val="0"/>
      <w:marTop w:val="0"/>
      <w:marBottom w:val="0"/>
      <w:divBdr>
        <w:top w:val="none" w:sz="0" w:space="0" w:color="auto"/>
        <w:left w:val="none" w:sz="0" w:space="0" w:color="auto"/>
        <w:bottom w:val="none" w:sz="0" w:space="0" w:color="auto"/>
        <w:right w:val="none" w:sz="0" w:space="0" w:color="auto"/>
      </w:divBdr>
    </w:div>
    <w:div w:id="1437366635">
      <w:bodyDiv w:val="1"/>
      <w:marLeft w:val="0"/>
      <w:marRight w:val="0"/>
      <w:marTop w:val="0"/>
      <w:marBottom w:val="0"/>
      <w:divBdr>
        <w:top w:val="none" w:sz="0" w:space="0" w:color="auto"/>
        <w:left w:val="none" w:sz="0" w:space="0" w:color="auto"/>
        <w:bottom w:val="none" w:sz="0" w:space="0" w:color="auto"/>
        <w:right w:val="none" w:sz="0" w:space="0" w:color="auto"/>
      </w:divBdr>
    </w:div>
    <w:div w:id="1537041222">
      <w:bodyDiv w:val="1"/>
      <w:marLeft w:val="0"/>
      <w:marRight w:val="0"/>
      <w:marTop w:val="0"/>
      <w:marBottom w:val="0"/>
      <w:divBdr>
        <w:top w:val="none" w:sz="0" w:space="0" w:color="auto"/>
        <w:left w:val="none" w:sz="0" w:space="0" w:color="auto"/>
        <w:bottom w:val="none" w:sz="0" w:space="0" w:color="auto"/>
        <w:right w:val="none" w:sz="0" w:space="0" w:color="auto"/>
      </w:divBdr>
    </w:div>
    <w:div w:id="17173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3</cp:revision>
  <dcterms:created xsi:type="dcterms:W3CDTF">2023-01-22T22:11:00Z</dcterms:created>
  <dcterms:modified xsi:type="dcterms:W3CDTF">2023-01-23T00:35:00Z</dcterms:modified>
</cp:coreProperties>
</file>