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F0DF" w14:textId="77777777" w:rsidR="003018BD" w:rsidRDefault="00000000">
      <w:pPr>
        <w:spacing w:line="480" w:lineRule="auto"/>
      </w:pPr>
      <w:r>
        <w:rPr>
          <w:rFonts w:cs="Segoe UI Emoji"/>
        </w:rPr>
        <w:t>🔹</w:t>
      </w:r>
      <w:r>
        <w:t xml:space="preserve"> </w:t>
      </w:r>
      <w:r>
        <w:rPr>
          <w:b/>
          <w:bCs/>
          <w:sz w:val="32"/>
          <w:szCs w:val="32"/>
        </w:rPr>
        <w:t>Section A</w:t>
      </w:r>
      <w:r>
        <w:t xml:space="preserve">: </w:t>
      </w:r>
      <w:r>
        <w:rPr>
          <w:b/>
          <w:bCs/>
          <w:sz w:val="32"/>
          <w:szCs w:val="32"/>
        </w:rPr>
        <w:t>Basic Foundation of Trading in Forex, Crypto, Stocks, and Indices</w:t>
      </w:r>
    </w:p>
    <w:p w14:paraId="6B73644A" w14:textId="77777777" w:rsidR="003018BD" w:rsidRDefault="00000000">
      <w:pPr>
        <w:pStyle w:val="ListParagraph"/>
        <w:spacing w:line="480" w:lineRule="auto"/>
        <w:ind w:left="360"/>
        <w:jc w:val="center"/>
        <w:rPr>
          <w:b/>
          <w:bCs/>
          <w:sz w:val="28"/>
          <w:szCs w:val="28"/>
        </w:rPr>
      </w:pPr>
      <w:r>
        <w:rPr>
          <w:b/>
          <w:bCs/>
          <w:sz w:val="28"/>
          <w:szCs w:val="28"/>
        </w:rPr>
        <w:t>Introduction to the Financial Market</w:t>
      </w:r>
    </w:p>
    <w:p w14:paraId="44DB5D73" w14:textId="77777777" w:rsidR="003018BD" w:rsidRDefault="003018BD">
      <w:pPr>
        <w:pStyle w:val="ListParagraph"/>
        <w:spacing w:line="480" w:lineRule="auto"/>
        <w:ind w:left="0"/>
      </w:pPr>
    </w:p>
    <w:p w14:paraId="2E9CD447" w14:textId="1DBF5895" w:rsidR="003018BD" w:rsidRDefault="00000000" w:rsidP="008C6207">
      <w:pPr>
        <w:pStyle w:val="ListParagraph"/>
        <w:tabs>
          <w:tab w:val="left" w:pos="3560"/>
        </w:tabs>
        <w:spacing w:line="480" w:lineRule="auto"/>
        <w:ind w:left="0"/>
        <w:rPr>
          <w:b/>
          <w:bCs/>
        </w:rPr>
      </w:pPr>
      <w:r>
        <w:rPr>
          <w:b/>
          <w:bCs/>
        </w:rPr>
        <w:t>What is the Financial Market?</w:t>
      </w:r>
      <w:r w:rsidR="008C6207">
        <w:rPr>
          <w:b/>
          <w:bCs/>
        </w:rPr>
        <w:tab/>
      </w:r>
    </w:p>
    <w:p w14:paraId="518876EB" w14:textId="77777777" w:rsidR="003018BD" w:rsidRDefault="003018BD">
      <w:pPr>
        <w:pStyle w:val="ListParagraph"/>
        <w:spacing w:line="480" w:lineRule="auto"/>
        <w:ind w:left="0"/>
      </w:pPr>
    </w:p>
    <w:p w14:paraId="7B46E804" w14:textId="77777777" w:rsidR="003018BD" w:rsidRDefault="00000000">
      <w:pPr>
        <w:pStyle w:val="ListParagraph"/>
        <w:spacing w:line="480" w:lineRule="auto"/>
        <w:ind w:left="0"/>
      </w:pPr>
      <w:r>
        <w:t xml:space="preserve">The Financial Market refers broadly to where the setting of the prices (by trading) of securities </w:t>
      </w:r>
      <w:proofErr w:type="gramStart"/>
      <w:r>
        <w:t>occur</w:t>
      </w:r>
      <w:proofErr w:type="gramEnd"/>
      <w:r>
        <w:t xml:space="preserve"> being presumed to be agreed upon by the general public. In other words, it is the marketplace where the prices of anything that has value is set.</w:t>
      </w:r>
      <w:r>
        <w:br/>
      </w:r>
      <w:r>
        <w:br/>
        <w:t>For instance, the price of Gold or Crude oil is set in what’s called the commodities market; which is open to the world. This suggests that if you do not like the price of gold or crude oil, you can get involved and change it.</w:t>
      </w:r>
      <w:r>
        <w:br/>
      </w:r>
      <w:r>
        <w:br/>
        <w:t>There are several types of Financial Markets e.g. The Forex, Stock, Commodities, Futures, Index, Cryptocurrency market etc.</w:t>
      </w:r>
      <w:r>
        <w:br/>
      </w:r>
      <w:r>
        <w:br/>
        <w:t>The total funds traded daily in the financial markets in total is approximately 8 trillion dollars in value. However, about 5 trillion dollars is traded in The Forex market alone which is more than all the other financial markets combined. Hence, The Forex market is the most traded and popular Financial Market in the world.</w:t>
      </w:r>
      <w:r>
        <w:br/>
      </w:r>
      <w:r>
        <w:br/>
      </w:r>
    </w:p>
    <w:p w14:paraId="6A3FC8B4" w14:textId="77777777" w:rsidR="003018BD" w:rsidRDefault="003018BD">
      <w:pPr>
        <w:pStyle w:val="ListParagraph"/>
        <w:spacing w:line="480" w:lineRule="auto"/>
        <w:ind w:left="0"/>
      </w:pPr>
    </w:p>
    <w:p w14:paraId="2C0386EC" w14:textId="77777777" w:rsidR="003018BD" w:rsidRDefault="00000000">
      <w:pPr>
        <w:pStyle w:val="ListParagraph"/>
        <w:spacing w:line="480" w:lineRule="auto"/>
        <w:ind w:left="0"/>
        <w:jc w:val="center"/>
      </w:pPr>
      <w:r>
        <w:rPr>
          <w:b/>
          <w:bCs/>
          <w:sz w:val="28"/>
          <w:szCs w:val="28"/>
        </w:rPr>
        <w:lastRenderedPageBreak/>
        <w:t>Introduction to the Forex Market</w:t>
      </w:r>
      <w:r>
        <w:br/>
      </w:r>
    </w:p>
    <w:p w14:paraId="1E5BC3EF" w14:textId="77777777" w:rsidR="003018BD" w:rsidRDefault="00000000">
      <w:pPr>
        <w:pStyle w:val="ListParagraph"/>
        <w:spacing w:line="480" w:lineRule="auto"/>
        <w:ind w:left="0"/>
        <w:rPr>
          <w:color w:val="000000" w:themeColor="text1"/>
        </w:rPr>
      </w:pPr>
      <w:r>
        <w:t xml:space="preserve">The word, Forex is an acronym which stands for </w:t>
      </w:r>
      <w:proofErr w:type="gramStart"/>
      <w:r>
        <w:t>Foreign</w:t>
      </w:r>
      <w:proofErr w:type="gramEnd"/>
      <w:r>
        <w:t xml:space="preserve"> exchange. The Foreign Exchange market, therefore, refers to the market where prices are set on the foreign exchange of currencies of any and all nations on earth. </w:t>
      </w:r>
      <w:r>
        <w:rPr>
          <w:rFonts w:eastAsia="sans-serif" w:cs="sans-serif"/>
          <w:color w:val="000000" w:themeColor="text1"/>
          <w:shd w:val="clear" w:color="auto" w:fill="FFFFFF"/>
        </w:rPr>
        <w:t>The Foreign exchange market is a global platform where different countries' currencies are exchanged. It's also known as currency market. Its key features include high transaction volume, global reach, 24/7 operation, and diverse instruments and participants.</w:t>
      </w:r>
    </w:p>
    <w:p w14:paraId="41786424" w14:textId="77777777" w:rsidR="003018BD" w:rsidRDefault="003018BD">
      <w:pPr>
        <w:pStyle w:val="ListParagraph"/>
        <w:spacing w:line="480" w:lineRule="auto"/>
        <w:ind w:left="0"/>
      </w:pPr>
    </w:p>
    <w:p w14:paraId="42A69B62" w14:textId="77777777" w:rsidR="003018BD" w:rsidRDefault="00000000">
      <w:pPr>
        <w:pStyle w:val="Heading2"/>
        <w:shd w:val="clear" w:color="auto" w:fill="FFFFFF"/>
        <w:spacing w:before="300" w:beforeAutospacing="0" w:after="300" w:afterAutospacing="0" w:line="480" w:lineRule="auto"/>
        <w:rPr>
          <w:rFonts w:asciiTheme="minorHAnsi" w:eastAsia="sans-serif" w:hAnsiTheme="minorHAnsi" w:cs="sans-serif" w:hint="default"/>
          <w:sz w:val="22"/>
          <w:szCs w:val="22"/>
        </w:rPr>
      </w:pPr>
      <w:r>
        <w:rPr>
          <w:rStyle w:val="Strong"/>
          <w:rFonts w:asciiTheme="minorHAnsi" w:eastAsia="sans-serif" w:hAnsiTheme="minorHAnsi" w:cs="sans-serif" w:hint="default"/>
          <w:b/>
          <w:bCs/>
          <w:sz w:val="22"/>
          <w:szCs w:val="22"/>
          <w:shd w:val="clear" w:color="auto" w:fill="FFFFFF"/>
        </w:rPr>
        <w:t>Types of Foreign Exchange Market</w:t>
      </w:r>
    </w:p>
    <w:p w14:paraId="0CA3E46F" w14:textId="77777777" w:rsidR="003018BD" w:rsidRDefault="00000000">
      <w:pPr>
        <w:pStyle w:val="NormalWeb"/>
        <w:shd w:val="clear" w:color="auto" w:fill="FFFFFF"/>
        <w:spacing w:before="225" w:beforeAutospacing="0" w:after="225" w:afterAutospacing="0" w:line="480" w:lineRule="auto"/>
        <w:rPr>
          <w:rFonts w:asciiTheme="minorHAnsi" w:eastAsia="sans-serif" w:hAnsiTheme="minorHAnsi" w:cs="sans-serif"/>
          <w:color w:val="000000" w:themeColor="text1"/>
          <w:sz w:val="22"/>
          <w:szCs w:val="22"/>
        </w:rPr>
      </w:pPr>
      <w:r>
        <w:rPr>
          <w:rFonts w:asciiTheme="minorHAnsi" w:eastAsia="sans-serif" w:hAnsiTheme="minorHAnsi" w:cs="sans-serif"/>
          <w:color w:val="000000" w:themeColor="text1"/>
          <w:sz w:val="22"/>
          <w:szCs w:val="22"/>
          <w:shd w:val="clear" w:color="auto" w:fill="FFFFFF"/>
        </w:rPr>
        <w:t>The foreign exchange market can be classified into five major types, according to the nature and duration of the transactions:</w:t>
      </w:r>
    </w:p>
    <w:p w14:paraId="067F2409" w14:textId="77777777" w:rsidR="003018BD" w:rsidRDefault="00000000">
      <w:pPr>
        <w:numPr>
          <w:ilvl w:val="0"/>
          <w:numId w:val="1"/>
        </w:numPr>
        <w:spacing w:before="150" w:after="150" w:line="480" w:lineRule="auto"/>
        <w:rPr>
          <w:rFonts w:eastAsia="sans-serif" w:cs="sans-serif"/>
          <w:color w:val="000000" w:themeColor="text1"/>
        </w:rPr>
      </w:pPr>
      <w:r>
        <w:rPr>
          <w:rFonts w:eastAsia="sans-serif" w:cs="sans-serif"/>
          <w:color w:val="000000" w:themeColor="text1"/>
          <w:shd w:val="clear" w:color="auto" w:fill="FFFFFF"/>
        </w:rPr>
        <w:t>Spot Market</w:t>
      </w:r>
    </w:p>
    <w:p w14:paraId="5696191A" w14:textId="77777777" w:rsidR="003018BD" w:rsidRDefault="00000000">
      <w:pPr>
        <w:numPr>
          <w:ilvl w:val="0"/>
          <w:numId w:val="1"/>
        </w:numPr>
        <w:spacing w:before="150" w:after="150" w:line="480" w:lineRule="auto"/>
        <w:rPr>
          <w:rFonts w:eastAsia="sans-serif" w:cs="sans-serif"/>
          <w:color w:val="000000" w:themeColor="text1"/>
        </w:rPr>
      </w:pPr>
      <w:r>
        <w:rPr>
          <w:rFonts w:eastAsia="sans-serif" w:cs="sans-serif"/>
          <w:color w:val="000000" w:themeColor="text1"/>
          <w:shd w:val="clear" w:color="auto" w:fill="FFFFFF"/>
        </w:rPr>
        <w:t>Forward Market</w:t>
      </w:r>
    </w:p>
    <w:p w14:paraId="574DDE40" w14:textId="77777777" w:rsidR="003018BD" w:rsidRDefault="00000000">
      <w:pPr>
        <w:numPr>
          <w:ilvl w:val="0"/>
          <w:numId w:val="1"/>
        </w:numPr>
        <w:spacing w:before="150" w:after="150" w:line="480" w:lineRule="auto"/>
        <w:rPr>
          <w:rFonts w:eastAsia="sans-serif" w:cs="sans-serif"/>
          <w:color w:val="000000" w:themeColor="text1"/>
        </w:rPr>
      </w:pPr>
      <w:r>
        <w:rPr>
          <w:rFonts w:eastAsia="sans-serif" w:cs="sans-serif"/>
          <w:color w:val="000000" w:themeColor="text1"/>
          <w:shd w:val="clear" w:color="auto" w:fill="FFFFFF"/>
        </w:rPr>
        <w:t>Future Market</w:t>
      </w:r>
    </w:p>
    <w:p w14:paraId="615414FD" w14:textId="77777777" w:rsidR="003018BD" w:rsidRDefault="00000000">
      <w:pPr>
        <w:numPr>
          <w:ilvl w:val="0"/>
          <w:numId w:val="1"/>
        </w:numPr>
        <w:spacing w:before="150" w:after="150" w:line="480" w:lineRule="auto"/>
        <w:rPr>
          <w:rFonts w:eastAsia="sans-serif" w:cs="sans-serif"/>
          <w:color w:val="000000" w:themeColor="text1"/>
        </w:rPr>
      </w:pPr>
      <w:r>
        <w:rPr>
          <w:rFonts w:eastAsia="sans-serif" w:cs="sans-serif"/>
          <w:color w:val="000000" w:themeColor="text1"/>
          <w:shd w:val="clear" w:color="auto" w:fill="FFFFFF"/>
        </w:rPr>
        <w:t>Option Market</w:t>
      </w:r>
    </w:p>
    <w:p w14:paraId="71B622A5" w14:textId="77777777" w:rsidR="003018BD" w:rsidRDefault="00000000">
      <w:pPr>
        <w:numPr>
          <w:ilvl w:val="0"/>
          <w:numId w:val="1"/>
        </w:numPr>
        <w:spacing w:before="150" w:after="150" w:line="480" w:lineRule="auto"/>
      </w:pPr>
      <w:r>
        <w:rPr>
          <w:rFonts w:eastAsia="sans-serif" w:cs="sans-serif"/>
          <w:color w:val="000000" w:themeColor="text1"/>
          <w:shd w:val="clear" w:color="auto" w:fill="FFFFFF"/>
        </w:rPr>
        <w:t>Swap Market</w:t>
      </w:r>
    </w:p>
    <w:p w14:paraId="735C13FE" w14:textId="77777777" w:rsidR="003018BD" w:rsidRDefault="003018BD">
      <w:pPr>
        <w:pStyle w:val="ListParagraph"/>
        <w:spacing w:line="480" w:lineRule="auto"/>
        <w:ind w:left="0"/>
      </w:pPr>
    </w:p>
    <w:p w14:paraId="690CB95A" w14:textId="77777777" w:rsidR="003018BD" w:rsidRDefault="003018BD">
      <w:pPr>
        <w:pStyle w:val="NormalWeb"/>
        <w:shd w:val="clear" w:color="auto" w:fill="FFFFFF"/>
        <w:spacing w:before="450" w:beforeAutospacing="0" w:after="450" w:afterAutospacing="0" w:line="480" w:lineRule="auto"/>
        <w:rPr>
          <w:rFonts w:asciiTheme="minorHAnsi" w:eastAsia="var(--font-sans-serif)" w:hAnsiTheme="minorHAnsi" w:cs="var(--font-sans-serif)"/>
          <w:color w:val="000000" w:themeColor="text1"/>
          <w:sz w:val="22"/>
          <w:szCs w:val="22"/>
          <w:shd w:val="clear" w:color="auto" w:fill="FFFFFF"/>
        </w:rPr>
      </w:pPr>
    </w:p>
    <w:p w14:paraId="282F9833" w14:textId="77777777" w:rsidR="003018BD" w:rsidRDefault="003018BD">
      <w:pPr>
        <w:pStyle w:val="NormalWeb"/>
        <w:shd w:val="clear" w:color="auto" w:fill="FFFFFF"/>
        <w:spacing w:beforeAutospacing="0" w:after="600" w:afterAutospacing="0" w:line="480" w:lineRule="auto"/>
        <w:rPr>
          <w:rFonts w:asciiTheme="minorHAnsi" w:hAnsiTheme="minorHAnsi" w:cs="Arial"/>
          <w:color w:val="000000" w:themeColor="text1"/>
          <w:sz w:val="22"/>
          <w:szCs w:val="22"/>
          <w:shd w:val="clear" w:color="auto" w:fill="FFFFFF"/>
        </w:rPr>
      </w:pPr>
    </w:p>
    <w:p w14:paraId="44EEA296" w14:textId="77777777" w:rsidR="003018BD" w:rsidRDefault="003018BD">
      <w:pPr>
        <w:pStyle w:val="ListParagraph"/>
        <w:spacing w:line="480" w:lineRule="auto"/>
        <w:ind w:left="0"/>
        <w:rPr>
          <w:rFonts w:eastAsia="sans-serif" w:cs="sans-serif"/>
          <w:color w:val="000000" w:themeColor="text1"/>
          <w:shd w:val="clear" w:color="auto" w:fill="FFFFFF"/>
        </w:rPr>
      </w:pPr>
    </w:p>
    <w:sectPr w:rsidR="003018B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2DBF2" w14:textId="77777777" w:rsidR="00F82706" w:rsidRDefault="00F82706">
      <w:pPr>
        <w:spacing w:line="240" w:lineRule="auto"/>
      </w:pPr>
      <w:r>
        <w:separator/>
      </w:r>
    </w:p>
  </w:endnote>
  <w:endnote w:type="continuationSeparator" w:id="0">
    <w:p w14:paraId="0289090D" w14:textId="77777777" w:rsidR="00F82706" w:rsidRDefault="00F82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ans-serif">
    <w:altName w:val="Segoe Print"/>
    <w:charset w:val="00"/>
    <w:family w:val="auto"/>
    <w:pitch w:val="default"/>
  </w:font>
  <w:font w:name="var(--font-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E72F" w14:textId="77777777" w:rsidR="00F82706" w:rsidRDefault="00F82706">
      <w:pPr>
        <w:spacing w:after="0"/>
      </w:pPr>
      <w:r>
        <w:separator/>
      </w:r>
    </w:p>
  </w:footnote>
  <w:footnote w:type="continuationSeparator" w:id="0">
    <w:p w14:paraId="059F699A" w14:textId="77777777" w:rsidR="00F82706" w:rsidRDefault="00F827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4ED6B6"/>
    <w:multiLevelType w:val="multilevel"/>
    <w:tmpl w:val="EC4ED6B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61560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287906"/>
    <w:rsid w:val="0020071E"/>
    <w:rsid w:val="003018BD"/>
    <w:rsid w:val="003404C6"/>
    <w:rsid w:val="003E5520"/>
    <w:rsid w:val="0075437A"/>
    <w:rsid w:val="008C6207"/>
    <w:rsid w:val="00F82706"/>
    <w:rsid w:val="26287906"/>
    <w:rsid w:val="33C05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4F197"/>
  <w15:docId w15:val="{DAB21D77-8037-426B-B0D6-DB725545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GALLERY</dc:creator>
  <cp:lastModifiedBy>Patrick Mohammed</cp:lastModifiedBy>
  <cp:revision>4</cp:revision>
  <dcterms:created xsi:type="dcterms:W3CDTF">2024-03-17T13:04:00Z</dcterms:created>
  <dcterms:modified xsi:type="dcterms:W3CDTF">2024-03-25T08:03:00Z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4BE42B7B92A04E98AEBFB06935BF8536_11</vt:lpwstr>
  </property>
</Properties>
</file>