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1DA61" w14:textId="77777777" w:rsidR="008D28F6" w:rsidRDefault="008D28F6" w:rsidP="003B2426">
      <w:pPr>
        <w:spacing w:line="360" w:lineRule="auto"/>
        <w:ind w:firstLine="720"/>
        <w:jc w:val="center"/>
        <w:rPr>
          <w:sz w:val="32"/>
          <w:szCs w:val="32"/>
        </w:rPr>
      </w:pPr>
    </w:p>
    <w:p w14:paraId="03D65003" w14:textId="0902D08D" w:rsidR="008D28F6" w:rsidRPr="008D28F6" w:rsidRDefault="008D28F6" w:rsidP="003B2426">
      <w:pPr>
        <w:spacing w:line="360" w:lineRule="auto"/>
        <w:ind w:firstLine="720"/>
        <w:jc w:val="center"/>
        <w:outlineLvl w:val="0"/>
        <w:rPr>
          <w:sz w:val="32"/>
          <w:szCs w:val="32"/>
        </w:rPr>
      </w:pPr>
      <w:r w:rsidRPr="008D28F6">
        <w:rPr>
          <w:sz w:val="32"/>
          <w:szCs w:val="32"/>
        </w:rPr>
        <w:t>Patrick Farley</w:t>
      </w:r>
    </w:p>
    <w:p w14:paraId="23671585" w14:textId="3C964460" w:rsidR="008D28F6" w:rsidRPr="003B2426" w:rsidRDefault="008D28F6" w:rsidP="003B2426">
      <w:pPr>
        <w:spacing w:line="360" w:lineRule="auto"/>
        <w:ind w:firstLine="720"/>
        <w:jc w:val="center"/>
        <w:outlineLvl w:val="0"/>
        <w:rPr>
          <w:sz w:val="28"/>
          <w:szCs w:val="28"/>
        </w:rPr>
      </w:pPr>
      <w:r w:rsidRPr="008D28F6">
        <w:rPr>
          <w:sz w:val="28"/>
          <w:szCs w:val="28"/>
        </w:rPr>
        <w:t>CS 345 Project 3 Report</w:t>
      </w:r>
    </w:p>
    <w:p w14:paraId="305BC831" w14:textId="5EC7BDF2" w:rsidR="008D28F6" w:rsidRDefault="008D28F6" w:rsidP="003B2426">
      <w:pPr>
        <w:spacing w:line="360" w:lineRule="auto"/>
        <w:ind w:firstLine="720"/>
      </w:pPr>
      <w:r>
        <w:t>After completing my implementations of AVL Tree and Red Black Tree,</w:t>
      </w:r>
      <w:r w:rsidR="0063187A">
        <w:t xml:space="preserve"> I measured the time of a series of put operations and the time of a series of get operations separately</w:t>
      </w:r>
      <w:r>
        <w:t xml:space="preserve"> for each type of tree</w:t>
      </w:r>
      <w:r w:rsidR="0063187A">
        <w:t xml:space="preserve">, to get a sense of how each </w:t>
      </w:r>
      <w:r w:rsidR="00F12A25">
        <w:t>tree</w:t>
      </w:r>
      <w:r w:rsidR="0063187A">
        <w:t xml:space="preserve"> </w:t>
      </w:r>
      <w:r>
        <w:t>handled</w:t>
      </w:r>
      <w:r w:rsidR="0063187A">
        <w:t xml:space="preserve"> </w:t>
      </w:r>
      <w:r>
        <w:t>either type of operation</w:t>
      </w:r>
      <w:r w:rsidR="0063187A">
        <w:t xml:space="preserve">. </w:t>
      </w:r>
      <w:r>
        <w:t>W</w:t>
      </w:r>
      <w:r w:rsidR="0063187A">
        <w:t>hen fiddling around with</w:t>
      </w:r>
      <w:r>
        <w:t xml:space="preserve"> the</w:t>
      </w:r>
      <w:r w:rsidR="0063187A">
        <w:t xml:space="preserve"> </w:t>
      </w:r>
      <w:r>
        <w:t xml:space="preserve">input </w:t>
      </w:r>
      <w:r w:rsidR="0063187A">
        <w:t>parameters of the test</w:t>
      </w:r>
      <w:r>
        <w:t>s, I noticed something that I thought peculiar at the time</w:t>
      </w:r>
      <w:r w:rsidR="0063187A">
        <w:t>. The r</w:t>
      </w:r>
      <w:r>
        <w:t>elative performances of the AVL T</w:t>
      </w:r>
      <w:r w:rsidR="0063187A">
        <w:t>ree</w:t>
      </w:r>
      <w:r>
        <w:t>,</w:t>
      </w:r>
      <w:r w:rsidR="0063187A">
        <w:t xml:space="preserve"> </w:t>
      </w:r>
      <w:r>
        <w:t>Red Black T</w:t>
      </w:r>
      <w:r w:rsidR="0063187A">
        <w:t>ree</w:t>
      </w:r>
      <w:r>
        <w:t xml:space="preserve">, and </w:t>
      </w:r>
      <w:r w:rsidR="00E40410">
        <w:t>unbalanced</w:t>
      </w:r>
      <w:r>
        <w:t xml:space="preserve"> implementation of Binary Search Tree</w:t>
      </w:r>
      <w:r w:rsidR="0063187A">
        <w:t xml:space="preserve"> depended on the range of </w:t>
      </w:r>
      <w:r w:rsidR="00DB6373">
        <w:t>values</w:t>
      </w:r>
      <w:r w:rsidR="0063187A">
        <w:t xml:space="preserve"> </w:t>
      </w:r>
      <w:r>
        <w:t>that were inserted and called</w:t>
      </w:r>
      <w:r w:rsidR="0063187A">
        <w:t xml:space="preserve"> in the test. </w:t>
      </w:r>
      <w:r w:rsidR="005F28E1">
        <w:t xml:space="preserve">Specifically, I was using a random integer function with a parameter for the range of potential values. </w:t>
      </w:r>
      <w:r w:rsidR="00F12A25">
        <w:t>The total put times as well as get</w:t>
      </w:r>
      <w:r>
        <w:t xml:space="preserve"> times depended on </w:t>
      </w:r>
      <w:r w:rsidR="00F12A25">
        <w:t>this range</w:t>
      </w:r>
      <w:r>
        <w:t xml:space="preserve">. I </w:t>
      </w:r>
      <w:r w:rsidR="00DB6373">
        <w:t xml:space="preserve">soon </w:t>
      </w:r>
      <w:r>
        <w:t xml:space="preserve">realized that the range of values </w:t>
      </w:r>
      <w:r w:rsidR="00F12A25">
        <w:t xml:space="preserve">that can be </w:t>
      </w:r>
      <w:r>
        <w:t xml:space="preserve">inserted into a tree greatly affects the size of the tree, because it determines how many repeated key insertions there will be. </w:t>
      </w:r>
      <w:r w:rsidR="005F28E1">
        <w:t>In fact</w:t>
      </w:r>
      <w:r>
        <w:t xml:space="preserve">, the range of values inserted into a tree can, over time, have </w:t>
      </w:r>
      <w:r w:rsidR="005F28E1">
        <w:t xml:space="preserve">a much greater </w:t>
      </w:r>
      <w:r>
        <w:t xml:space="preserve">effect on the size of the tree </w:t>
      </w:r>
      <w:r w:rsidR="005F28E1">
        <w:t>than the</w:t>
      </w:r>
      <w:r>
        <w:t xml:space="preserve"> raw number of insertions. I decided to focus on this </w:t>
      </w:r>
      <w:r w:rsidR="005F28E1">
        <w:t>dynamic</w:t>
      </w:r>
      <w:r>
        <w:t xml:space="preserve"> and do</w:t>
      </w:r>
      <w:r w:rsidR="005F28E1">
        <w:t xml:space="preserve"> some</w:t>
      </w:r>
      <w:r>
        <w:t xml:space="preserve"> more complete tests.</w:t>
      </w:r>
    </w:p>
    <w:p w14:paraId="47B767CB" w14:textId="5BB7F6E1" w:rsidR="005F28E1" w:rsidRDefault="008D28F6" w:rsidP="003B2426">
      <w:pPr>
        <w:spacing w:line="360" w:lineRule="auto"/>
        <w:ind w:firstLine="720"/>
      </w:pPr>
      <w:r>
        <w:t>My tests had two independent vari</w:t>
      </w:r>
      <w:r w:rsidR="00F12A25">
        <w:t xml:space="preserve">ables: the number of insertions or </w:t>
      </w:r>
      <w:r>
        <w:t xml:space="preserve">retrievals per test, and the range of possible values to be inserted or retrieved. </w:t>
      </w:r>
      <w:r w:rsidR="005F28E1">
        <w:t xml:space="preserve">I decided to pick three fixed values for the raw number of </w:t>
      </w:r>
      <w:r w:rsidR="00DB6373">
        <w:t>insertions and retrievals</w:t>
      </w:r>
      <w:r w:rsidR="005F28E1">
        <w:t xml:space="preserve">: 100,000, 500,000, and 1,000,000. For each of those, I tested </w:t>
      </w:r>
      <w:r w:rsidR="00DB6373">
        <w:t>times over</w:t>
      </w:r>
      <w:r w:rsidR="005F28E1">
        <w:t xml:space="preserve"> a wide range of input value ranges.</w:t>
      </w:r>
    </w:p>
    <w:p w14:paraId="1762BB39" w14:textId="62751A81" w:rsidR="00F12A25" w:rsidRDefault="005F28E1" w:rsidP="003B2426">
      <w:pPr>
        <w:spacing w:line="360" w:lineRule="auto"/>
        <w:ind w:firstLine="720"/>
      </w:pPr>
      <w:r>
        <w:t xml:space="preserve">One important feature of my tests was a built-in </w:t>
      </w:r>
      <w:r w:rsidR="00DB6373">
        <w:t>option</w:t>
      </w:r>
      <w:r>
        <w:t xml:space="preserve"> to run redundant tests and only return the average. I used this feature as I saw fit to get cleaner data</w:t>
      </w:r>
      <w:r w:rsidR="00DB6373">
        <w:t>,</w:t>
      </w:r>
      <w:r>
        <w:t xml:space="preserve"> without taking too much time per test.</w:t>
      </w:r>
    </w:p>
    <w:p w14:paraId="41B5289D" w14:textId="2DD08793" w:rsidR="00F12A25" w:rsidRDefault="00F12A25" w:rsidP="003B2426">
      <w:pPr>
        <w:spacing w:line="360" w:lineRule="auto"/>
        <w:ind w:firstLine="720"/>
      </w:pPr>
      <w:r>
        <w:t>My data yielded plots similar to what I’d expect to see if the x-axis had been total number of items added/retrieved</w:t>
      </w:r>
      <w:r w:rsidR="00DB6373">
        <w:t xml:space="preserve"> and there were no repeats in the data set. That is, the AV</w:t>
      </w:r>
      <w:r>
        <w:t xml:space="preserve">L Tree and Red Black Tree both yielded log plots for the time elapsed vs. range of possible input values, and the </w:t>
      </w:r>
      <w:r w:rsidR="00E40410">
        <w:t>unbalanced</w:t>
      </w:r>
      <w:r w:rsidR="00DB6373">
        <w:t xml:space="preserve"> implementation yielded </w:t>
      </w:r>
      <w:r>
        <w:t>linear plot</w:t>
      </w:r>
      <w:r w:rsidR="00DB6373">
        <w:t>s</w:t>
      </w:r>
      <w:r>
        <w:t xml:space="preserve">. This was true for trees of 100,000, 500,000, and 1,000,000 insertions. </w:t>
      </w:r>
      <w:r w:rsidR="00DB6373">
        <w:t>See all</w:t>
      </w:r>
      <w:r>
        <w:t xml:space="preserve"> six </w:t>
      </w:r>
      <w:r w:rsidR="00DB6373">
        <w:t>plots</w:t>
      </w:r>
      <w:r>
        <w:t xml:space="preserve"> below: </w:t>
      </w:r>
    </w:p>
    <w:p w14:paraId="6029AE44" w14:textId="77777777" w:rsidR="00A23FB5" w:rsidRDefault="00A23FB5" w:rsidP="003B2426">
      <w:pPr>
        <w:spacing w:line="360" w:lineRule="auto"/>
      </w:pPr>
    </w:p>
    <w:p w14:paraId="5FB3B5AC" w14:textId="6D5B906E" w:rsidR="001405A9" w:rsidRDefault="001405A9" w:rsidP="003B2426">
      <w:pPr>
        <w:spacing w:line="360" w:lineRule="auto"/>
      </w:pPr>
      <w:r>
        <w:rPr>
          <w:noProof/>
        </w:rPr>
        <w:drawing>
          <wp:inline distT="0" distB="0" distL="0" distR="0" wp14:anchorId="6CC0B1A3" wp14:editId="108FD737">
            <wp:extent cx="6283931" cy="3997931"/>
            <wp:effectExtent l="0" t="0" r="1587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B9BE8B" w14:textId="0F604E72" w:rsidR="001405A9" w:rsidRDefault="001405A9" w:rsidP="003B2426">
      <w:pPr>
        <w:spacing w:line="360" w:lineRule="auto"/>
      </w:pPr>
      <w:r>
        <w:rPr>
          <w:noProof/>
        </w:rPr>
        <w:drawing>
          <wp:inline distT="0" distB="0" distL="0" distR="0" wp14:anchorId="7CAE1AFD" wp14:editId="550C19A1">
            <wp:extent cx="6512531" cy="4495800"/>
            <wp:effectExtent l="0" t="0" r="15875"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EFBBAC" w14:textId="3DFE3CF7" w:rsidR="001405A9" w:rsidRDefault="001405A9" w:rsidP="003B2426">
      <w:pPr>
        <w:spacing w:line="360" w:lineRule="auto"/>
      </w:pPr>
    </w:p>
    <w:p w14:paraId="3B2DE008" w14:textId="5D75B136" w:rsidR="00036D23" w:rsidRDefault="00036D23" w:rsidP="003B2426">
      <w:pPr>
        <w:spacing w:line="360" w:lineRule="auto"/>
      </w:pPr>
      <w:r>
        <w:rPr>
          <w:noProof/>
        </w:rPr>
        <w:drawing>
          <wp:inline distT="0" distB="0" distL="0" distR="0" wp14:anchorId="071C4A86" wp14:editId="73CCD526">
            <wp:extent cx="6283931" cy="3845103"/>
            <wp:effectExtent l="0" t="0" r="15875"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3FAF0F" w14:textId="77777777" w:rsidR="00036D23" w:rsidRDefault="00036D23" w:rsidP="003B2426">
      <w:pPr>
        <w:spacing w:line="360" w:lineRule="auto"/>
      </w:pPr>
    </w:p>
    <w:p w14:paraId="23AD093D" w14:textId="7B2BBC2B" w:rsidR="001405A9" w:rsidRDefault="001405A9" w:rsidP="003B2426">
      <w:pPr>
        <w:spacing w:line="360" w:lineRule="auto"/>
      </w:pPr>
      <w:r>
        <w:rPr>
          <w:noProof/>
        </w:rPr>
        <w:drawing>
          <wp:inline distT="0" distB="0" distL="0" distR="0" wp14:anchorId="1802C067" wp14:editId="4950D773">
            <wp:extent cx="6511925" cy="4168418"/>
            <wp:effectExtent l="0" t="0" r="15875" b="228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482015" w14:textId="77777777" w:rsidR="001405A9" w:rsidRDefault="001405A9" w:rsidP="003B2426">
      <w:pPr>
        <w:spacing w:line="360" w:lineRule="auto"/>
      </w:pPr>
    </w:p>
    <w:p w14:paraId="070426E3" w14:textId="57DEC923" w:rsidR="001405A9" w:rsidRDefault="001405A9" w:rsidP="003B2426">
      <w:pPr>
        <w:spacing w:line="360" w:lineRule="auto"/>
      </w:pPr>
      <w:r>
        <w:rPr>
          <w:noProof/>
        </w:rPr>
        <w:drawing>
          <wp:inline distT="0" distB="0" distL="0" distR="0" wp14:anchorId="6AA5F341" wp14:editId="6CE42EAE">
            <wp:extent cx="6169631" cy="3845103"/>
            <wp:effectExtent l="0" t="0" r="28575"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E4D615" w14:textId="77777777" w:rsidR="00036D23" w:rsidRDefault="00036D23" w:rsidP="003B2426">
      <w:pPr>
        <w:spacing w:line="360" w:lineRule="auto"/>
      </w:pPr>
    </w:p>
    <w:p w14:paraId="4554911B" w14:textId="523FE4E7" w:rsidR="001405A9" w:rsidRDefault="001405A9" w:rsidP="003B2426">
      <w:pPr>
        <w:spacing w:line="360" w:lineRule="auto"/>
      </w:pPr>
      <w:r>
        <w:rPr>
          <w:noProof/>
        </w:rPr>
        <w:drawing>
          <wp:inline distT="0" distB="0" distL="0" distR="0" wp14:anchorId="783D4D07" wp14:editId="089B6329">
            <wp:extent cx="6169631" cy="4060190"/>
            <wp:effectExtent l="0" t="0" r="28575" b="292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CC0944" w14:textId="71FC21DD" w:rsidR="001405A9" w:rsidRDefault="001405A9" w:rsidP="003B2426">
      <w:pPr>
        <w:spacing w:line="360" w:lineRule="auto"/>
      </w:pPr>
      <w:r>
        <w:tab/>
      </w:r>
      <w:r w:rsidR="00036D23">
        <w:t>Note: w</w:t>
      </w:r>
      <w:r>
        <w:t xml:space="preserve">hen I did tests with a lower number of insertions/retrievals, the randomness of the values inserted played a larger role in the natures of the trees, and even </w:t>
      </w:r>
      <w:r w:rsidR="000C21B3">
        <w:t>after</w:t>
      </w:r>
      <w:r>
        <w:t xml:space="preserve"> averaging data point</w:t>
      </w:r>
      <w:r w:rsidR="000C21B3">
        <w:t>s</w:t>
      </w:r>
      <w:r>
        <w:t>, the operation times were more sporadic</w:t>
      </w:r>
      <w:r w:rsidR="000C21B3">
        <w:t xml:space="preserve"> for these trees</w:t>
      </w:r>
      <w:r>
        <w:t xml:space="preserve">. I used fitting functions to map the general behavior of these plots. </w:t>
      </w:r>
    </w:p>
    <w:p w14:paraId="49246C69" w14:textId="146B2A63" w:rsidR="00E40410" w:rsidRDefault="00B1218F" w:rsidP="003B2426">
      <w:pPr>
        <w:spacing w:line="360" w:lineRule="auto"/>
      </w:pPr>
      <w:r>
        <w:tab/>
      </w:r>
      <w:r w:rsidR="00E40410">
        <w:t>The first thing we may notice about this data is that my implementation of the Red Black Tree was significantly faster than my implementation of the AVL Tree in every test. I was expecting my AVL Tree to be faster at insertions,</w:t>
      </w:r>
      <w:r w:rsidR="001672CB">
        <w:t xml:space="preserve"> at least for some of the time,</w:t>
      </w:r>
      <w:r w:rsidR="00E40410">
        <w:t xml:space="preserve"> but this was </w:t>
      </w:r>
      <w:r w:rsidR="001672CB">
        <w:t xml:space="preserve">simply </w:t>
      </w:r>
      <w:r w:rsidR="00E40410">
        <w:t xml:space="preserve">not the case. </w:t>
      </w:r>
    </w:p>
    <w:p w14:paraId="02575CB2" w14:textId="55E754FC" w:rsidR="001672CB" w:rsidRDefault="00E40410" w:rsidP="001672CB">
      <w:pPr>
        <w:spacing w:line="360" w:lineRule="auto"/>
        <w:ind w:firstLine="720"/>
      </w:pPr>
      <w:r>
        <w:t>The</w:t>
      </w:r>
      <w:r w:rsidR="00B1218F">
        <w:t xml:space="preserve"> significant feature of these graphs is that they show exactly where one type of tree becomes faster than another. The graphs for 1 million entries </w:t>
      </w:r>
      <w:r>
        <w:t>were</w:t>
      </w:r>
      <w:r w:rsidR="00B1218F">
        <w:t xml:space="preserve"> scaled too large to see these points exactly, so I also made some plots at a smaller scale</w:t>
      </w:r>
      <w:r w:rsidR="001672CB">
        <w:t>. View them below.</w:t>
      </w:r>
    </w:p>
    <w:p w14:paraId="26B42BBA" w14:textId="40B62429" w:rsidR="001672CB" w:rsidRDefault="00E40410" w:rsidP="003B2426">
      <w:pPr>
        <w:spacing w:line="360" w:lineRule="auto"/>
      </w:pPr>
      <w:r>
        <w:rPr>
          <w:noProof/>
        </w:rPr>
        <w:drawing>
          <wp:inline distT="0" distB="0" distL="0" distR="0" wp14:anchorId="2DFC7BC7" wp14:editId="79BC5822">
            <wp:extent cx="3883025" cy="2763748"/>
            <wp:effectExtent l="0" t="0" r="28575" b="304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DF3FEC" w14:textId="59266DA5" w:rsidR="00DB6373" w:rsidRDefault="0076410A" w:rsidP="003B2426">
      <w:pPr>
        <w:spacing w:line="360" w:lineRule="auto"/>
      </w:pPr>
      <w:r>
        <w:rPr>
          <w:noProof/>
        </w:rPr>
        <w:drawing>
          <wp:inline distT="0" distB="0" distL="0" distR="0" wp14:anchorId="523F906E" wp14:editId="68456E94">
            <wp:extent cx="3883025" cy="2630184"/>
            <wp:effectExtent l="0" t="0" r="28575" b="368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A40CA3" w14:textId="77777777" w:rsidR="00DB6373" w:rsidRDefault="00DB6373" w:rsidP="003B2426">
      <w:pPr>
        <w:spacing w:line="360" w:lineRule="auto"/>
      </w:pPr>
    </w:p>
    <w:p w14:paraId="5583BEB8" w14:textId="41A6CDFD" w:rsidR="004511BF" w:rsidRDefault="00DB6373" w:rsidP="003B2426">
      <w:pPr>
        <w:spacing w:line="360" w:lineRule="auto"/>
      </w:pPr>
      <w:r>
        <w:tab/>
        <w:t xml:space="preserve">The points of intersection on each of these plots show that, for a given number of insertions/retrievals, there is a certain range of values below which the </w:t>
      </w:r>
      <w:r w:rsidR="00E40410">
        <w:t>unbalanced</w:t>
      </w:r>
      <w:r>
        <w:t xml:space="preserve"> implementation of the Binary Search Tree will actually be the fastest at insertions. That is, if there are enough repeated values being inserted, the unbalance implemen</w:t>
      </w:r>
      <w:r w:rsidR="00E40410">
        <w:t>tation can be faster than both AVL and Red Black Trees, even if a</w:t>
      </w:r>
      <w:r w:rsidR="0048728D">
        <w:t xml:space="preserve"> great many insertions are made (because the overall size of the tree will remain small enough).</w:t>
      </w:r>
    </w:p>
    <w:p w14:paraId="7985A320" w14:textId="14F803F3" w:rsidR="00DB6373" w:rsidRDefault="004511BF" w:rsidP="003B2426">
      <w:pPr>
        <w:spacing w:line="360" w:lineRule="auto"/>
        <w:ind w:firstLine="720"/>
      </w:pPr>
      <w:r>
        <w:t xml:space="preserve">More interesting still, the unbalanced implementation is also faster at </w:t>
      </w:r>
      <w:r w:rsidRPr="0048728D">
        <w:rPr>
          <w:i/>
        </w:rPr>
        <w:t>retrieval</w:t>
      </w:r>
      <w:r>
        <w:t xml:space="preserve"> than the AVL Tree, provided the range of possible values is </w:t>
      </w:r>
      <w:r w:rsidR="0048728D">
        <w:t>small</w:t>
      </w:r>
      <w:r>
        <w:t xml:space="preserve"> enough. Some of the plots suggest it is also faster at retrieval than the Red Black Tree</w:t>
      </w:r>
      <w:r w:rsidR="00583CCF">
        <w:t xml:space="preserve"> at certain points, but I’d deem these too close to call from the given data.</w:t>
      </w:r>
      <w:r w:rsidR="0048728D">
        <w:t xml:space="preserve"> </w:t>
      </w:r>
    </w:p>
    <w:p w14:paraId="09BC4FE1" w14:textId="0F04C2D6" w:rsidR="0048728D" w:rsidRDefault="0048728D" w:rsidP="003B2426">
      <w:pPr>
        <w:spacing w:line="360" w:lineRule="auto"/>
        <w:ind w:firstLine="720"/>
      </w:pPr>
      <w:r>
        <w:t>I was hoping to find</w:t>
      </w:r>
      <w:r w:rsidR="00117A2C">
        <w:t xml:space="preserve"> a constant ratio </w:t>
      </w:r>
      <w:r w:rsidR="00117A2C" w:rsidRPr="00117A2C">
        <w:t xml:space="preserve">of </w:t>
      </w:r>
      <w:r w:rsidR="00117A2C">
        <w:t>the</w:t>
      </w:r>
      <w:r w:rsidR="00117A2C" w:rsidRPr="00117A2C">
        <w:t xml:space="preserve"> </w:t>
      </w:r>
      <w:r w:rsidRPr="00117A2C">
        <w:t>number of insertions</w:t>
      </w:r>
      <w:r w:rsidR="00117A2C">
        <w:t xml:space="preserve"> done to</w:t>
      </w:r>
      <w:r w:rsidRPr="00117A2C">
        <w:t xml:space="preserve"> </w:t>
      </w:r>
      <w:r w:rsidR="00117A2C">
        <w:t xml:space="preserve">the </w:t>
      </w:r>
      <w:r w:rsidRPr="00117A2C">
        <w:t>range of possible values</w:t>
      </w:r>
      <w:r w:rsidR="00117A2C">
        <w:rPr>
          <w:i/>
        </w:rPr>
        <w:t xml:space="preserve"> </w:t>
      </w:r>
      <w:r>
        <w:t xml:space="preserve">that would reliably mark where one type of tree became faster than another. Unfortunately, the data I took did not suggest any such constant ratio. I suspect if I were to take further data at different numbers of insertions/retrievals, I would start to see a pattern there. </w:t>
      </w:r>
    </w:p>
    <w:p w14:paraId="518F5D42" w14:textId="5384CE79" w:rsidR="00D925C6" w:rsidRPr="00117A2C" w:rsidRDefault="00D925C6" w:rsidP="003B2426">
      <w:pPr>
        <w:spacing w:line="360" w:lineRule="auto"/>
        <w:ind w:firstLine="720"/>
        <w:rPr>
          <w:i/>
        </w:rPr>
      </w:pPr>
      <w:r>
        <w:t xml:space="preserve">My tests demonstrate the significance of the range of </w:t>
      </w:r>
      <w:r w:rsidR="004B3E83">
        <w:t xml:space="preserve">possible </w:t>
      </w:r>
      <w:r>
        <w:t xml:space="preserve">values </w:t>
      </w:r>
      <w:r w:rsidR="004B3E83">
        <w:t>on</w:t>
      </w:r>
      <w:r>
        <w:t xml:space="preserve"> a tree</w:t>
      </w:r>
      <w:r w:rsidR="004B3E83">
        <w:t xml:space="preserve">’s performance. They show that when designing a structure to store simple data pairs, one needs to know more than just the expected number of insertions and retrievals. If the </w:t>
      </w:r>
      <w:r w:rsidR="00302E98">
        <w:t>incoming</w:t>
      </w:r>
      <w:r w:rsidR="004B3E83">
        <w:t xml:space="preserve"> data is expected to have a high number of repeats, the programmer may be able to save both time and effort by implementing a simple unbalanced tree instead of designing a self-balancing one.</w:t>
      </w:r>
      <w:bookmarkStart w:id="0" w:name="_GoBack"/>
      <w:bookmarkEnd w:id="0"/>
    </w:p>
    <w:sectPr w:rsidR="00D925C6" w:rsidRPr="00117A2C" w:rsidSect="003577A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4C023" w14:textId="77777777" w:rsidR="00D925C6" w:rsidRDefault="00D925C6" w:rsidP="008D28F6">
      <w:r>
        <w:separator/>
      </w:r>
    </w:p>
  </w:endnote>
  <w:endnote w:type="continuationSeparator" w:id="0">
    <w:p w14:paraId="36594892" w14:textId="77777777" w:rsidR="00D925C6" w:rsidRDefault="00D925C6" w:rsidP="008D2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10DBD" w14:textId="77777777" w:rsidR="00D925C6" w:rsidRDefault="00D925C6" w:rsidP="008D28F6">
      <w:r>
        <w:separator/>
      </w:r>
    </w:p>
  </w:footnote>
  <w:footnote w:type="continuationSeparator" w:id="0">
    <w:p w14:paraId="5486CC00" w14:textId="77777777" w:rsidR="00D925C6" w:rsidRDefault="00D925C6" w:rsidP="008D28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3577AA"/>
    <w:rsid w:val="00036D23"/>
    <w:rsid w:val="000C21B3"/>
    <w:rsid w:val="00117A2C"/>
    <w:rsid w:val="001405A9"/>
    <w:rsid w:val="001672CB"/>
    <w:rsid w:val="0019747A"/>
    <w:rsid w:val="00251554"/>
    <w:rsid w:val="00302E98"/>
    <w:rsid w:val="003577AA"/>
    <w:rsid w:val="003B2426"/>
    <w:rsid w:val="004511BF"/>
    <w:rsid w:val="0048728D"/>
    <w:rsid w:val="004B3E83"/>
    <w:rsid w:val="00583CCF"/>
    <w:rsid w:val="005F28E1"/>
    <w:rsid w:val="0063187A"/>
    <w:rsid w:val="0076410A"/>
    <w:rsid w:val="008C7722"/>
    <w:rsid w:val="008D28F6"/>
    <w:rsid w:val="00A23FB5"/>
    <w:rsid w:val="00B1218F"/>
    <w:rsid w:val="00D925C6"/>
    <w:rsid w:val="00DB6373"/>
    <w:rsid w:val="00E40410"/>
    <w:rsid w:val="00F12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80D2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8F6"/>
    <w:pPr>
      <w:tabs>
        <w:tab w:val="center" w:pos="4320"/>
        <w:tab w:val="right" w:pos="8640"/>
      </w:tabs>
    </w:pPr>
  </w:style>
  <w:style w:type="character" w:customStyle="1" w:styleId="HeaderChar">
    <w:name w:val="Header Char"/>
    <w:basedOn w:val="DefaultParagraphFont"/>
    <w:link w:val="Header"/>
    <w:uiPriority w:val="99"/>
    <w:rsid w:val="008D28F6"/>
  </w:style>
  <w:style w:type="paragraph" w:styleId="Footer">
    <w:name w:val="footer"/>
    <w:basedOn w:val="Normal"/>
    <w:link w:val="FooterChar"/>
    <w:uiPriority w:val="99"/>
    <w:unhideWhenUsed/>
    <w:rsid w:val="008D28F6"/>
    <w:pPr>
      <w:tabs>
        <w:tab w:val="center" w:pos="4320"/>
        <w:tab w:val="right" w:pos="8640"/>
      </w:tabs>
    </w:pPr>
  </w:style>
  <w:style w:type="character" w:customStyle="1" w:styleId="FooterChar">
    <w:name w:val="Footer Char"/>
    <w:basedOn w:val="DefaultParagraphFont"/>
    <w:link w:val="Footer"/>
    <w:uiPriority w:val="99"/>
    <w:rsid w:val="008D28F6"/>
  </w:style>
  <w:style w:type="paragraph" w:styleId="BalloonText">
    <w:name w:val="Balloon Text"/>
    <w:basedOn w:val="Normal"/>
    <w:link w:val="BalloonTextChar"/>
    <w:uiPriority w:val="99"/>
    <w:semiHidden/>
    <w:unhideWhenUsed/>
    <w:rsid w:val="001405A9"/>
    <w:rPr>
      <w:rFonts w:ascii="Lucida Grande" w:hAnsi="Lucida Grande"/>
      <w:sz w:val="18"/>
      <w:szCs w:val="18"/>
    </w:rPr>
  </w:style>
  <w:style w:type="character" w:customStyle="1" w:styleId="BalloonTextChar">
    <w:name w:val="Balloon Text Char"/>
    <w:basedOn w:val="DefaultParagraphFont"/>
    <w:link w:val="BalloonText"/>
    <w:uiPriority w:val="99"/>
    <w:semiHidden/>
    <w:rsid w:val="001405A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8F6"/>
    <w:pPr>
      <w:tabs>
        <w:tab w:val="center" w:pos="4320"/>
        <w:tab w:val="right" w:pos="8640"/>
      </w:tabs>
    </w:pPr>
  </w:style>
  <w:style w:type="character" w:customStyle="1" w:styleId="HeaderChar">
    <w:name w:val="Header Char"/>
    <w:basedOn w:val="DefaultParagraphFont"/>
    <w:link w:val="Header"/>
    <w:uiPriority w:val="99"/>
    <w:rsid w:val="008D28F6"/>
  </w:style>
  <w:style w:type="paragraph" w:styleId="Footer">
    <w:name w:val="footer"/>
    <w:basedOn w:val="Normal"/>
    <w:link w:val="FooterChar"/>
    <w:uiPriority w:val="99"/>
    <w:unhideWhenUsed/>
    <w:rsid w:val="008D28F6"/>
    <w:pPr>
      <w:tabs>
        <w:tab w:val="center" w:pos="4320"/>
        <w:tab w:val="right" w:pos="8640"/>
      </w:tabs>
    </w:pPr>
  </w:style>
  <w:style w:type="character" w:customStyle="1" w:styleId="FooterChar">
    <w:name w:val="Footer Char"/>
    <w:basedOn w:val="DefaultParagraphFont"/>
    <w:link w:val="Footer"/>
    <w:uiPriority w:val="99"/>
    <w:rsid w:val="008D28F6"/>
  </w:style>
  <w:style w:type="paragraph" w:styleId="BalloonText">
    <w:name w:val="Balloon Text"/>
    <w:basedOn w:val="Normal"/>
    <w:link w:val="BalloonTextChar"/>
    <w:uiPriority w:val="99"/>
    <w:semiHidden/>
    <w:unhideWhenUsed/>
    <w:rsid w:val="001405A9"/>
    <w:rPr>
      <w:rFonts w:ascii="Lucida Grande" w:hAnsi="Lucida Grande"/>
      <w:sz w:val="18"/>
      <w:szCs w:val="18"/>
    </w:rPr>
  </w:style>
  <w:style w:type="character" w:customStyle="1" w:styleId="BalloonTextChar">
    <w:name w:val="Balloon Text Char"/>
    <w:basedOn w:val="DefaultParagraphFont"/>
    <w:link w:val="BalloonText"/>
    <w:uiPriority w:val="99"/>
    <w:semiHidden/>
    <w:rsid w:val="001405A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chart" Target="charts/chart8.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atrickfarley:Documents:workspace_eclipse:BSTrees:tree_test_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patrickfarley:Documents:workspace_eclipse:BSTrees:tree_test_she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patrickfarley:Documents:workspace_eclipse:BSTrees:tree_test_she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patrickfarley:Documents:workspace_eclipse:BSTrees:tree_test_she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patrickfarley:Documents:workspace_eclipse:BSTrees:tree_test_shee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patrickfarley:Documents:workspace_eclipse:BSTrees:tree_test_shee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patrickfarley:Documents:workspace_eclipse:BSTrees:tree_test_shee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patrickfarley:Documents:workspace_eclipse:BSTrees:tree_test_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1M Put Operations</a:t>
            </a:r>
          </a:p>
        </c:rich>
      </c:tx>
      <c:layout/>
      <c:overlay val="0"/>
    </c:title>
    <c:autoTitleDeleted val="0"/>
    <c:plotArea>
      <c:layout>
        <c:manualLayout>
          <c:layoutTarget val="inner"/>
          <c:xMode val="edge"/>
          <c:yMode val="edge"/>
          <c:x val="0.134898581628462"/>
          <c:y val="0.0628868085443979"/>
          <c:w val="0.809291119860017"/>
          <c:h val="0.813786361610459"/>
        </c:manualLayout>
      </c:layout>
      <c:scatterChart>
        <c:scatterStyle val="lineMarker"/>
        <c:varyColors val="0"/>
        <c:ser>
          <c:idx val="0"/>
          <c:order val="0"/>
          <c:tx>
            <c:strRef>
              <c:f>'1M test'!$B$2</c:f>
              <c:strCache>
                <c:ptCount val="1"/>
                <c:pt idx="0">
                  <c:v>AVL</c:v>
                </c:pt>
              </c:strCache>
            </c:strRef>
          </c:tx>
          <c:spPr>
            <a:ln w="19050" cmpd="sng"/>
            <a:effectLst/>
          </c:spPr>
          <c:marker>
            <c:symbol val="circle"/>
            <c:size val="2"/>
            <c:spPr>
              <a:solidFill>
                <a:schemeClr val="accent1"/>
              </a:solidFill>
              <a:ln w="6350" cmpd="sng"/>
              <a:effectLst/>
            </c:spPr>
          </c:marker>
          <c:xVal>
            <c:numRef>
              <c:f>'1M test'!$B$3:$B$62</c:f>
              <c:numCache>
                <c:formatCode>General</c:formatCode>
                <c:ptCount val="60"/>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pt idx="55">
                  <c:v>1.01E6</c:v>
                </c:pt>
                <c:pt idx="56">
                  <c:v>1.03E6</c:v>
                </c:pt>
                <c:pt idx="57">
                  <c:v>1.05E6</c:v>
                </c:pt>
                <c:pt idx="58">
                  <c:v>1.07E6</c:v>
                </c:pt>
                <c:pt idx="59">
                  <c:v>1.09E6</c:v>
                </c:pt>
              </c:numCache>
            </c:numRef>
          </c:xVal>
          <c:yVal>
            <c:numRef>
              <c:f>'1M test'!$C$3:$C$62</c:f>
              <c:numCache>
                <c:formatCode>General</c:formatCode>
                <c:ptCount val="60"/>
                <c:pt idx="0">
                  <c:v>546.0</c:v>
                </c:pt>
                <c:pt idx="1">
                  <c:v>625.0</c:v>
                </c:pt>
                <c:pt idx="2">
                  <c:v>663.0</c:v>
                </c:pt>
                <c:pt idx="3">
                  <c:v>714.0</c:v>
                </c:pt>
                <c:pt idx="4">
                  <c:v>722.0</c:v>
                </c:pt>
                <c:pt idx="5">
                  <c:v>740.0</c:v>
                </c:pt>
                <c:pt idx="6">
                  <c:v>900.0</c:v>
                </c:pt>
                <c:pt idx="7">
                  <c:v>1074.0</c:v>
                </c:pt>
                <c:pt idx="8">
                  <c:v>1198.0</c:v>
                </c:pt>
                <c:pt idx="9">
                  <c:v>1299.0</c:v>
                </c:pt>
                <c:pt idx="10">
                  <c:v>1413.0</c:v>
                </c:pt>
                <c:pt idx="11">
                  <c:v>1492.0</c:v>
                </c:pt>
                <c:pt idx="12">
                  <c:v>1570.0</c:v>
                </c:pt>
                <c:pt idx="13">
                  <c:v>1634.0</c:v>
                </c:pt>
                <c:pt idx="14">
                  <c:v>1687.0</c:v>
                </c:pt>
                <c:pt idx="15">
                  <c:v>1735.0</c:v>
                </c:pt>
                <c:pt idx="16">
                  <c:v>1783.0</c:v>
                </c:pt>
                <c:pt idx="17">
                  <c:v>1821.0</c:v>
                </c:pt>
                <c:pt idx="18">
                  <c:v>1849.0</c:v>
                </c:pt>
                <c:pt idx="19">
                  <c:v>1877.0</c:v>
                </c:pt>
                <c:pt idx="20">
                  <c:v>1897.0</c:v>
                </c:pt>
                <c:pt idx="21">
                  <c:v>1929.0</c:v>
                </c:pt>
                <c:pt idx="22">
                  <c:v>1970.0</c:v>
                </c:pt>
                <c:pt idx="23">
                  <c:v>1978.0</c:v>
                </c:pt>
                <c:pt idx="24">
                  <c:v>2015.0</c:v>
                </c:pt>
                <c:pt idx="25">
                  <c:v>2049.0</c:v>
                </c:pt>
                <c:pt idx="26">
                  <c:v>2070.0</c:v>
                </c:pt>
                <c:pt idx="27">
                  <c:v>2097.0</c:v>
                </c:pt>
                <c:pt idx="28">
                  <c:v>2105.0</c:v>
                </c:pt>
                <c:pt idx="29">
                  <c:v>2135.0</c:v>
                </c:pt>
                <c:pt idx="30">
                  <c:v>2184.0</c:v>
                </c:pt>
                <c:pt idx="31">
                  <c:v>2197.0</c:v>
                </c:pt>
                <c:pt idx="32">
                  <c:v>2230.0</c:v>
                </c:pt>
                <c:pt idx="33">
                  <c:v>2250.0</c:v>
                </c:pt>
                <c:pt idx="34">
                  <c:v>2259.0</c:v>
                </c:pt>
                <c:pt idx="35">
                  <c:v>2280.0</c:v>
                </c:pt>
                <c:pt idx="36">
                  <c:v>2273.0</c:v>
                </c:pt>
                <c:pt idx="37">
                  <c:v>2326.0</c:v>
                </c:pt>
                <c:pt idx="38">
                  <c:v>2335.0</c:v>
                </c:pt>
                <c:pt idx="39">
                  <c:v>2375.0</c:v>
                </c:pt>
                <c:pt idx="40">
                  <c:v>2334.0</c:v>
                </c:pt>
                <c:pt idx="41">
                  <c:v>2371.0</c:v>
                </c:pt>
                <c:pt idx="42">
                  <c:v>2394.0</c:v>
                </c:pt>
                <c:pt idx="43">
                  <c:v>2415.0</c:v>
                </c:pt>
                <c:pt idx="44">
                  <c:v>2424.0</c:v>
                </c:pt>
                <c:pt idx="45">
                  <c:v>2435.0</c:v>
                </c:pt>
                <c:pt idx="46">
                  <c:v>2476.0</c:v>
                </c:pt>
                <c:pt idx="47">
                  <c:v>2464.0</c:v>
                </c:pt>
                <c:pt idx="48">
                  <c:v>2487.0</c:v>
                </c:pt>
                <c:pt idx="49">
                  <c:v>2498.0</c:v>
                </c:pt>
                <c:pt idx="50">
                  <c:v>2500.0</c:v>
                </c:pt>
                <c:pt idx="51">
                  <c:v>2520.0</c:v>
                </c:pt>
                <c:pt idx="52">
                  <c:v>2525.0</c:v>
                </c:pt>
                <c:pt idx="53">
                  <c:v>2578.0</c:v>
                </c:pt>
                <c:pt idx="54">
                  <c:v>2595.0</c:v>
                </c:pt>
                <c:pt idx="55">
                  <c:v>2595.0</c:v>
                </c:pt>
                <c:pt idx="56">
                  <c:v>2626.0</c:v>
                </c:pt>
                <c:pt idx="57">
                  <c:v>2631.0</c:v>
                </c:pt>
                <c:pt idx="58">
                  <c:v>2652.0</c:v>
                </c:pt>
                <c:pt idx="59">
                  <c:v>2663.0</c:v>
                </c:pt>
              </c:numCache>
            </c:numRef>
          </c:yVal>
          <c:smooth val="0"/>
        </c:ser>
        <c:ser>
          <c:idx val="1"/>
          <c:order val="1"/>
          <c:tx>
            <c:strRef>
              <c:f>'1M test'!$G$2</c:f>
              <c:strCache>
                <c:ptCount val="1"/>
                <c:pt idx="0">
                  <c:v>RBT</c:v>
                </c:pt>
              </c:strCache>
            </c:strRef>
          </c:tx>
          <c:spPr>
            <a:ln w="19050" cmpd="sng"/>
            <a:effectLst/>
          </c:spPr>
          <c:marker>
            <c:symbol val="circle"/>
            <c:size val="2"/>
            <c:spPr>
              <a:solidFill>
                <a:schemeClr val="accent2">
                  <a:lumMod val="75000"/>
                </a:schemeClr>
              </a:solidFill>
              <a:effectLst/>
            </c:spPr>
          </c:marker>
          <c:xVal>
            <c:numRef>
              <c:f>'1M test'!$G$3:$G$62</c:f>
              <c:numCache>
                <c:formatCode>General</c:formatCode>
                <c:ptCount val="60"/>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pt idx="55">
                  <c:v>1.01E6</c:v>
                </c:pt>
                <c:pt idx="56">
                  <c:v>1.03E6</c:v>
                </c:pt>
                <c:pt idx="57">
                  <c:v>1.05E6</c:v>
                </c:pt>
                <c:pt idx="58">
                  <c:v>1.07E6</c:v>
                </c:pt>
                <c:pt idx="59">
                  <c:v>1.09E6</c:v>
                </c:pt>
              </c:numCache>
            </c:numRef>
          </c:xVal>
          <c:yVal>
            <c:numRef>
              <c:f>'1M test'!$H$3:$H$62</c:f>
              <c:numCache>
                <c:formatCode>General</c:formatCode>
                <c:ptCount val="60"/>
                <c:pt idx="0">
                  <c:v>149.0</c:v>
                </c:pt>
                <c:pt idx="1">
                  <c:v>163.0</c:v>
                </c:pt>
                <c:pt idx="2">
                  <c:v>177.0</c:v>
                </c:pt>
                <c:pt idx="3">
                  <c:v>188.0</c:v>
                </c:pt>
                <c:pt idx="4">
                  <c:v>193.0</c:v>
                </c:pt>
                <c:pt idx="5">
                  <c:v>210.0</c:v>
                </c:pt>
                <c:pt idx="6">
                  <c:v>268.0</c:v>
                </c:pt>
                <c:pt idx="7">
                  <c:v>300.0</c:v>
                </c:pt>
                <c:pt idx="8">
                  <c:v>344.0</c:v>
                </c:pt>
                <c:pt idx="9">
                  <c:v>376.0</c:v>
                </c:pt>
                <c:pt idx="10">
                  <c:v>405.0</c:v>
                </c:pt>
                <c:pt idx="11">
                  <c:v>422.0</c:v>
                </c:pt>
                <c:pt idx="12">
                  <c:v>452.0</c:v>
                </c:pt>
                <c:pt idx="13">
                  <c:v>467.0</c:v>
                </c:pt>
                <c:pt idx="14">
                  <c:v>489.0</c:v>
                </c:pt>
                <c:pt idx="15">
                  <c:v>507.0</c:v>
                </c:pt>
                <c:pt idx="16">
                  <c:v>522.0</c:v>
                </c:pt>
                <c:pt idx="17">
                  <c:v>539.0</c:v>
                </c:pt>
                <c:pt idx="18">
                  <c:v>553.0</c:v>
                </c:pt>
                <c:pt idx="19">
                  <c:v>549.0</c:v>
                </c:pt>
                <c:pt idx="20">
                  <c:v>573.0</c:v>
                </c:pt>
                <c:pt idx="21">
                  <c:v>575.0</c:v>
                </c:pt>
                <c:pt idx="22">
                  <c:v>579.0</c:v>
                </c:pt>
                <c:pt idx="23">
                  <c:v>588.0</c:v>
                </c:pt>
                <c:pt idx="24">
                  <c:v>598.0</c:v>
                </c:pt>
                <c:pt idx="25">
                  <c:v>617.0</c:v>
                </c:pt>
                <c:pt idx="26">
                  <c:v>611.0</c:v>
                </c:pt>
                <c:pt idx="27">
                  <c:v>625.0</c:v>
                </c:pt>
                <c:pt idx="28">
                  <c:v>638.0</c:v>
                </c:pt>
                <c:pt idx="29">
                  <c:v>632.0</c:v>
                </c:pt>
                <c:pt idx="30">
                  <c:v>645.0</c:v>
                </c:pt>
                <c:pt idx="31">
                  <c:v>655.0</c:v>
                </c:pt>
                <c:pt idx="32">
                  <c:v>659.0</c:v>
                </c:pt>
                <c:pt idx="33">
                  <c:v>665.0</c:v>
                </c:pt>
                <c:pt idx="34">
                  <c:v>672.0</c:v>
                </c:pt>
                <c:pt idx="35">
                  <c:v>673.0</c:v>
                </c:pt>
                <c:pt idx="36">
                  <c:v>679.0</c:v>
                </c:pt>
                <c:pt idx="37">
                  <c:v>699.0</c:v>
                </c:pt>
                <c:pt idx="38">
                  <c:v>692.0</c:v>
                </c:pt>
                <c:pt idx="39">
                  <c:v>689.0</c:v>
                </c:pt>
                <c:pt idx="40">
                  <c:v>699.0</c:v>
                </c:pt>
                <c:pt idx="41">
                  <c:v>705.0</c:v>
                </c:pt>
                <c:pt idx="42">
                  <c:v>715.0</c:v>
                </c:pt>
                <c:pt idx="43">
                  <c:v>719.0</c:v>
                </c:pt>
                <c:pt idx="44">
                  <c:v>710.0</c:v>
                </c:pt>
                <c:pt idx="45">
                  <c:v>717.0</c:v>
                </c:pt>
                <c:pt idx="46">
                  <c:v>731.0</c:v>
                </c:pt>
                <c:pt idx="47">
                  <c:v>732.0</c:v>
                </c:pt>
                <c:pt idx="48">
                  <c:v>735.0</c:v>
                </c:pt>
                <c:pt idx="49">
                  <c:v>736.0</c:v>
                </c:pt>
                <c:pt idx="50">
                  <c:v>750.0</c:v>
                </c:pt>
                <c:pt idx="51">
                  <c:v>737.0</c:v>
                </c:pt>
                <c:pt idx="52">
                  <c:v>745.0</c:v>
                </c:pt>
                <c:pt idx="53">
                  <c:v>763.0</c:v>
                </c:pt>
                <c:pt idx="54">
                  <c:v>760.0</c:v>
                </c:pt>
                <c:pt idx="55">
                  <c:v>798.0</c:v>
                </c:pt>
                <c:pt idx="56">
                  <c:v>810.0</c:v>
                </c:pt>
                <c:pt idx="57">
                  <c:v>805.0</c:v>
                </c:pt>
                <c:pt idx="58">
                  <c:v>807.0</c:v>
                </c:pt>
                <c:pt idx="59">
                  <c:v>817.0</c:v>
                </c:pt>
              </c:numCache>
            </c:numRef>
          </c:yVal>
          <c:smooth val="0"/>
        </c:ser>
        <c:ser>
          <c:idx val="2"/>
          <c:order val="2"/>
          <c:tx>
            <c:strRef>
              <c:f>'1M test'!$L$2</c:f>
              <c:strCache>
                <c:ptCount val="1"/>
                <c:pt idx="0">
                  <c:v>BST</c:v>
                </c:pt>
              </c:strCache>
            </c:strRef>
          </c:tx>
          <c:spPr>
            <a:ln w="19050" cmpd="sng"/>
            <a:effectLst/>
          </c:spPr>
          <c:marker>
            <c:symbol val="circle"/>
            <c:size val="3"/>
            <c:spPr>
              <a:solidFill>
                <a:schemeClr val="accent3">
                  <a:lumMod val="75000"/>
                </a:schemeClr>
              </a:solidFill>
              <a:effectLst/>
            </c:spPr>
          </c:marker>
          <c:xVal>
            <c:numRef>
              <c:f>'1M test'!$L$3:$L$57</c:f>
              <c:numCache>
                <c:formatCode>General</c:formatCode>
                <c:ptCount val="55"/>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numCache>
            </c:numRef>
          </c:xVal>
          <c:yVal>
            <c:numRef>
              <c:f>'1M test'!$M$3:$M$57</c:f>
              <c:numCache>
                <c:formatCode>General</c:formatCode>
                <c:ptCount val="55"/>
                <c:pt idx="0">
                  <c:v>106.0</c:v>
                </c:pt>
                <c:pt idx="1">
                  <c:v>117.0</c:v>
                </c:pt>
                <c:pt idx="2">
                  <c:v>150.0</c:v>
                </c:pt>
                <c:pt idx="3">
                  <c:v>178.0</c:v>
                </c:pt>
                <c:pt idx="4">
                  <c:v>202.0</c:v>
                </c:pt>
                <c:pt idx="5">
                  <c:v>215.0</c:v>
                </c:pt>
                <c:pt idx="6">
                  <c:v>361.0</c:v>
                </c:pt>
                <c:pt idx="7">
                  <c:v>450.0</c:v>
                </c:pt>
                <c:pt idx="8">
                  <c:v>513.0</c:v>
                </c:pt>
                <c:pt idx="9">
                  <c:v>580.0</c:v>
                </c:pt>
                <c:pt idx="10">
                  <c:v>641.0</c:v>
                </c:pt>
                <c:pt idx="11">
                  <c:v>682.0</c:v>
                </c:pt>
                <c:pt idx="12">
                  <c:v>749.0</c:v>
                </c:pt>
                <c:pt idx="13">
                  <c:v>792.0</c:v>
                </c:pt>
                <c:pt idx="14">
                  <c:v>838.0</c:v>
                </c:pt>
                <c:pt idx="15">
                  <c:v>873.0</c:v>
                </c:pt>
                <c:pt idx="16">
                  <c:v>919.0</c:v>
                </c:pt>
                <c:pt idx="17">
                  <c:v>959.0</c:v>
                </c:pt>
                <c:pt idx="18">
                  <c:v>1007.0</c:v>
                </c:pt>
                <c:pt idx="19">
                  <c:v>1043.0</c:v>
                </c:pt>
                <c:pt idx="20">
                  <c:v>1091.0</c:v>
                </c:pt>
                <c:pt idx="21">
                  <c:v>1124.0</c:v>
                </c:pt>
                <c:pt idx="22">
                  <c:v>1172.0</c:v>
                </c:pt>
                <c:pt idx="23">
                  <c:v>1208.0</c:v>
                </c:pt>
                <c:pt idx="24">
                  <c:v>1268.0</c:v>
                </c:pt>
                <c:pt idx="25">
                  <c:v>1325.0</c:v>
                </c:pt>
                <c:pt idx="26">
                  <c:v>1353.0</c:v>
                </c:pt>
                <c:pt idx="27">
                  <c:v>1397.0</c:v>
                </c:pt>
                <c:pt idx="28">
                  <c:v>1448.0</c:v>
                </c:pt>
                <c:pt idx="29">
                  <c:v>1470.0</c:v>
                </c:pt>
                <c:pt idx="30">
                  <c:v>1552.0</c:v>
                </c:pt>
                <c:pt idx="31">
                  <c:v>1596.0</c:v>
                </c:pt>
                <c:pt idx="32">
                  <c:v>1641.0</c:v>
                </c:pt>
                <c:pt idx="33">
                  <c:v>1704.0</c:v>
                </c:pt>
                <c:pt idx="34">
                  <c:v>1775.0</c:v>
                </c:pt>
                <c:pt idx="35">
                  <c:v>1837.0</c:v>
                </c:pt>
                <c:pt idx="36">
                  <c:v>1891.0</c:v>
                </c:pt>
                <c:pt idx="37">
                  <c:v>1944.0</c:v>
                </c:pt>
                <c:pt idx="38">
                  <c:v>2036.0</c:v>
                </c:pt>
                <c:pt idx="39">
                  <c:v>2064.0</c:v>
                </c:pt>
                <c:pt idx="40">
                  <c:v>2154.0</c:v>
                </c:pt>
                <c:pt idx="41">
                  <c:v>2204.0</c:v>
                </c:pt>
                <c:pt idx="42">
                  <c:v>2285.0</c:v>
                </c:pt>
                <c:pt idx="43">
                  <c:v>2360.0</c:v>
                </c:pt>
                <c:pt idx="44">
                  <c:v>2431.0</c:v>
                </c:pt>
                <c:pt idx="45">
                  <c:v>2531.0</c:v>
                </c:pt>
                <c:pt idx="46">
                  <c:v>2573.0</c:v>
                </c:pt>
                <c:pt idx="47">
                  <c:v>2641.0</c:v>
                </c:pt>
                <c:pt idx="48">
                  <c:v>2714.0</c:v>
                </c:pt>
                <c:pt idx="49">
                  <c:v>2774.0</c:v>
                </c:pt>
                <c:pt idx="50">
                  <c:v>2891.0</c:v>
                </c:pt>
                <c:pt idx="51">
                  <c:v>2904.0</c:v>
                </c:pt>
                <c:pt idx="52">
                  <c:v>2998.0</c:v>
                </c:pt>
                <c:pt idx="53">
                  <c:v>3099.0</c:v>
                </c:pt>
                <c:pt idx="54">
                  <c:v>3101.0</c:v>
                </c:pt>
              </c:numCache>
            </c:numRef>
          </c:yVal>
          <c:smooth val="0"/>
        </c:ser>
        <c:dLbls>
          <c:showLegendKey val="0"/>
          <c:showVal val="0"/>
          <c:showCatName val="0"/>
          <c:showSerName val="0"/>
          <c:showPercent val="0"/>
          <c:showBubbleSize val="0"/>
        </c:dLbls>
        <c:axId val="2087997992"/>
        <c:axId val="2091258376"/>
      </c:scatterChart>
      <c:valAx>
        <c:axId val="2087997992"/>
        <c:scaling>
          <c:orientation val="minMax"/>
        </c:scaling>
        <c:delete val="0"/>
        <c:axPos val="b"/>
        <c:title>
          <c:tx>
            <c:rich>
              <a:bodyPr/>
              <a:lstStyle/>
              <a:p>
                <a:pPr>
                  <a:defRPr/>
                </a:pPr>
                <a:r>
                  <a:rPr lang="en-US"/>
                  <a:t>range</a:t>
                </a:r>
                <a:r>
                  <a:rPr lang="en-US" baseline="0"/>
                  <a:t> of possible input values</a:t>
                </a:r>
                <a:endParaRPr lang="en-US"/>
              </a:p>
            </c:rich>
          </c:tx>
          <c:layout/>
          <c:overlay val="0"/>
        </c:title>
        <c:numFmt formatCode="#,##0" sourceLinked="0"/>
        <c:majorTickMark val="out"/>
        <c:minorTickMark val="none"/>
        <c:tickLblPos val="nextTo"/>
        <c:crossAx val="2091258376"/>
        <c:crosses val="autoZero"/>
        <c:crossBetween val="midCat"/>
      </c:valAx>
      <c:valAx>
        <c:axId val="2091258376"/>
        <c:scaling>
          <c:orientation val="minMax"/>
        </c:scaling>
        <c:delete val="0"/>
        <c:axPos val="l"/>
        <c:majorGridlines/>
        <c:title>
          <c:tx>
            <c:rich>
              <a:bodyPr rot="-5400000" vert="horz"/>
              <a:lstStyle/>
              <a:p>
                <a:pPr>
                  <a:defRPr/>
                </a:pPr>
                <a:r>
                  <a:rPr lang="en-US"/>
                  <a:t>elapsed time for 1M operations (ms)</a:t>
                </a:r>
              </a:p>
            </c:rich>
          </c:tx>
          <c:layout/>
          <c:overlay val="0"/>
        </c:title>
        <c:numFmt formatCode="General" sourceLinked="1"/>
        <c:majorTickMark val="out"/>
        <c:minorTickMark val="none"/>
        <c:tickLblPos val="nextTo"/>
        <c:crossAx val="208799799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1M Get Operations</a:t>
            </a:r>
          </a:p>
        </c:rich>
      </c:tx>
      <c:layout/>
      <c:overlay val="0"/>
    </c:title>
    <c:autoTitleDeleted val="0"/>
    <c:plotArea>
      <c:layout>
        <c:manualLayout>
          <c:layoutTarget val="inner"/>
          <c:xMode val="edge"/>
          <c:yMode val="edge"/>
          <c:x val="0.134898581628462"/>
          <c:y val="0.0628868085443979"/>
          <c:w val="0.809291119860017"/>
          <c:h val="0.813786361610459"/>
        </c:manualLayout>
      </c:layout>
      <c:scatterChart>
        <c:scatterStyle val="lineMarker"/>
        <c:varyColors val="0"/>
        <c:ser>
          <c:idx val="0"/>
          <c:order val="0"/>
          <c:tx>
            <c:strRef>
              <c:f>'1M test'!$B$2</c:f>
              <c:strCache>
                <c:ptCount val="1"/>
                <c:pt idx="0">
                  <c:v>AVL</c:v>
                </c:pt>
              </c:strCache>
            </c:strRef>
          </c:tx>
          <c:spPr>
            <a:ln w="19050" cmpd="sng"/>
            <a:effectLst/>
          </c:spPr>
          <c:marker>
            <c:symbol val="circle"/>
            <c:size val="2"/>
            <c:spPr>
              <a:solidFill>
                <a:schemeClr val="accent1"/>
              </a:solidFill>
              <a:ln w="6350" cmpd="sng"/>
              <a:effectLst/>
            </c:spPr>
          </c:marker>
          <c:xVal>
            <c:numRef>
              <c:f>'1M test'!$B$3:$B$62</c:f>
              <c:numCache>
                <c:formatCode>General</c:formatCode>
                <c:ptCount val="60"/>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pt idx="55">
                  <c:v>1.01E6</c:v>
                </c:pt>
                <c:pt idx="56">
                  <c:v>1.03E6</c:v>
                </c:pt>
                <c:pt idx="57">
                  <c:v>1.05E6</c:v>
                </c:pt>
                <c:pt idx="58">
                  <c:v>1.07E6</c:v>
                </c:pt>
                <c:pt idx="59">
                  <c:v>1.09E6</c:v>
                </c:pt>
              </c:numCache>
            </c:numRef>
          </c:xVal>
          <c:yVal>
            <c:numRef>
              <c:f>'1M test'!$D$3:$D$62</c:f>
              <c:numCache>
                <c:formatCode>General</c:formatCode>
                <c:ptCount val="60"/>
                <c:pt idx="0">
                  <c:v>159.0</c:v>
                </c:pt>
                <c:pt idx="1">
                  <c:v>164.0</c:v>
                </c:pt>
                <c:pt idx="2">
                  <c:v>192.0</c:v>
                </c:pt>
                <c:pt idx="3">
                  <c:v>201.0</c:v>
                </c:pt>
                <c:pt idx="4">
                  <c:v>217.0</c:v>
                </c:pt>
                <c:pt idx="5">
                  <c:v>206.0</c:v>
                </c:pt>
                <c:pt idx="6">
                  <c:v>274.0</c:v>
                </c:pt>
                <c:pt idx="7">
                  <c:v>332.0</c:v>
                </c:pt>
                <c:pt idx="8">
                  <c:v>367.0</c:v>
                </c:pt>
                <c:pt idx="9">
                  <c:v>405.0</c:v>
                </c:pt>
                <c:pt idx="10">
                  <c:v>439.0</c:v>
                </c:pt>
                <c:pt idx="11">
                  <c:v>449.0</c:v>
                </c:pt>
                <c:pt idx="12">
                  <c:v>477.0</c:v>
                </c:pt>
                <c:pt idx="13">
                  <c:v>496.0</c:v>
                </c:pt>
                <c:pt idx="14">
                  <c:v>515.0</c:v>
                </c:pt>
                <c:pt idx="15">
                  <c:v>538.0</c:v>
                </c:pt>
                <c:pt idx="16">
                  <c:v>529.0</c:v>
                </c:pt>
                <c:pt idx="17">
                  <c:v>521.0</c:v>
                </c:pt>
                <c:pt idx="18">
                  <c:v>549.0</c:v>
                </c:pt>
                <c:pt idx="19">
                  <c:v>568.0</c:v>
                </c:pt>
                <c:pt idx="20">
                  <c:v>576.0</c:v>
                </c:pt>
                <c:pt idx="21">
                  <c:v>576.0</c:v>
                </c:pt>
                <c:pt idx="22">
                  <c:v>584.0</c:v>
                </c:pt>
                <c:pt idx="23">
                  <c:v>617.0</c:v>
                </c:pt>
                <c:pt idx="24">
                  <c:v>584.0</c:v>
                </c:pt>
                <c:pt idx="25">
                  <c:v>625.0</c:v>
                </c:pt>
                <c:pt idx="26">
                  <c:v>628.0</c:v>
                </c:pt>
                <c:pt idx="27">
                  <c:v>637.0</c:v>
                </c:pt>
                <c:pt idx="28">
                  <c:v>644.0</c:v>
                </c:pt>
                <c:pt idx="29">
                  <c:v>626.0</c:v>
                </c:pt>
                <c:pt idx="30">
                  <c:v>663.0</c:v>
                </c:pt>
                <c:pt idx="31">
                  <c:v>647.0</c:v>
                </c:pt>
                <c:pt idx="32">
                  <c:v>665.0</c:v>
                </c:pt>
                <c:pt idx="33">
                  <c:v>674.0</c:v>
                </c:pt>
                <c:pt idx="34">
                  <c:v>662.0</c:v>
                </c:pt>
                <c:pt idx="35">
                  <c:v>679.0</c:v>
                </c:pt>
                <c:pt idx="36">
                  <c:v>670.0</c:v>
                </c:pt>
                <c:pt idx="37">
                  <c:v>679.0</c:v>
                </c:pt>
                <c:pt idx="38">
                  <c:v>689.0</c:v>
                </c:pt>
                <c:pt idx="39">
                  <c:v>708.0</c:v>
                </c:pt>
                <c:pt idx="40">
                  <c:v>696.0</c:v>
                </c:pt>
                <c:pt idx="41">
                  <c:v>696.0</c:v>
                </c:pt>
                <c:pt idx="42">
                  <c:v>698.0</c:v>
                </c:pt>
                <c:pt idx="43">
                  <c:v>719.0</c:v>
                </c:pt>
                <c:pt idx="44">
                  <c:v>724.0</c:v>
                </c:pt>
                <c:pt idx="45">
                  <c:v>714.0</c:v>
                </c:pt>
                <c:pt idx="46">
                  <c:v>728.0</c:v>
                </c:pt>
                <c:pt idx="47">
                  <c:v>725.0</c:v>
                </c:pt>
                <c:pt idx="48">
                  <c:v>741.0</c:v>
                </c:pt>
                <c:pt idx="49">
                  <c:v>757.0</c:v>
                </c:pt>
                <c:pt idx="50">
                  <c:v>735.0</c:v>
                </c:pt>
                <c:pt idx="51">
                  <c:v>741.0</c:v>
                </c:pt>
                <c:pt idx="52">
                  <c:v>768.0</c:v>
                </c:pt>
                <c:pt idx="53">
                  <c:v>815.0</c:v>
                </c:pt>
                <c:pt idx="54">
                  <c:v>756.0</c:v>
                </c:pt>
              </c:numCache>
            </c:numRef>
          </c:yVal>
          <c:smooth val="0"/>
        </c:ser>
        <c:ser>
          <c:idx val="1"/>
          <c:order val="1"/>
          <c:tx>
            <c:strRef>
              <c:f>'1M test'!$G$2</c:f>
              <c:strCache>
                <c:ptCount val="1"/>
                <c:pt idx="0">
                  <c:v>RBT</c:v>
                </c:pt>
              </c:strCache>
            </c:strRef>
          </c:tx>
          <c:spPr>
            <a:ln w="19050" cmpd="sng"/>
            <a:effectLst/>
          </c:spPr>
          <c:marker>
            <c:symbol val="circle"/>
            <c:size val="2"/>
            <c:spPr>
              <a:solidFill>
                <a:schemeClr val="accent2">
                  <a:lumMod val="75000"/>
                </a:schemeClr>
              </a:solidFill>
              <a:effectLst/>
            </c:spPr>
          </c:marker>
          <c:xVal>
            <c:numRef>
              <c:f>'1M test'!$G$3:$G$62</c:f>
              <c:numCache>
                <c:formatCode>General</c:formatCode>
                <c:ptCount val="60"/>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pt idx="55">
                  <c:v>1.01E6</c:v>
                </c:pt>
                <c:pt idx="56">
                  <c:v>1.03E6</c:v>
                </c:pt>
                <c:pt idx="57">
                  <c:v>1.05E6</c:v>
                </c:pt>
                <c:pt idx="58">
                  <c:v>1.07E6</c:v>
                </c:pt>
                <c:pt idx="59">
                  <c:v>1.09E6</c:v>
                </c:pt>
              </c:numCache>
            </c:numRef>
          </c:xVal>
          <c:yVal>
            <c:numRef>
              <c:f>'1M test'!$I$3:$I$62</c:f>
              <c:numCache>
                <c:formatCode>General</c:formatCode>
                <c:ptCount val="60"/>
                <c:pt idx="0">
                  <c:v>130.0</c:v>
                </c:pt>
                <c:pt idx="1">
                  <c:v>115.0</c:v>
                </c:pt>
                <c:pt idx="2">
                  <c:v>131.0</c:v>
                </c:pt>
                <c:pt idx="3">
                  <c:v>140.0</c:v>
                </c:pt>
                <c:pt idx="4">
                  <c:v>143.0</c:v>
                </c:pt>
                <c:pt idx="5">
                  <c:v>136.0</c:v>
                </c:pt>
                <c:pt idx="6">
                  <c:v>185.0</c:v>
                </c:pt>
                <c:pt idx="7">
                  <c:v>193.0</c:v>
                </c:pt>
                <c:pt idx="8">
                  <c:v>232.0</c:v>
                </c:pt>
                <c:pt idx="9">
                  <c:v>277.0</c:v>
                </c:pt>
                <c:pt idx="10">
                  <c:v>304.0</c:v>
                </c:pt>
                <c:pt idx="11">
                  <c:v>316.0</c:v>
                </c:pt>
                <c:pt idx="12">
                  <c:v>347.0</c:v>
                </c:pt>
                <c:pt idx="13">
                  <c:v>366.0</c:v>
                </c:pt>
                <c:pt idx="14">
                  <c:v>372.0</c:v>
                </c:pt>
                <c:pt idx="15">
                  <c:v>376.0</c:v>
                </c:pt>
                <c:pt idx="16">
                  <c:v>401.0</c:v>
                </c:pt>
                <c:pt idx="17">
                  <c:v>407.0</c:v>
                </c:pt>
                <c:pt idx="18">
                  <c:v>417.0</c:v>
                </c:pt>
                <c:pt idx="19">
                  <c:v>431.0</c:v>
                </c:pt>
                <c:pt idx="20">
                  <c:v>432.0</c:v>
                </c:pt>
                <c:pt idx="21">
                  <c:v>449.0</c:v>
                </c:pt>
                <c:pt idx="22">
                  <c:v>450.0</c:v>
                </c:pt>
                <c:pt idx="23">
                  <c:v>475.0</c:v>
                </c:pt>
                <c:pt idx="24">
                  <c:v>477.0</c:v>
                </c:pt>
                <c:pt idx="25">
                  <c:v>481.0</c:v>
                </c:pt>
                <c:pt idx="26">
                  <c:v>478.0</c:v>
                </c:pt>
                <c:pt idx="27">
                  <c:v>497.0</c:v>
                </c:pt>
                <c:pt idx="28">
                  <c:v>492.0</c:v>
                </c:pt>
                <c:pt idx="29">
                  <c:v>513.0</c:v>
                </c:pt>
                <c:pt idx="30">
                  <c:v>501.0</c:v>
                </c:pt>
                <c:pt idx="31">
                  <c:v>505.0</c:v>
                </c:pt>
                <c:pt idx="32">
                  <c:v>532.0</c:v>
                </c:pt>
                <c:pt idx="33">
                  <c:v>515.0</c:v>
                </c:pt>
                <c:pt idx="34">
                  <c:v>542.0</c:v>
                </c:pt>
                <c:pt idx="35">
                  <c:v>540.0</c:v>
                </c:pt>
                <c:pt idx="36">
                  <c:v>535.0</c:v>
                </c:pt>
                <c:pt idx="37">
                  <c:v>550.0</c:v>
                </c:pt>
                <c:pt idx="38">
                  <c:v>562.0</c:v>
                </c:pt>
                <c:pt idx="39">
                  <c:v>574.0</c:v>
                </c:pt>
                <c:pt idx="40">
                  <c:v>552.0</c:v>
                </c:pt>
                <c:pt idx="41">
                  <c:v>570.0</c:v>
                </c:pt>
                <c:pt idx="42">
                  <c:v>565.0</c:v>
                </c:pt>
                <c:pt idx="43">
                  <c:v>575.0</c:v>
                </c:pt>
                <c:pt idx="44">
                  <c:v>566.0</c:v>
                </c:pt>
                <c:pt idx="45">
                  <c:v>573.0</c:v>
                </c:pt>
                <c:pt idx="46">
                  <c:v>588.0</c:v>
                </c:pt>
                <c:pt idx="47">
                  <c:v>596.0</c:v>
                </c:pt>
                <c:pt idx="48">
                  <c:v>588.0</c:v>
                </c:pt>
                <c:pt idx="49">
                  <c:v>597.0</c:v>
                </c:pt>
                <c:pt idx="50">
                  <c:v>627.0</c:v>
                </c:pt>
                <c:pt idx="51">
                  <c:v>581.0</c:v>
                </c:pt>
                <c:pt idx="52">
                  <c:v>602.0</c:v>
                </c:pt>
                <c:pt idx="53">
                  <c:v>604.0</c:v>
                </c:pt>
                <c:pt idx="54">
                  <c:v>608.0</c:v>
                </c:pt>
              </c:numCache>
            </c:numRef>
          </c:yVal>
          <c:smooth val="0"/>
        </c:ser>
        <c:ser>
          <c:idx val="2"/>
          <c:order val="2"/>
          <c:tx>
            <c:strRef>
              <c:f>'1M test'!$L$2</c:f>
              <c:strCache>
                <c:ptCount val="1"/>
                <c:pt idx="0">
                  <c:v>BST</c:v>
                </c:pt>
              </c:strCache>
            </c:strRef>
          </c:tx>
          <c:spPr>
            <a:ln w="19050" cmpd="sng"/>
            <a:effectLst/>
          </c:spPr>
          <c:marker>
            <c:symbol val="circle"/>
            <c:size val="3"/>
            <c:spPr>
              <a:solidFill>
                <a:schemeClr val="accent3">
                  <a:lumMod val="75000"/>
                </a:schemeClr>
              </a:solidFill>
              <a:effectLst/>
            </c:spPr>
          </c:marker>
          <c:xVal>
            <c:numRef>
              <c:f>'1M test'!$L$3:$L$57</c:f>
              <c:numCache>
                <c:formatCode>General</c:formatCode>
                <c:ptCount val="55"/>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numCache>
            </c:numRef>
          </c:xVal>
          <c:yVal>
            <c:numRef>
              <c:f>'1M test'!$N$3:$N$57</c:f>
              <c:numCache>
                <c:formatCode>General</c:formatCode>
                <c:ptCount val="55"/>
                <c:pt idx="0">
                  <c:v>89.0</c:v>
                </c:pt>
                <c:pt idx="1">
                  <c:v>110.0</c:v>
                </c:pt>
                <c:pt idx="2">
                  <c:v>143.0</c:v>
                </c:pt>
                <c:pt idx="3">
                  <c:v>166.0</c:v>
                </c:pt>
                <c:pt idx="4">
                  <c:v>176.0</c:v>
                </c:pt>
                <c:pt idx="5">
                  <c:v>175.0</c:v>
                </c:pt>
                <c:pt idx="6">
                  <c:v>301.0</c:v>
                </c:pt>
                <c:pt idx="7">
                  <c:v>339.0</c:v>
                </c:pt>
                <c:pt idx="8">
                  <c:v>384.0</c:v>
                </c:pt>
                <c:pt idx="9">
                  <c:v>483.0</c:v>
                </c:pt>
                <c:pt idx="10">
                  <c:v>542.0</c:v>
                </c:pt>
                <c:pt idx="11">
                  <c:v>575.0</c:v>
                </c:pt>
                <c:pt idx="12">
                  <c:v>634.0</c:v>
                </c:pt>
                <c:pt idx="13">
                  <c:v>680.0</c:v>
                </c:pt>
                <c:pt idx="14">
                  <c:v>730.0</c:v>
                </c:pt>
                <c:pt idx="15">
                  <c:v>767.0</c:v>
                </c:pt>
                <c:pt idx="16">
                  <c:v>826.0</c:v>
                </c:pt>
                <c:pt idx="17">
                  <c:v>849.0</c:v>
                </c:pt>
                <c:pt idx="18">
                  <c:v>913.0</c:v>
                </c:pt>
                <c:pt idx="19">
                  <c:v>943.0</c:v>
                </c:pt>
                <c:pt idx="20">
                  <c:v>987.0</c:v>
                </c:pt>
                <c:pt idx="21">
                  <c:v>1025.0</c:v>
                </c:pt>
                <c:pt idx="22">
                  <c:v>1048.0</c:v>
                </c:pt>
                <c:pt idx="23">
                  <c:v>1090.0</c:v>
                </c:pt>
                <c:pt idx="24">
                  <c:v>1130.0</c:v>
                </c:pt>
                <c:pt idx="25">
                  <c:v>1155.0</c:v>
                </c:pt>
                <c:pt idx="26">
                  <c:v>1191.0</c:v>
                </c:pt>
                <c:pt idx="27">
                  <c:v>1248.0</c:v>
                </c:pt>
                <c:pt idx="28">
                  <c:v>1268.0</c:v>
                </c:pt>
                <c:pt idx="29">
                  <c:v>1275.0</c:v>
                </c:pt>
                <c:pt idx="30">
                  <c:v>1341.0</c:v>
                </c:pt>
                <c:pt idx="31">
                  <c:v>1381.0</c:v>
                </c:pt>
                <c:pt idx="32">
                  <c:v>1425.0</c:v>
                </c:pt>
                <c:pt idx="33">
                  <c:v>1472.0</c:v>
                </c:pt>
                <c:pt idx="34">
                  <c:v>1503.0</c:v>
                </c:pt>
                <c:pt idx="35">
                  <c:v>1562.0</c:v>
                </c:pt>
                <c:pt idx="36">
                  <c:v>1608.0</c:v>
                </c:pt>
                <c:pt idx="37">
                  <c:v>1607.0</c:v>
                </c:pt>
                <c:pt idx="38">
                  <c:v>1706.0</c:v>
                </c:pt>
                <c:pt idx="39">
                  <c:v>1713.0</c:v>
                </c:pt>
                <c:pt idx="40">
                  <c:v>1808.0</c:v>
                </c:pt>
                <c:pt idx="41">
                  <c:v>1815.0</c:v>
                </c:pt>
                <c:pt idx="42">
                  <c:v>1863.0</c:v>
                </c:pt>
                <c:pt idx="43">
                  <c:v>1938.0</c:v>
                </c:pt>
                <c:pt idx="44">
                  <c:v>1978.0</c:v>
                </c:pt>
                <c:pt idx="45">
                  <c:v>2037.0</c:v>
                </c:pt>
                <c:pt idx="46">
                  <c:v>2090.0</c:v>
                </c:pt>
                <c:pt idx="47">
                  <c:v>2117.0</c:v>
                </c:pt>
                <c:pt idx="48">
                  <c:v>2169.0</c:v>
                </c:pt>
                <c:pt idx="49">
                  <c:v>2203.0</c:v>
                </c:pt>
              </c:numCache>
            </c:numRef>
          </c:yVal>
          <c:smooth val="0"/>
        </c:ser>
        <c:dLbls>
          <c:showLegendKey val="0"/>
          <c:showVal val="0"/>
          <c:showCatName val="0"/>
          <c:showSerName val="0"/>
          <c:showPercent val="0"/>
          <c:showBubbleSize val="0"/>
        </c:dLbls>
        <c:axId val="2092413864"/>
        <c:axId val="2089840136"/>
      </c:scatterChart>
      <c:valAx>
        <c:axId val="2092413864"/>
        <c:scaling>
          <c:orientation val="minMax"/>
        </c:scaling>
        <c:delete val="0"/>
        <c:axPos val="b"/>
        <c:title>
          <c:tx>
            <c:rich>
              <a:bodyPr/>
              <a:lstStyle/>
              <a:p>
                <a:pPr>
                  <a:defRPr/>
                </a:pPr>
                <a:r>
                  <a:rPr lang="en-US"/>
                  <a:t>range</a:t>
                </a:r>
                <a:r>
                  <a:rPr lang="en-US" baseline="0"/>
                  <a:t> of possible input values</a:t>
                </a:r>
                <a:endParaRPr lang="en-US"/>
              </a:p>
            </c:rich>
          </c:tx>
          <c:layout/>
          <c:overlay val="0"/>
        </c:title>
        <c:numFmt formatCode="#,##0" sourceLinked="0"/>
        <c:majorTickMark val="out"/>
        <c:minorTickMark val="none"/>
        <c:tickLblPos val="nextTo"/>
        <c:crossAx val="2089840136"/>
        <c:crosses val="autoZero"/>
        <c:crossBetween val="midCat"/>
      </c:valAx>
      <c:valAx>
        <c:axId val="2089840136"/>
        <c:scaling>
          <c:orientation val="minMax"/>
        </c:scaling>
        <c:delete val="0"/>
        <c:axPos val="l"/>
        <c:majorGridlines/>
        <c:title>
          <c:tx>
            <c:rich>
              <a:bodyPr rot="-5400000" vert="horz"/>
              <a:lstStyle/>
              <a:p>
                <a:pPr>
                  <a:defRPr/>
                </a:pPr>
                <a:r>
                  <a:rPr lang="en-US"/>
                  <a:t>elapsed time for 1M operations (ms)</a:t>
                </a:r>
              </a:p>
            </c:rich>
          </c:tx>
          <c:layout/>
          <c:overlay val="0"/>
        </c:title>
        <c:numFmt formatCode="General" sourceLinked="1"/>
        <c:majorTickMark val="out"/>
        <c:minorTickMark val="none"/>
        <c:tickLblPos val="nextTo"/>
        <c:crossAx val="209241386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500K Put Operations</a:t>
            </a:r>
          </a:p>
        </c:rich>
      </c:tx>
      <c:layout/>
      <c:overlay val="0"/>
    </c:title>
    <c:autoTitleDeleted val="0"/>
    <c:plotArea>
      <c:layout>
        <c:manualLayout>
          <c:layoutTarget val="inner"/>
          <c:xMode val="edge"/>
          <c:yMode val="edge"/>
          <c:x val="0.134898581628462"/>
          <c:y val="0.0628868085443979"/>
          <c:w val="0.809291119860017"/>
          <c:h val="0.813786361610459"/>
        </c:manualLayout>
      </c:layout>
      <c:scatterChart>
        <c:scatterStyle val="lineMarker"/>
        <c:varyColors val="0"/>
        <c:ser>
          <c:idx val="0"/>
          <c:order val="0"/>
          <c:tx>
            <c:strRef>
              <c:f>'500k test'!$B$2</c:f>
              <c:strCache>
                <c:ptCount val="1"/>
                <c:pt idx="0">
                  <c:v>AVL</c:v>
                </c:pt>
              </c:strCache>
            </c:strRef>
          </c:tx>
          <c:spPr>
            <a:ln w="19050" cmpd="sng">
              <a:noFill/>
            </a:ln>
            <a:effectLst/>
          </c:spPr>
          <c:marker>
            <c:symbol val="circle"/>
            <c:size val="2"/>
            <c:spPr>
              <a:solidFill>
                <a:schemeClr val="accent1"/>
              </a:solidFill>
              <a:ln w="6350" cmpd="sng"/>
              <a:effectLst/>
            </c:spPr>
          </c:marker>
          <c:trendline>
            <c:trendlineType val="power"/>
            <c:dispRSqr val="0"/>
            <c:dispEq val="0"/>
          </c:trendline>
          <c:xVal>
            <c:numRef>
              <c:f>'500k test'!$B$3:$B$62</c:f>
              <c:numCache>
                <c:formatCode>General</c:formatCode>
                <c:ptCount val="60"/>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numCache>
            </c:numRef>
          </c:xVal>
          <c:yVal>
            <c:numRef>
              <c:f>'500k test'!$C$3:$C$62</c:f>
              <c:numCache>
                <c:formatCode>General</c:formatCode>
                <c:ptCount val="60"/>
                <c:pt idx="0">
                  <c:v>313.0</c:v>
                </c:pt>
                <c:pt idx="1">
                  <c:v>303.0</c:v>
                </c:pt>
                <c:pt idx="2">
                  <c:v>301.0</c:v>
                </c:pt>
                <c:pt idx="3">
                  <c:v>322.0</c:v>
                </c:pt>
                <c:pt idx="4">
                  <c:v>331.0</c:v>
                </c:pt>
                <c:pt idx="5">
                  <c:v>334.0</c:v>
                </c:pt>
                <c:pt idx="6">
                  <c:v>421.0</c:v>
                </c:pt>
                <c:pt idx="7">
                  <c:v>479.0</c:v>
                </c:pt>
                <c:pt idx="8">
                  <c:v>543.0</c:v>
                </c:pt>
                <c:pt idx="9">
                  <c:v>615.0</c:v>
                </c:pt>
                <c:pt idx="10">
                  <c:v>654.0</c:v>
                </c:pt>
                <c:pt idx="11">
                  <c:v>702.0</c:v>
                </c:pt>
                <c:pt idx="12">
                  <c:v>733.0</c:v>
                </c:pt>
                <c:pt idx="13">
                  <c:v>767.0</c:v>
                </c:pt>
                <c:pt idx="14">
                  <c:v>798.0</c:v>
                </c:pt>
                <c:pt idx="15">
                  <c:v>805.0</c:v>
                </c:pt>
                <c:pt idx="16">
                  <c:v>832.0</c:v>
                </c:pt>
                <c:pt idx="17">
                  <c:v>835.0</c:v>
                </c:pt>
                <c:pt idx="18">
                  <c:v>841.0</c:v>
                </c:pt>
                <c:pt idx="19">
                  <c:v>864.0</c:v>
                </c:pt>
                <c:pt idx="20">
                  <c:v>882.0</c:v>
                </c:pt>
                <c:pt idx="21">
                  <c:v>895.0</c:v>
                </c:pt>
                <c:pt idx="22">
                  <c:v>918.0</c:v>
                </c:pt>
                <c:pt idx="23">
                  <c:v>911.0</c:v>
                </c:pt>
                <c:pt idx="24">
                  <c:v>953.0</c:v>
                </c:pt>
                <c:pt idx="25">
                  <c:v>934.0</c:v>
                </c:pt>
                <c:pt idx="26">
                  <c:v>960.0</c:v>
                </c:pt>
                <c:pt idx="27">
                  <c:v>965.0</c:v>
                </c:pt>
                <c:pt idx="28">
                  <c:v>989.0</c:v>
                </c:pt>
                <c:pt idx="29">
                  <c:v>973.0</c:v>
                </c:pt>
                <c:pt idx="30">
                  <c:v>1021.0</c:v>
                </c:pt>
                <c:pt idx="31">
                  <c:v>1012.0</c:v>
                </c:pt>
                <c:pt idx="32">
                  <c:v>1024.0</c:v>
                </c:pt>
                <c:pt idx="33">
                  <c:v>1025.0</c:v>
                </c:pt>
                <c:pt idx="34">
                  <c:v>1030.0</c:v>
                </c:pt>
                <c:pt idx="35">
                  <c:v>1063.0</c:v>
                </c:pt>
                <c:pt idx="36">
                  <c:v>1076.0</c:v>
                </c:pt>
                <c:pt idx="37">
                  <c:v>1088.0</c:v>
                </c:pt>
                <c:pt idx="38">
                  <c:v>1067.0</c:v>
                </c:pt>
                <c:pt idx="39">
                  <c:v>1101.0</c:v>
                </c:pt>
                <c:pt idx="40">
                  <c:v>1097.0</c:v>
                </c:pt>
                <c:pt idx="41">
                  <c:v>1107.0</c:v>
                </c:pt>
                <c:pt idx="42">
                  <c:v>1100.0</c:v>
                </c:pt>
                <c:pt idx="43">
                  <c:v>1110.0</c:v>
                </c:pt>
                <c:pt idx="44">
                  <c:v>1146.0</c:v>
                </c:pt>
                <c:pt idx="45">
                  <c:v>1117.0</c:v>
                </c:pt>
                <c:pt idx="46">
                  <c:v>1147.0</c:v>
                </c:pt>
                <c:pt idx="47">
                  <c:v>1163.0</c:v>
                </c:pt>
                <c:pt idx="48">
                  <c:v>1186.0</c:v>
                </c:pt>
                <c:pt idx="49">
                  <c:v>1249.0</c:v>
                </c:pt>
                <c:pt idx="50">
                  <c:v>1203.0</c:v>
                </c:pt>
                <c:pt idx="51">
                  <c:v>1244.0</c:v>
                </c:pt>
                <c:pt idx="52">
                  <c:v>1227.0</c:v>
                </c:pt>
                <c:pt idx="53">
                  <c:v>1258.0</c:v>
                </c:pt>
                <c:pt idx="54">
                  <c:v>1235.0</c:v>
                </c:pt>
              </c:numCache>
            </c:numRef>
          </c:yVal>
          <c:smooth val="0"/>
        </c:ser>
        <c:ser>
          <c:idx val="1"/>
          <c:order val="1"/>
          <c:tx>
            <c:strRef>
              <c:f>'500k test'!$G$2</c:f>
              <c:strCache>
                <c:ptCount val="1"/>
                <c:pt idx="0">
                  <c:v>RBT</c:v>
                </c:pt>
              </c:strCache>
            </c:strRef>
          </c:tx>
          <c:spPr>
            <a:ln w="19050" cmpd="sng">
              <a:noFill/>
            </a:ln>
            <a:effectLst/>
          </c:spPr>
          <c:marker>
            <c:symbol val="circle"/>
            <c:size val="2"/>
            <c:spPr>
              <a:solidFill>
                <a:schemeClr val="accent2">
                  <a:lumMod val="75000"/>
                </a:schemeClr>
              </a:solidFill>
              <a:effectLst/>
            </c:spPr>
          </c:marker>
          <c:trendline>
            <c:spPr>
              <a:ln>
                <a:solidFill>
                  <a:schemeClr val="accent2">
                    <a:lumMod val="50000"/>
                  </a:schemeClr>
                </a:solidFill>
              </a:ln>
            </c:spPr>
            <c:trendlineType val="log"/>
            <c:dispRSqr val="0"/>
            <c:dispEq val="0"/>
          </c:trendline>
          <c:xVal>
            <c:numRef>
              <c:f>'500k test'!$G$3:$G$62</c:f>
              <c:numCache>
                <c:formatCode>General</c:formatCode>
                <c:ptCount val="60"/>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numCache>
            </c:numRef>
          </c:xVal>
          <c:yVal>
            <c:numRef>
              <c:f>'500k test'!$H$3:$H$62</c:f>
              <c:numCache>
                <c:formatCode>General</c:formatCode>
                <c:ptCount val="60"/>
                <c:pt idx="0">
                  <c:v>90.0</c:v>
                </c:pt>
                <c:pt idx="1">
                  <c:v>83.0</c:v>
                </c:pt>
                <c:pt idx="2">
                  <c:v>85.0</c:v>
                </c:pt>
                <c:pt idx="3">
                  <c:v>93.0</c:v>
                </c:pt>
                <c:pt idx="4">
                  <c:v>92.0</c:v>
                </c:pt>
                <c:pt idx="5">
                  <c:v>100.0</c:v>
                </c:pt>
                <c:pt idx="6">
                  <c:v>148.0</c:v>
                </c:pt>
                <c:pt idx="7">
                  <c:v>162.0</c:v>
                </c:pt>
                <c:pt idx="8">
                  <c:v>183.0</c:v>
                </c:pt>
                <c:pt idx="9">
                  <c:v>199.0</c:v>
                </c:pt>
                <c:pt idx="10">
                  <c:v>206.0</c:v>
                </c:pt>
                <c:pt idx="11">
                  <c:v>224.0</c:v>
                </c:pt>
                <c:pt idx="12">
                  <c:v>241.0</c:v>
                </c:pt>
                <c:pt idx="13">
                  <c:v>253.0</c:v>
                </c:pt>
                <c:pt idx="14">
                  <c:v>262.0</c:v>
                </c:pt>
                <c:pt idx="15">
                  <c:v>269.0</c:v>
                </c:pt>
                <c:pt idx="16">
                  <c:v>278.0</c:v>
                </c:pt>
                <c:pt idx="17">
                  <c:v>288.0</c:v>
                </c:pt>
                <c:pt idx="18">
                  <c:v>296.0</c:v>
                </c:pt>
                <c:pt idx="19">
                  <c:v>303.0</c:v>
                </c:pt>
                <c:pt idx="20">
                  <c:v>323.0</c:v>
                </c:pt>
                <c:pt idx="21">
                  <c:v>314.0</c:v>
                </c:pt>
                <c:pt idx="22">
                  <c:v>310.0</c:v>
                </c:pt>
                <c:pt idx="23">
                  <c:v>320.0</c:v>
                </c:pt>
                <c:pt idx="24">
                  <c:v>325.0</c:v>
                </c:pt>
                <c:pt idx="25">
                  <c:v>340.0</c:v>
                </c:pt>
                <c:pt idx="26">
                  <c:v>328.0</c:v>
                </c:pt>
                <c:pt idx="27">
                  <c:v>341.0</c:v>
                </c:pt>
                <c:pt idx="28">
                  <c:v>341.0</c:v>
                </c:pt>
                <c:pt idx="29">
                  <c:v>333.0</c:v>
                </c:pt>
                <c:pt idx="30">
                  <c:v>349.0</c:v>
                </c:pt>
                <c:pt idx="31">
                  <c:v>351.0</c:v>
                </c:pt>
                <c:pt idx="32">
                  <c:v>359.0</c:v>
                </c:pt>
                <c:pt idx="33">
                  <c:v>358.0</c:v>
                </c:pt>
                <c:pt idx="34">
                  <c:v>348.0</c:v>
                </c:pt>
                <c:pt idx="35">
                  <c:v>357.0</c:v>
                </c:pt>
                <c:pt idx="36">
                  <c:v>363.0</c:v>
                </c:pt>
                <c:pt idx="37">
                  <c:v>352.0</c:v>
                </c:pt>
                <c:pt idx="38">
                  <c:v>372.0</c:v>
                </c:pt>
                <c:pt idx="39">
                  <c:v>364.0</c:v>
                </c:pt>
                <c:pt idx="40">
                  <c:v>366.0</c:v>
                </c:pt>
                <c:pt idx="41">
                  <c:v>374.0</c:v>
                </c:pt>
                <c:pt idx="42">
                  <c:v>373.0</c:v>
                </c:pt>
                <c:pt idx="43">
                  <c:v>373.0</c:v>
                </c:pt>
                <c:pt idx="44">
                  <c:v>370.0</c:v>
                </c:pt>
                <c:pt idx="45">
                  <c:v>367.0</c:v>
                </c:pt>
                <c:pt idx="46">
                  <c:v>388.0</c:v>
                </c:pt>
                <c:pt idx="47">
                  <c:v>377.0</c:v>
                </c:pt>
                <c:pt idx="48">
                  <c:v>373.0</c:v>
                </c:pt>
                <c:pt idx="49">
                  <c:v>377.0</c:v>
                </c:pt>
                <c:pt idx="50">
                  <c:v>391.0</c:v>
                </c:pt>
                <c:pt idx="51">
                  <c:v>394.0</c:v>
                </c:pt>
                <c:pt idx="52">
                  <c:v>393.0</c:v>
                </c:pt>
                <c:pt idx="53">
                  <c:v>391.0</c:v>
                </c:pt>
                <c:pt idx="54">
                  <c:v>396.0</c:v>
                </c:pt>
              </c:numCache>
            </c:numRef>
          </c:yVal>
          <c:smooth val="0"/>
        </c:ser>
        <c:ser>
          <c:idx val="2"/>
          <c:order val="2"/>
          <c:tx>
            <c:strRef>
              <c:f>'500k test'!$L$2</c:f>
              <c:strCache>
                <c:ptCount val="1"/>
                <c:pt idx="0">
                  <c:v>BST</c:v>
                </c:pt>
              </c:strCache>
            </c:strRef>
          </c:tx>
          <c:spPr>
            <a:ln w="19050" cmpd="sng">
              <a:noFill/>
            </a:ln>
            <a:effectLst/>
          </c:spPr>
          <c:marker>
            <c:symbol val="circle"/>
            <c:size val="3"/>
            <c:spPr>
              <a:solidFill>
                <a:schemeClr val="accent3">
                  <a:lumMod val="75000"/>
                </a:schemeClr>
              </a:solidFill>
              <a:effectLst/>
            </c:spPr>
          </c:marker>
          <c:trendline>
            <c:spPr>
              <a:ln>
                <a:solidFill>
                  <a:schemeClr val="accent3">
                    <a:lumMod val="50000"/>
                  </a:schemeClr>
                </a:solidFill>
              </a:ln>
            </c:spPr>
            <c:trendlineType val="linear"/>
            <c:dispRSqr val="0"/>
            <c:dispEq val="0"/>
          </c:trendline>
          <c:xVal>
            <c:numRef>
              <c:f>'500k test'!$L$3:$L$62</c:f>
              <c:numCache>
                <c:formatCode>General</c:formatCode>
                <c:ptCount val="60"/>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pt idx="55">
                  <c:v>1.01E6</c:v>
                </c:pt>
                <c:pt idx="56">
                  <c:v>1.03E6</c:v>
                </c:pt>
                <c:pt idx="57">
                  <c:v>1.05E6</c:v>
                </c:pt>
                <c:pt idx="58">
                  <c:v>1.07E6</c:v>
                </c:pt>
                <c:pt idx="59">
                  <c:v>1.09E6</c:v>
                </c:pt>
              </c:numCache>
            </c:numRef>
          </c:xVal>
          <c:yVal>
            <c:numRef>
              <c:f>'500k test'!$M$3:$M$62</c:f>
              <c:numCache>
                <c:formatCode>General</c:formatCode>
                <c:ptCount val="60"/>
                <c:pt idx="0">
                  <c:v>66.0</c:v>
                </c:pt>
                <c:pt idx="1">
                  <c:v>69.0</c:v>
                </c:pt>
                <c:pt idx="2">
                  <c:v>70.0</c:v>
                </c:pt>
                <c:pt idx="3">
                  <c:v>83.0</c:v>
                </c:pt>
                <c:pt idx="4">
                  <c:v>97.0</c:v>
                </c:pt>
                <c:pt idx="5">
                  <c:v>92.0</c:v>
                </c:pt>
                <c:pt idx="6">
                  <c:v>150.0</c:v>
                </c:pt>
                <c:pt idx="7">
                  <c:v>188.0</c:v>
                </c:pt>
                <c:pt idx="8">
                  <c:v>204.0</c:v>
                </c:pt>
                <c:pt idx="9">
                  <c:v>245.0</c:v>
                </c:pt>
                <c:pt idx="10">
                  <c:v>273.0</c:v>
                </c:pt>
                <c:pt idx="11">
                  <c:v>301.0</c:v>
                </c:pt>
                <c:pt idx="12">
                  <c:v>318.0</c:v>
                </c:pt>
                <c:pt idx="13">
                  <c:v>352.0</c:v>
                </c:pt>
                <c:pt idx="14">
                  <c:v>383.0</c:v>
                </c:pt>
                <c:pt idx="15">
                  <c:v>387.0</c:v>
                </c:pt>
                <c:pt idx="16">
                  <c:v>408.0</c:v>
                </c:pt>
                <c:pt idx="17">
                  <c:v>431.0</c:v>
                </c:pt>
                <c:pt idx="18">
                  <c:v>439.0</c:v>
                </c:pt>
                <c:pt idx="19">
                  <c:v>464.0</c:v>
                </c:pt>
                <c:pt idx="20">
                  <c:v>492.0</c:v>
                </c:pt>
                <c:pt idx="21">
                  <c:v>500.0</c:v>
                </c:pt>
                <c:pt idx="22">
                  <c:v>521.0</c:v>
                </c:pt>
                <c:pt idx="23">
                  <c:v>547.0</c:v>
                </c:pt>
                <c:pt idx="24">
                  <c:v>552.0</c:v>
                </c:pt>
                <c:pt idx="25">
                  <c:v>609.0</c:v>
                </c:pt>
                <c:pt idx="26">
                  <c:v>610.0</c:v>
                </c:pt>
                <c:pt idx="27">
                  <c:v>632.0</c:v>
                </c:pt>
                <c:pt idx="28">
                  <c:v>648.0</c:v>
                </c:pt>
                <c:pt idx="29">
                  <c:v>669.0</c:v>
                </c:pt>
                <c:pt idx="30">
                  <c:v>682.0</c:v>
                </c:pt>
                <c:pt idx="31">
                  <c:v>716.0</c:v>
                </c:pt>
                <c:pt idx="32">
                  <c:v>753.0</c:v>
                </c:pt>
                <c:pt idx="33">
                  <c:v>751.0</c:v>
                </c:pt>
                <c:pt idx="34">
                  <c:v>778.0</c:v>
                </c:pt>
                <c:pt idx="35">
                  <c:v>808.0</c:v>
                </c:pt>
                <c:pt idx="36">
                  <c:v>825.0</c:v>
                </c:pt>
                <c:pt idx="37">
                  <c:v>834.0</c:v>
                </c:pt>
                <c:pt idx="38">
                  <c:v>854.0</c:v>
                </c:pt>
                <c:pt idx="39">
                  <c:v>905.0</c:v>
                </c:pt>
                <c:pt idx="40">
                  <c:v>928.0</c:v>
                </c:pt>
                <c:pt idx="41">
                  <c:v>964.0</c:v>
                </c:pt>
                <c:pt idx="42">
                  <c:v>991.0</c:v>
                </c:pt>
                <c:pt idx="43">
                  <c:v>982.0</c:v>
                </c:pt>
                <c:pt idx="44">
                  <c:v>1001.0</c:v>
                </c:pt>
                <c:pt idx="45">
                  <c:v>1027.0</c:v>
                </c:pt>
                <c:pt idx="46">
                  <c:v>1060.0</c:v>
                </c:pt>
                <c:pt idx="47">
                  <c:v>1079.0</c:v>
                </c:pt>
                <c:pt idx="48">
                  <c:v>1110.0</c:v>
                </c:pt>
                <c:pt idx="49">
                  <c:v>1132.0</c:v>
                </c:pt>
                <c:pt idx="50">
                  <c:v>1133.0</c:v>
                </c:pt>
                <c:pt idx="51">
                  <c:v>1181.0</c:v>
                </c:pt>
                <c:pt idx="52">
                  <c:v>1229.0</c:v>
                </c:pt>
                <c:pt idx="53">
                  <c:v>1213.0</c:v>
                </c:pt>
                <c:pt idx="54">
                  <c:v>1283.0</c:v>
                </c:pt>
                <c:pt idx="55">
                  <c:v>1283.0</c:v>
                </c:pt>
                <c:pt idx="56">
                  <c:v>1337.0</c:v>
                </c:pt>
                <c:pt idx="57">
                  <c:v>1331.0</c:v>
                </c:pt>
                <c:pt idx="58">
                  <c:v>1365.0</c:v>
                </c:pt>
                <c:pt idx="59">
                  <c:v>1380.0</c:v>
                </c:pt>
              </c:numCache>
            </c:numRef>
          </c:yVal>
          <c:smooth val="0"/>
        </c:ser>
        <c:dLbls>
          <c:showLegendKey val="0"/>
          <c:showVal val="0"/>
          <c:showCatName val="0"/>
          <c:showSerName val="0"/>
          <c:showPercent val="0"/>
          <c:showBubbleSize val="0"/>
        </c:dLbls>
        <c:axId val="2094818440"/>
        <c:axId val="2095971352"/>
      </c:scatterChart>
      <c:valAx>
        <c:axId val="2094818440"/>
        <c:scaling>
          <c:orientation val="minMax"/>
        </c:scaling>
        <c:delete val="0"/>
        <c:axPos val="b"/>
        <c:title>
          <c:tx>
            <c:rich>
              <a:bodyPr/>
              <a:lstStyle/>
              <a:p>
                <a:pPr>
                  <a:defRPr/>
                </a:pPr>
                <a:r>
                  <a:rPr lang="en-US"/>
                  <a:t>range</a:t>
                </a:r>
                <a:r>
                  <a:rPr lang="en-US" baseline="0"/>
                  <a:t> of possible input values</a:t>
                </a:r>
                <a:endParaRPr lang="en-US"/>
              </a:p>
            </c:rich>
          </c:tx>
          <c:layout/>
          <c:overlay val="0"/>
        </c:title>
        <c:numFmt formatCode="#,##0" sourceLinked="0"/>
        <c:majorTickMark val="out"/>
        <c:minorTickMark val="none"/>
        <c:tickLblPos val="nextTo"/>
        <c:crossAx val="2095971352"/>
        <c:crosses val="autoZero"/>
        <c:crossBetween val="midCat"/>
      </c:valAx>
      <c:valAx>
        <c:axId val="2095971352"/>
        <c:scaling>
          <c:orientation val="minMax"/>
          <c:min val="0.0"/>
        </c:scaling>
        <c:delete val="0"/>
        <c:axPos val="l"/>
        <c:majorGridlines/>
        <c:title>
          <c:tx>
            <c:rich>
              <a:bodyPr rot="-5400000" vert="horz"/>
              <a:lstStyle/>
              <a:p>
                <a:pPr>
                  <a:defRPr/>
                </a:pPr>
                <a:r>
                  <a:rPr lang="en-US"/>
                  <a:t>elapsed time for 500k operations (ms)</a:t>
                </a:r>
              </a:p>
            </c:rich>
          </c:tx>
          <c:layout/>
          <c:overlay val="0"/>
        </c:title>
        <c:numFmt formatCode="General" sourceLinked="1"/>
        <c:majorTickMark val="out"/>
        <c:minorTickMark val="none"/>
        <c:tickLblPos val="nextTo"/>
        <c:crossAx val="209481844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500K Get Operations</a:t>
            </a:r>
          </a:p>
        </c:rich>
      </c:tx>
      <c:layout/>
      <c:overlay val="0"/>
    </c:title>
    <c:autoTitleDeleted val="0"/>
    <c:plotArea>
      <c:layout>
        <c:manualLayout>
          <c:layoutTarget val="inner"/>
          <c:xMode val="edge"/>
          <c:yMode val="edge"/>
          <c:x val="0.134898581628462"/>
          <c:y val="0.0628868085443979"/>
          <c:w val="0.809291119860017"/>
          <c:h val="0.813786361610459"/>
        </c:manualLayout>
      </c:layout>
      <c:scatterChart>
        <c:scatterStyle val="lineMarker"/>
        <c:varyColors val="0"/>
        <c:ser>
          <c:idx val="0"/>
          <c:order val="0"/>
          <c:tx>
            <c:strRef>
              <c:f>'500k test'!$B$2</c:f>
              <c:strCache>
                <c:ptCount val="1"/>
                <c:pt idx="0">
                  <c:v>AVL</c:v>
                </c:pt>
              </c:strCache>
            </c:strRef>
          </c:tx>
          <c:spPr>
            <a:ln w="19050" cmpd="sng">
              <a:noFill/>
            </a:ln>
            <a:effectLst/>
          </c:spPr>
          <c:marker>
            <c:symbol val="circle"/>
            <c:size val="2"/>
            <c:spPr>
              <a:solidFill>
                <a:schemeClr val="accent1"/>
              </a:solidFill>
              <a:ln w="6350" cmpd="sng"/>
              <a:effectLst/>
            </c:spPr>
          </c:marker>
          <c:trendline>
            <c:trendlineType val="power"/>
            <c:dispRSqr val="0"/>
            <c:dispEq val="0"/>
          </c:trendline>
          <c:xVal>
            <c:numRef>
              <c:f>'500k test'!$B$3:$B$62</c:f>
              <c:numCache>
                <c:formatCode>General</c:formatCode>
                <c:ptCount val="60"/>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numCache>
            </c:numRef>
          </c:xVal>
          <c:yVal>
            <c:numRef>
              <c:f>'500k test'!$D$3:$D$62</c:f>
              <c:numCache>
                <c:formatCode>General</c:formatCode>
                <c:ptCount val="60"/>
                <c:pt idx="0">
                  <c:v>103.0</c:v>
                </c:pt>
                <c:pt idx="1">
                  <c:v>91.0</c:v>
                </c:pt>
                <c:pt idx="2">
                  <c:v>97.0</c:v>
                </c:pt>
                <c:pt idx="3">
                  <c:v>102.0</c:v>
                </c:pt>
                <c:pt idx="4">
                  <c:v>102.0</c:v>
                </c:pt>
                <c:pt idx="5">
                  <c:v>108.0</c:v>
                </c:pt>
                <c:pt idx="6">
                  <c:v>137.0</c:v>
                </c:pt>
                <c:pt idx="7">
                  <c:v>161.0</c:v>
                </c:pt>
                <c:pt idx="8">
                  <c:v>178.0</c:v>
                </c:pt>
                <c:pt idx="9">
                  <c:v>195.0</c:v>
                </c:pt>
                <c:pt idx="10">
                  <c:v>209.0</c:v>
                </c:pt>
                <c:pt idx="11">
                  <c:v>227.0</c:v>
                </c:pt>
                <c:pt idx="12">
                  <c:v>233.0</c:v>
                </c:pt>
                <c:pt idx="13">
                  <c:v>247.0</c:v>
                </c:pt>
                <c:pt idx="14">
                  <c:v>249.0</c:v>
                </c:pt>
                <c:pt idx="15">
                  <c:v>263.0</c:v>
                </c:pt>
                <c:pt idx="16">
                  <c:v>264.0</c:v>
                </c:pt>
                <c:pt idx="17">
                  <c:v>262.0</c:v>
                </c:pt>
                <c:pt idx="18">
                  <c:v>269.0</c:v>
                </c:pt>
                <c:pt idx="19">
                  <c:v>280.0</c:v>
                </c:pt>
                <c:pt idx="20">
                  <c:v>288.0</c:v>
                </c:pt>
                <c:pt idx="21">
                  <c:v>291.0</c:v>
                </c:pt>
                <c:pt idx="22">
                  <c:v>294.0</c:v>
                </c:pt>
                <c:pt idx="23">
                  <c:v>296.0</c:v>
                </c:pt>
                <c:pt idx="24">
                  <c:v>305.0</c:v>
                </c:pt>
                <c:pt idx="25">
                  <c:v>312.0</c:v>
                </c:pt>
                <c:pt idx="26">
                  <c:v>313.0</c:v>
                </c:pt>
                <c:pt idx="27">
                  <c:v>309.0</c:v>
                </c:pt>
                <c:pt idx="28">
                  <c:v>329.0</c:v>
                </c:pt>
                <c:pt idx="29">
                  <c:v>325.0</c:v>
                </c:pt>
                <c:pt idx="30">
                  <c:v>331.0</c:v>
                </c:pt>
                <c:pt idx="31">
                  <c:v>324.0</c:v>
                </c:pt>
                <c:pt idx="32">
                  <c:v>349.0</c:v>
                </c:pt>
                <c:pt idx="33">
                  <c:v>335.0</c:v>
                </c:pt>
                <c:pt idx="34">
                  <c:v>346.0</c:v>
                </c:pt>
                <c:pt idx="35">
                  <c:v>358.0</c:v>
                </c:pt>
                <c:pt idx="36">
                  <c:v>353.0</c:v>
                </c:pt>
                <c:pt idx="37">
                  <c:v>362.0</c:v>
                </c:pt>
                <c:pt idx="38">
                  <c:v>346.0</c:v>
                </c:pt>
                <c:pt idx="39">
                  <c:v>366.0</c:v>
                </c:pt>
                <c:pt idx="40">
                  <c:v>351.0</c:v>
                </c:pt>
                <c:pt idx="41">
                  <c:v>365.0</c:v>
                </c:pt>
                <c:pt idx="42">
                  <c:v>346.0</c:v>
                </c:pt>
                <c:pt idx="43">
                  <c:v>356.0</c:v>
                </c:pt>
                <c:pt idx="44">
                  <c:v>380.0</c:v>
                </c:pt>
                <c:pt idx="45">
                  <c:v>362.0</c:v>
                </c:pt>
                <c:pt idx="46">
                  <c:v>358.0</c:v>
                </c:pt>
                <c:pt idx="47">
                  <c:v>363.0</c:v>
                </c:pt>
                <c:pt idx="48">
                  <c:v>381.0</c:v>
                </c:pt>
                <c:pt idx="49">
                  <c:v>403.0</c:v>
                </c:pt>
                <c:pt idx="50">
                  <c:v>407.0</c:v>
                </c:pt>
                <c:pt idx="51">
                  <c:v>406.0</c:v>
                </c:pt>
                <c:pt idx="52">
                  <c:v>412.0</c:v>
                </c:pt>
                <c:pt idx="53">
                  <c:v>396.0</c:v>
                </c:pt>
                <c:pt idx="54">
                  <c:v>416.0</c:v>
                </c:pt>
              </c:numCache>
            </c:numRef>
          </c:yVal>
          <c:smooth val="0"/>
        </c:ser>
        <c:ser>
          <c:idx val="1"/>
          <c:order val="1"/>
          <c:tx>
            <c:strRef>
              <c:f>'500k test'!$G$2</c:f>
              <c:strCache>
                <c:ptCount val="1"/>
                <c:pt idx="0">
                  <c:v>RBT</c:v>
                </c:pt>
              </c:strCache>
            </c:strRef>
          </c:tx>
          <c:spPr>
            <a:ln w="19050" cmpd="sng">
              <a:noFill/>
            </a:ln>
            <a:effectLst/>
          </c:spPr>
          <c:marker>
            <c:symbol val="circle"/>
            <c:size val="2"/>
            <c:spPr>
              <a:solidFill>
                <a:schemeClr val="accent2">
                  <a:lumMod val="75000"/>
                </a:schemeClr>
              </a:solidFill>
              <a:effectLst/>
            </c:spPr>
          </c:marker>
          <c:trendline>
            <c:spPr>
              <a:ln>
                <a:solidFill>
                  <a:schemeClr val="accent2">
                    <a:lumMod val="50000"/>
                  </a:schemeClr>
                </a:solidFill>
              </a:ln>
            </c:spPr>
            <c:trendlineType val="power"/>
            <c:dispRSqr val="0"/>
            <c:dispEq val="0"/>
          </c:trendline>
          <c:xVal>
            <c:numRef>
              <c:f>'500k test'!$G$3:$G$62</c:f>
              <c:numCache>
                <c:formatCode>General</c:formatCode>
                <c:ptCount val="60"/>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numCache>
            </c:numRef>
          </c:xVal>
          <c:yVal>
            <c:numRef>
              <c:f>'500k test'!$I$3:$I$62</c:f>
              <c:numCache>
                <c:formatCode>General</c:formatCode>
                <c:ptCount val="60"/>
                <c:pt idx="0">
                  <c:v>54.0</c:v>
                </c:pt>
                <c:pt idx="1">
                  <c:v>57.0</c:v>
                </c:pt>
                <c:pt idx="2">
                  <c:v>58.0</c:v>
                </c:pt>
                <c:pt idx="3">
                  <c:v>70.0</c:v>
                </c:pt>
                <c:pt idx="4">
                  <c:v>74.0</c:v>
                </c:pt>
                <c:pt idx="5">
                  <c:v>73.0</c:v>
                </c:pt>
                <c:pt idx="6">
                  <c:v>98.0</c:v>
                </c:pt>
                <c:pt idx="7">
                  <c:v>102.0</c:v>
                </c:pt>
                <c:pt idx="8">
                  <c:v>117.0</c:v>
                </c:pt>
                <c:pt idx="9">
                  <c:v>134.0</c:v>
                </c:pt>
                <c:pt idx="10">
                  <c:v>141.0</c:v>
                </c:pt>
                <c:pt idx="11">
                  <c:v>148.0</c:v>
                </c:pt>
                <c:pt idx="12">
                  <c:v>183.0</c:v>
                </c:pt>
                <c:pt idx="13">
                  <c:v>183.0</c:v>
                </c:pt>
                <c:pt idx="14">
                  <c:v>190.0</c:v>
                </c:pt>
                <c:pt idx="15">
                  <c:v>199.0</c:v>
                </c:pt>
                <c:pt idx="16">
                  <c:v>210.0</c:v>
                </c:pt>
                <c:pt idx="17">
                  <c:v>208.0</c:v>
                </c:pt>
                <c:pt idx="18">
                  <c:v>210.0</c:v>
                </c:pt>
                <c:pt idx="19">
                  <c:v>217.0</c:v>
                </c:pt>
                <c:pt idx="20">
                  <c:v>214.0</c:v>
                </c:pt>
                <c:pt idx="21">
                  <c:v>233.0</c:v>
                </c:pt>
                <c:pt idx="22">
                  <c:v>227.0</c:v>
                </c:pt>
                <c:pt idx="23">
                  <c:v>234.0</c:v>
                </c:pt>
                <c:pt idx="24">
                  <c:v>231.0</c:v>
                </c:pt>
                <c:pt idx="25">
                  <c:v>244.0</c:v>
                </c:pt>
                <c:pt idx="26">
                  <c:v>249.0</c:v>
                </c:pt>
                <c:pt idx="27">
                  <c:v>254.0</c:v>
                </c:pt>
                <c:pt idx="28">
                  <c:v>260.0</c:v>
                </c:pt>
                <c:pt idx="29">
                  <c:v>260.0</c:v>
                </c:pt>
                <c:pt idx="30">
                  <c:v>250.0</c:v>
                </c:pt>
                <c:pt idx="31">
                  <c:v>261.0</c:v>
                </c:pt>
                <c:pt idx="32">
                  <c:v>263.0</c:v>
                </c:pt>
                <c:pt idx="33">
                  <c:v>272.0</c:v>
                </c:pt>
                <c:pt idx="34">
                  <c:v>277.0</c:v>
                </c:pt>
                <c:pt idx="35">
                  <c:v>270.0</c:v>
                </c:pt>
                <c:pt idx="36">
                  <c:v>282.0</c:v>
                </c:pt>
                <c:pt idx="37">
                  <c:v>289.0</c:v>
                </c:pt>
                <c:pt idx="38">
                  <c:v>290.0</c:v>
                </c:pt>
                <c:pt idx="39">
                  <c:v>291.0</c:v>
                </c:pt>
                <c:pt idx="40">
                  <c:v>286.0</c:v>
                </c:pt>
                <c:pt idx="41">
                  <c:v>299.0</c:v>
                </c:pt>
                <c:pt idx="42">
                  <c:v>294.0</c:v>
                </c:pt>
                <c:pt idx="43">
                  <c:v>295.0</c:v>
                </c:pt>
                <c:pt idx="44">
                  <c:v>295.0</c:v>
                </c:pt>
                <c:pt idx="45">
                  <c:v>293.0</c:v>
                </c:pt>
                <c:pt idx="46">
                  <c:v>298.0</c:v>
                </c:pt>
                <c:pt idx="47">
                  <c:v>300.0</c:v>
                </c:pt>
                <c:pt idx="48">
                  <c:v>305.0</c:v>
                </c:pt>
                <c:pt idx="49">
                  <c:v>297.0</c:v>
                </c:pt>
                <c:pt idx="50">
                  <c:v>304.0</c:v>
                </c:pt>
                <c:pt idx="51">
                  <c:v>305.0</c:v>
                </c:pt>
                <c:pt idx="52">
                  <c:v>314.0</c:v>
                </c:pt>
                <c:pt idx="53">
                  <c:v>305.0</c:v>
                </c:pt>
                <c:pt idx="54">
                  <c:v>308.0</c:v>
                </c:pt>
              </c:numCache>
            </c:numRef>
          </c:yVal>
          <c:smooth val="0"/>
        </c:ser>
        <c:ser>
          <c:idx val="2"/>
          <c:order val="2"/>
          <c:tx>
            <c:strRef>
              <c:f>'500k test'!$L$2</c:f>
              <c:strCache>
                <c:ptCount val="1"/>
                <c:pt idx="0">
                  <c:v>BST</c:v>
                </c:pt>
              </c:strCache>
            </c:strRef>
          </c:tx>
          <c:spPr>
            <a:ln w="19050" cmpd="sng">
              <a:noFill/>
            </a:ln>
            <a:effectLst/>
          </c:spPr>
          <c:marker>
            <c:symbol val="circle"/>
            <c:size val="3"/>
            <c:spPr>
              <a:solidFill>
                <a:schemeClr val="accent3">
                  <a:lumMod val="75000"/>
                </a:schemeClr>
              </a:solidFill>
              <a:effectLst/>
            </c:spPr>
          </c:marker>
          <c:trendline>
            <c:spPr>
              <a:ln>
                <a:solidFill>
                  <a:schemeClr val="accent3">
                    <a:lumMod val="50000"/>
                  </a:schemeClr>
                </a:solidFill>
              </a:ln>
            </c:spPr>
            <c:trendlineType val="linear"/>
            <c:dispRSqr val="0"/>
            <c:dispEq val="0"/>
          </c:trendline>
          <c:xVal>
            <c:numRef>
              <c:f>'500k test'!$L$3:$L$62</c:f>
              <c:numCache>
                <c:formatCode>General</c:formatCode>
                <c:ptCount val="60"/>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pt idx="55">
                  <c:v>1.01E6</c:v>
                </c:pt>
                <c:pt idx="56">
                  <c:v>1.03E6</c:v>
                </c:pt>
                <c:pt idx="57">
                  <c:v>1.05E6</c:v>
                </c:pt>
                <c:pt idx="58">
                  <c:v>1.07E6</c:v>
                </c:pt>
                <c:pt idx="59">
                  <c:v>1.09E6</c:v>
                </c:pt>
              </c:numCache>
            </c:numRef>
          </c:xVal>
          <c:yVal>
            <c:numRef>
              <c:f>'500k test'!$N$3:$N$32</c:f>
              <c:numCache>
                <c:formatCode>General</c:formatCode>
                <c:ptCount val="30"/>
                <c:pt idx="0">
                  <c:v>53.0</c:v>
                </c:pt>
                <c:pt idx="1">
                  <c:v>66.0</c:v>
                </c:pt>
                <c:pt idx="2">
                  <c:v>70.0</c:v>
                </c:pt>
                <c:pt idx="3">
                  <c:v>82.0</c:v>
                </c:pt>
                <c:pt idx="4">
                  <c:v>90.0</c:v>
                </c:pt>
                <c:pt idx="5">
                  <c:v>92.0</c:v>
                </c:pt>
                <c:pt idx="6">
                  <c:v>150.0</c:v>
                </c:pt>
                <c:pt idx="7">
                  <c:v>180.0</c:v>
                </c:pt>
                <c:pt idx="8">
                  <c:v>202.0</c:v>
                </c:pt>
                <c:pt idx="9">
                  <c:v>253.0</c:v>
                </c:pt>
                <c:pt idx="10">
                  <c:v>263.0</c:v>
                </c:pt>
                <c:pt idx="11">
                  <c:v>285.0</c:v>
                </c:pt>
                <c:pt idx="12">
                  <c:v>313.0</c:v>
                </c:pt>
                <c:pt idx="13">
                  <c:v>336.0</c:v>
                </c:pt>
                <c:pt idx="14">
                  <c:v>372.0</c:v>
                </c:pt>
                <c:pt idx="15">
                  <c:v>378.0</c:v>
                </c:pt>
                <c:pt idx="16">
                  <c:v>390.0</c:v>
                </c:pt>
                <c:pt idx="17">
                  <c:v>414.0</c:v>
                </c:pt>
                <c:pt idx="18">
                  <c:v>424.0</c:v>
                </c:pt>
                <c:pt idx="19">
                  <c:v>427.0</c:v>
                </c:pt>
                <c:pt idx="20">
                  <c:v>455.0</c:v>
                </c:pt>
                <c:pt idx="21">
                  <c:v>478.0</c:v>
                </c:pt>
                <c:pt idx="22">
                  <c:v>485.0</c:v>
                </c:pt>
                <c:pt idx="23">
                  <c:v>496.0</c:v>
                </c:pt>
                <c:pt idx="24">
                  <c:v>526.0</c:v>
                </c:pt>
                <c:pt idx="25">
                  <c:v>552.0</c:v>
                </c:pt>
                <c:pt idx="26">
                  <c:v>576.0</c:v>
                </c:pt>
                <c:pt idx="27">
                  <c:v>591.0</c:v>
                </c:pt>
                <c:pt idx="28">
                  <c:v>619.0</c:v>
                </c:pt>
                <c:pt idx="29">
                  <c:v>627.0</c:v>
                </c:pt>
              </c:numCache>
            </c:numRef>
          </c:yVal>
          <c:smooth val="0"/>
        </c:ser>
        <c:dLbls>
          <c:showLegendKey val="0"/>
          <c:showVal val="0"/>
          <c:showCatName val="0"/>
          <c:showSerName val="0"/>
          <c:showPercent val="0"/>
          <c:showBubbleSize val="0"/>
        </c:dLbls>
        <c:axId val="2092088184"/>
        <c:axId val="2092093992"/>
      </c:scatterChart>
      <c:valAx>
        <c:axId val="2092088184"/>
        <c:scaling>
          <c:orientation val="minMax"/>
        </c:scaling>
        <c:delete val="0"/>
        <c:axPos val="b"/>
        <c:title>
          <c:tx>
            <c:rich>
              <a:bodyPr/>
              <a:lstStyle/>
              <a:p>
                <a:pPr>
                  <a:defRPr/>
                </a:pPr>
                <a:r>
                  <a:rPr lang="en-US"/>
                  <a:t>range</a:t>
                </a:r>
                <a:r>
                  <a:rPr lang="en-US" baseline="0"/>
                  <a:t> of possible input values</a:t>
                </a:r>
                <a:endParaRPr lang="en-US"/>
              </a:p>
            </c:rich>
          </c:tx>
          <c:layout/>
          <c:overlay val="0"/>
        </c:title>
        <c:numFmt formatCode="#,##0" sourceLinked="0"/>
        <c:majorTickMark val="out"/>
        <c:minorTickMark val="none"/>
        <c:tickLblPos val="nextTo"/>
        <c:crossAx val="2092093992"/>
        <c:crosses val="autoZero"/>
        <c:crossBetween val="midCat"/>
      </c:valAx>
      <c:valAx>
        <c:axId val="2092093992"/>
        <c:scaling>
          <c:orientation val="minMax"/>
        </c:scaling>
        <c:delete val="0"/>
        <c:axPos val="l"/>
        <c:majorGridlines/>
        <c:title>
          <c:tx>
            <c:rich>
              <a:bodyPr rot="-5400000" vert="horz"/>
              <a:lstStyle/>
              <a:p>
                <a:pPr>
                  <a:defRPr/>
                </a:pPr>
                <a:r>
                  <a:rPr lang="en-US"/>
                  <a:t>elapsed time for 500k operations (ms)</a:t>
                </a:r>
              </a:p>
            </c:rich>
          </c:tx>
          <c:layout/>
          <c:overlay val="0"/>
        </c:title>
        <c:numFmt formatCode="General" sourceLinked="1"/>
        <c:majorTickMark val="out"/>
        <c:minorTickMark val="none"/>
        <c:tickLblPos val="nextTo"/>
        <c:crossAx val="209208818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100K Put Operations</a:t>
            </a:r>
          </a:p>
        </c:rich>
      </c:tx>
      <c:layout/>
      <c:overlay val="0"/>
    </c:title>
    <c:autoTitleDeleted val="0"/>
    <c:plotArea>
      <c:layout>
        <c:manualLayout>
          <c:layoutTarget val="inner"/>
          <c:xMode val="edge"/>
          <c:yMode val="edge"/>
          <c:x val="0.134898581628462"/>
          <c:y val="0.0628868085443979"/>
          <c:w val="0.809291119860017"/>
          <c:h val="0.813786361610459"/>
        </c:manualLayout>
      </c:layout>
      <c:scatterChart>
        <c:scatterStyle val="lineMarker"/>
        <c:varyColors val="0"/>
        <c:ser>
          <c:idx val="0"/>
          <c:order val="0"/>
          <c:tx>
            <c:strRef>
              <c:f>'100k test'!$B$2</c:f>
              <c:strCache>
                <c:ptCount val="1"/>
                <c:pt idx="0">
                  <c:v>AVL</c:v>
                </c:pt>
              </c:strCache>
            </c:strRef>
          </c:tx>
          <c:spPr>
            <a:ln w="19050" cmpd="sng">
              <a:noFill/>
            </a:ln>
            <a:effectLst/>
          </c:spPr>
          <c:marker>
            <c:symbol val="circle"/>
            <c:size val="2"/>
            <c:spPr>
              <a:solidFill>
                <a:schemeClr val="accent1"/>
              </a:solidFill>
              <a:ln w="6350" cmpd="sng"/>
              <a:effectLst/>
            </c:spPr>
          </c:marker>
          <c:trendline>
            <c:trendlineType val="power"/>
            <c:dispRSqr val="0"/>
            <c:dispEq val="0"/>
          </c:trendline>
          <c:xVal>
            <c:numRef>
              <c:f>'100k test'!$B$3:$B$62</c:f>
              <c:numCache>
                <c:formatCode>General</c:formatCode>
                <c:ptCount val="60"/>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numCache>
            </c:numRef>
          </c:xVal>
          <c:yVal>
            <c:numRef>
              <c:f>'100k test'!$C$3:$C$62</c:f>
              <c:numCache>
                <c:formatCode>General</c:formatCode>
                <c:ptCount val="60"/>
                <c:pt idx="0">
                  <c:v>76.0</c:v>
                </c:pt>
                <c:pt idx="1">
                  <c:v>66.0</c:v>
                </c:pt>
                <c:pt idx="2">
                  <c:v>76.0</c:v>
                </c:pt>
                <c:pt idx="3">
                  <c:v>71.0</c:v>
                </c:pt>
                <c:pt idx="4">
                  <c:v>94.0</c:v>
                </c:pt>
                <c:pt idx="5">
                  <c:v>75.0</c:v>
                </c:pt>
                <c:pt idx="6">
                  <c:v>104.0</c:v>
                </c:pt>
                <c:pt idx="7">
                  <c:v>118.0</c:v>
                </c:pt>
                <c:pt idx="8">
                  <c:v>131.0</c:v>
                </c:pt>
                <c:pt idx="9">
                  <c:v>143.0</c:v>
                </c:pt>
                <c:pt idx="10">
                  <c:v>154.0</c:v>
                </c:pt>
                <c:pt idx="11">
                  <c:v>157.0</c:v>
                </c:pt>
                <c:pt idx="12">
                  <c:v>160.0</c:v>
                </c:pt>
                <c:pt idx="13">
                  <c:v>161.0</c:v>
                </c:pt>
                <c:pt idx="14">
                  <c:v>171.0</c:v>
                </c:pt>
                <c:pt idx="15">
                  <c:v>178.0</c:v>
                </c:pt>
                <c:pt idx="16">
                  <c:v>174.0</c:v>
                </c:pt>
                <c:pt idx="17">
                  <c:v>174.0</c:v>
                </c:pt>
                <c:pt idx="18">
                  <c:v>184.0</c:v>
                </c:pt>
                <c:pt idx="19">
                  <c:v>189.0</c:v>
                </c:pt>
                <c:pt idx="20">
                  <c:v>190.0</c:v>
                </c:pt>
                <c:pt idx="21">
                  <c:v>194.0</c:v>
                </c:pt>
                <c:pt idx="22">
                  <c:v>197.0</c:v>
                </c:pt>
                <c:pt idx="23">
                  <c:v>194.0</c:v>
                </c:pt>
                <c:pt idx="24">
                  <c:v>196.0</c:v>
                </c:pt>
                <c:pt idx="25">
                  <c:v>207.0</c:v>
                </c:pt>
                <c:pt idx="26">
                  <c:v>203.0</c:v>
                </c:pt>
                <c:pt idx="27">
                  <c:v>209.0</c:v>
                </c:pt>
                <c:pt idx="28">
                  <c:v>212.0</c:v>
                </c:pt>
                <c:pt idx="29">
                  <c:v>215.0</c:v>
                </c:pt>
                <c:pt idx="30">
                  <c:v>222.0</c:v>
                </c:pt>
                <c:pt idx="31">
                  <c:v>217.0</c:v>
                </c:pt>
                <c:pt idx="32">
                  <c:v>226.0</c:v>
                </c:pt>
                <c:pt idx="33">
                  <c:v>229.0</c:v>
                </c:pt>
                <c:pt idx="34">
                  <c:v>223.0</c:v>
                </c:pt>
                <c:pt idx="35">
                  <c:v>234.0</c:v>
                </c:pt>
                <c:pt idx="36">
                  <c:v>229.0</c:v>
                </c:pt>
                <c:pt idx="37">
                  <c:v>238.0</c:v>
                </c:pt>
                <c:pt idx="38">
                  <c:v>232.0</c:v>
                </c:pt>
                <c:pt idx="39">
                  <c:v>233.0</c:v>
                </c:pt>
                <c:pt idx="40">
                  <c:v>241.0</c:v>
                </c:pt>
                <c:pt idx="41">
                  <c:v>239.0</c:v>
                </c:pt>
                <c:pt idx="42">
                  <c:v>234.0</c:v>
                </c:pt>
                <c:pt idx="43">
                  <c:v>239.0</c:v>
                </c:pt>
                <c:pt idx="44">
                  <c:v>245.0</c:v>
                </c:pt>
                <c:pt idx="45">
                  <c:v>246.0</c:v>
                </c:pt>
                <c:pt idx="46">
                  <c:v>245.0</c:v>
                </c:pt>
                <c:pt idx="47">
                  <c:v>243.0</c:v>
                </c:pt>
                <c:pt idx="48">
                  <c:v>248.0</c:v>
                </c:pt>
                <c:pt idx="49">
                  <c:v>253.0</c:v>
                </c:pt>
                <c:pt idx="50">
                  <c:v>254.0</c:v>
                </c:pt>
                <c:pt idx="51">
                  <c:v>251.0</c:v>
                </c:pt>
                <c:pt idx="52">
                  <c:v>259.0</c:v>
                </c:pt>
                <c:pt idx="53">
                  <c:v>255.0</c:v>
                </c:pt>
                <c:pt idx="54">
                  <c:v>251.0</c:v>
                </c:pt>
              </c:numCache>
            </c:numRef>
          </c:yVal>
          <c:smooth val="0"/>
        </c:ser>
        <c:ser>
          <c:idx val="1"/>
          <c:order val="1"/>
          <c:tx>
            <c:strRef>
              <c:f>'100k test'!$G$2</c:f>
              <c:strCache>
                <c:ptCount val="1"/>
                <c:pt idx="0">
                  <c:v>RBT</c:v>
                </c:pt>
              </c:strCache>
            </c:strRef>
          </c:tx>
          <c:spPr>
            <a:ln w="19050" cmpd="sng">
              <a:noFill/>
            </a:ln>
            <a:effectLst/>
          </c:spPr>
          <c:marker>
            <c:symbol val="circle"/>
            <c:size val="2"/>
            <c:spPr>
              <a:solidFill>
                <a:schemeClr val="accent2">
                  <a:lumMod val="75000"/>
                </a:schemeClr>
              </a:solidFill>
              <a:effectLst/>
            </c:spPr>
          </c:marker>
          <c:trendline>
            <c:spPr>
              <a:ln>
                <a:solidFill>
                  <a:schemeClr val="accent2">
                    <a:lumMod val="50000"/>
                  </a:schemeClr>
                </a:solidFill>
              </a:ln>
            </c:spPr>
            <c:trendlineType val="log"/>
            <c:dispRSqr val="0"/>
            <c:dispEq val="0"/>
          </c:trendline>
          <c:xVal>
            <c:numRef>
              <c:f>'100k test'!$G$3:$G$62</c:f>
              <c:numCache>
                <c:formatCode>General</c:formatCode>
                <c:ptCount val="60"/>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numCache>
            </c:numRef>
          </c:xVal>
          <c:yVal>
            <c:numRef>
              <c:f>'100k test'!$H$3:$H$62</c:f>
              <c:numCache>
                <c:formatCode>General</c:formatCode>
                <c:ptCount val="60"/>
                <c:pt idx="0">
                  <c:v>34.0</c:v>
                </c:pt>
                <c:pt idx="1">
                  <c:v>25.0</c:v>
                </c:pt>
                <c:pt idx="2">
                  <c:v>20.0</c:v>
                </c:pt>
                <c:pt idx="3">
                  <c:v>24.0</c:v>
                </c:pt>
                <c:pt idx="4">
                  <c:v>24.0</c:v>
                </c:pt>
                <c:pt idx="5">
                  <c:v>19.0</c:v>
                </c:pt>
                <c:pt idx="6">
                  <c:v>44.0</c:v>
                </c:pt>
                <c:pt idx="7">
                  <c:v>49.0</c:v>
                </c:pt>
                <c:pt idx="8">
                  <c:v>54.0</c:v>
                </c:pt>
                <c:pt idx="9">
                  <c:v>58.0</c:v>
                </c:pt>
                <c:pt idx="10">
                  <c:v>63.0</c:v>
                </c:pt>
                <c:pt idx="11">
                  <c:v>72.0</c:v>
                </c:pt>
                <c:pt idx="12">
                  <c:v>68.0</c:v>
                </c:pt>
                <c:pt idx="13">
                  <c:v>70.0</c:v>
                </c:pt>
                <c:pt idx="14">
                  <c:v>72.0</c:v>
                </c:pt>
                <c:pt idx="15">
                  <c:v>76.0</c:v>
                </c:pt>
                <c:pt idx="16">
                  <c:v>89.0</c:v>
                </c:pt>
                <c:pt idx="17">
                  <c:v>85.0</c:v>
                </c:pt>
                <c:pt idx="18">
                  <c:v>71.0</c:v>
                </c:pt>
                <c:pt idx="19">
                  <c:v>82.0</c:v>
                </c:pt>
                <c:pt idx="20">
                  <c:v>84.0</c:v>
                </c:pt>
                <c:pt idx="21">
                  <c:v>79.0</c:v>
                </c:pt>
                <c:pt idx="22">
                  <c:v>77.0</c:v>
                </c:pt>
                <c:pt idx="23">
                  <c:v>89.0</c:v>
                </c:pt>
                <c:pt idx="24">
                  <c:v>88.0</c:v>
                </c:pt>
                <c:pt idx="25">
                  <c:v>96.0</c:v>
                </c:pt>
                <c:pt idx="26">
                  <c:v>99.0</c:v>
                </c:pt>
                <c:pt idx="27">
                  <c:v>96.0</c:v>
                </c:pt>
                <c:pt idx="28">
                  <c:v>86.0</c:v>
                </c:pt>
                <c:pt idx="29">
                  <c:v>89.0</c:v>
                </c:pt>
                <c:pt idx="30">
                  <c:v>90.0</c:v>
                </c:pt>
                <c:pt idx="31">
                  <c:v>91.0</c:v>
                </c:pt>
                <c:pt idx="32">
                  <c:v>96.0</c:v>
                </c:pt>
                <c:pt idx="33">
                  <c:v>93.0</c:v>
                </c:pt>
                <c:pt idx="34">
                  <c:v>90.0</c:v>
                </c:pt>
                <c:pt idx="35">
                  <c:v>93.0</c:v>
                </c:pt>
                <c:pt idx="36">
                  <c:v>95.0</c:v>
                </c:pt>
                <c:pt idx="37">
                  <c:v>95.0</c:v>
                </c:pt>
                <c:pt idx="38">
                  <c:v>96.0</c:v>
                </c:pt>
                <c:pt idx="39">
                  <c:v>87.0</c:v>
                </c:pt>
                <c:pt idx="40">
                  <c:v>91.0</c:v>
                </c:pt>
                <c:pt idx="41">
                  <c:v>99.0</c:v>
                </c:pt>
                <c:pt idx="42">
                  <c:v>99.0</c:v>
                </c:pt>
                <c:pt idx="43">
                  <c:v>101.0</c:v>
                </c:pt>
                <c:pt idx="44">
                  <c:v>101.0</c:v>
                </c:pt>
                <c:pt idx="45">
                  <c:v>94.0</c:v>
                </c:pt>
                <c:pt idx="46">
                  <c:v>95.0</c:v>
                </c:pt>
                <c:pt idx="47">
                  <c:v>92.0</c:v>
                </c:pt>
                <c:pt idx="48">
                  <c:v>102.0</c:v>
                </c:pt>
                <c:pt idx="49">
                  <c:v>104.0</c:v>
                </c:pt>
                <c:pt idx="50">
                  <c:v>93.0</c:v>
                </c:pt>
                <c:pt idx="51">
                  <c:v>98.0</c:v>
                </c:pt>
                <c:pt idx="52">
                  <c:v>99.0</c:v>
                </c:pt>
                <c:pt idx="53">
                  <c:v>101.0</c:v>
                </c:pt>
                <c:pt idx="54">
                  <c:v>103.0</c:v>
                </c:pt>
              </c:numCache>
            </c:numRef>
          </c:yVal>
          <c:smooth val="0"/>
        </c:ser>
        <c:ser>
          <c:idx val="2"/>
          <c:order val="2"/>
          <c:tx>
            <c:strRef>
              <c:f>'100k test'!$L$2</c:f>
              <c:strCache>
                <c:ptCount val="1"/>
                <c:pt idx="0">
                  <c:v>BST</c:v>
                </c:pt>
              </c:strCache>
            </c:strRef>
          </c:tx>
          <c:spPr>
            <a:ln w="19050" cmpd="sng">
              <a:noFill/>
            </a:ln>
            <a:effectLst/>
          </c:spPr>
          <c:marker>
            <c:symbol val="circle"/>
            <c:size val="3"/>
            <c:spPr>
              <a:solidFill>
                <a:schemeClr val="accent3">
                  <a:lumMod val="75000"/>
                </a:schemeClr>
              </a:solidFill>
              <a:effectLst/>
            </c:spPr>
          </c:marker>
          <c:trendline>
            <c:spPr>
              <a:ln>
                <a:solidFill>
                  <a:schemeClr val="accent3">
                    <a:lumMod val="50000"/>
                  </a:schemeClr>
                </a:solidFill>
              </a:ln>
            </c:spPr>
            <c:trendlineType val="linear"/>
            <c:dispRSqr val="0"/>
            <c:dispEq val="0"/>
          </c:trendline>
          <c:xVal>
            <c:numRef>
              <c:f>'100k test'!$L$3:$L$62</c:f>
              <c:numCache>
                <c:formatCode>General</c:formatCode>
                <c:ptCount val="60"/>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numCache>
            </c:numRef>
          </c:xVal>
          <c:yVal>
            <c:numRef>
              <c:f>'100k test'!$M$3:$M$62</c:f>
              <c:numCache>
                <c:formatCode>General</c:formatCode>
                <c:ptCount val="60"/>
                <c:pt idx="0">
                  <c:v>16.0</c:v>
                </c:pt>
                <c:pt idx="1">
                  <c:v>14.0</c:v>
                </c:pt>
                <c:pt idx="2">
                  <c:v>16.0</c:v>
                </c:pt>
                <c:pt idx="3">
                  <c:v>19.0</c:v>
                </c:pt>
                <c:pt idx="4">
                  <c:v>18.0</c:v>
                </c:pt>
                <c:pt idx="5">
                  <c:v>20.0</c:v>
                </c:pt>
                <c:pt idx="6">
                  <c:v>29.0</c:v>
                </c:pt>
                <c:pt idx="7">
                  <c:v>37.0</c:v>
                </c:pt>
                <c:pt idx="8">
                  <c:v>42.0</c:v>
                </c:pt>
                <c:pt idx="9">
                  <c:v>51.0</c:v>
                </c:pt>
                <c:pt idx="10">
                  <c:v>55.0</c:v>
                </c:pt>
                <c:pt idx="11">
                  <c:v>60.0</c:v>
                </c:pt>
                <c:pt idx="12">
                  <c:v>63.0</c:v>
                </c:pt>
                <c:pt idx="13">
                  <c:v>65.0</c:v>
                </c:pt>
                <c:pt idx="14">
                  <c:v>76.0</c:v>
                </c:pt>
                <c:pt idx="15">
                  <c:v>74.0</c:v>
                </c:pt>
                <c:pt idx="16">
                  <c:v>82.0</c:v>
                </c:pt>
                <c:pt idx="17">
                  <c:v>83.0</c:v>
                </c:pt>
                <c:pt idx="18">
                  <c:v>89.0</c:v>
                </c:pt>
                <c:pt idx="19">
                  <c:v>99.0</c:v>
                </c:pt>
                <c:pt idx="20">
                  <c:v>98.0</c:v>
                </c:pt>
                <c:pt idx="21">
                  <c:v>105.0</c:v>
                </c:pt>
                <c:pt idx="22">
                  <c:v>109.0</c:v>
                </c:pt>
                <c:pt idx="23">
                  <c:v>112.0</c:v>
                </c:pt>
                <c:pt idx="24">
                  <c:v>120.0</c:v>
                </c:pt>
                <c:pt idx="25">
                  <c:v>124.0</c:v>
                </c:pt>
                <c:pt idx="26">
                  <c:v>129.0</c:v>
                </c:pt>
                <c:pt idx="27">
                  <c:v>130.0</c:v>
                </c:pt>
                <c:pt idx="28">
                  <c:v>134.0</c:v>
                </c:pt>
                <c:pt idx="29">
                  <c:v>143.0</c:v>
                </c:pt>
                <c:pt idx="30">
                  <c:v>148.0</c:v>
                </c:pt>
                <c:pt idx="31">
                  <c:v>159.0</c:v>
                </c:pt>
                <c:pt idx="32">
                  <c:v>160.0</c:v>
                </c:pt>
                <c:pt idx="33">
                  <c:v>167.0</c:v>
                </c:pt>
                <c:pt idx="34">
                  <c:v>168.0</c:v>
                </c:pt>
                <c:pt idx="35">
                  <c:v>173.0</c:v>
                </c:pt>
                <c:pt idx="36">
                  <c:v>178.0</c:v>
                </c:pt>
                <c:pt idx="37">
                  <c:v>187.0</c:v>
                </c:pt>
                <c:pt idx="38">
                  <c:v>191.0</c:v>
                </c:pt>
                <c:pt idx="39">
                  <c:v>191.0</c:v>
                </c:pt>
                <c:pt idx="40">
                  <c:v>205.0</c:v>
                </c:pt>
                <c:pt idx="41">
                  <c:v>203.0</c:v>
                </c:pt>
                <c:pt idx="42">
                  <c:v>214.0</c:v>
                </c:pt>
                <c:pt idx="43">
                  <c:v>215.0</c:v>
                </c:pt>
                <c:pt idx="44">
                  <c:v>218.0</c:v>
                </c:pt>
                <c:pt idx="45">
                  <c:v>229.0</c:v>
                </c:pt>
                <c:pt idx="46">
                  <c:v>227.0</c:v>
                </c:pt>
                <c:pt idx="47">
                  <c:v>238.0</c:v>
                </c:pt>
                <c:pt idx="48">
                  <c:v>250.0</c:v>
                </c:pt>
                <c:pt idx="49">
                  <c:v>246.0</c:v>
                </c:pt>
                <c:pt idx="50">
                  <c:v>248.0</c:v>
                </c:pt>
                <c:pt idx="51">
                  <c:v>257.0</c:v>
                </c:pt>
                <c:pt idx="52">
                  <c:v>260.0</c:v>
                </c:pt>
                <c:pt idx="53">
                  <c:v>267.0</c:v>
                </c:pt>
                <c:pt idx="54">
                  <c:v>262.0</c:v>
                </c:pt>
              </c:numCache>
            </c:numRef>
          </c:yVal>
          <c:smooth val="0"/>
        </c:ser>
        <c:dLbls>
          <c:showLegendKey val="0"/>
          <c:showVal val="0"/>
          <c:showCatName val="0"/>
          <c:showSerName val="0"/>
          <c:showPercent val="0"/>
          <c:showBubbleSize val="0"/>
        </c:dLbls>
        <c:axId val="2094752744"/>
        <c:axId val="2090957032"/>
      </c:scatterChart>
      <c:valAx>
        <c:axId val="2094752744"/>
        <c:scaling>
          <c:orientation val="minMax"/>
        </c:scaling>
        <c:delete val="0"/>
        <c:axPos val="b"/>
        <c:title>
          <c:tx>
            <c:rich>
              <a:bodyPr/>
              <a:lstStyle/>
              <a:p>
                <a:pPr>
                  <a:defRPr/>
                </a:pPr>
                <a:r>
                  <a:rPr lang="en-US"/>
                  <a:t>range</a:t>
                </a:r>
                <a:r>
                  <a:rPr lang="en-US" baseline="0"/>
                  <a:t> of possible input values</a:t>
                </a:r>
                <a:endParaRPr lang="en-US"/>
              </a:p>
            </c:rich>
          </c:tx>
          <c:layout/>
          <c:overlay val="0"/>
        </c:title>
        <c:numFmt formatCode="#,##0" sourceLinked="0"/>
        <c:majorTickMark val="out"/>
        <c:minorTickMark val="none"/>
        <c:tickLblPos val="nextTo"/>
        <c:crossAx val="2090957032"/>
        <c:crosses val="autoZero"/>
        <c:crossBetween val="midCat"/>
      </c:valAx>
      <c:valAx>
        <c:axId val="2090957032"/>
        <c:scaling>
          <c:orientation val="minMax"/>
        </c:scaling>
        <c:delete val="0"/>
        <c:axPos val="l"/>
        <c:majorGridlines/>
        <c:title>
          <c:tx>
            <c:rich>
              <a:bodyPr rot="-5400000" vert="horz"/>
              <a:lstStyle/>
              <a:p>
                <a:pPr>
                  <a:defRPr/>
                </a:pPr>
                <a:r>
                  <a:rPr lang="en-US"/>
                  <a:t>elapsed time for 100koperations (ms)</a:t>
                </a:r>
              </a:p>
            </c:rich>
          </c:tx>
          <c:layout/>
          <c:overlay val="0"/>
        </c:title>
        <c:numFmt formatCode="General" sourceLinked="1"/>
        <c:majorTickMark val="out"/>
        <c:minorTickMark val="none"/>
        <c:tickLblPos val="nextTo"/>
        <c:crossAx val="209475274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100K Get Operations</a:t>
            </a:r>
          </a:p>
        </c:rich>
      </c:tx>
      <c:layout/>
      <c:overlay val="0"/>
    </c:title>
    <c:autoTitleDeleted val="0"/>
    <c:plotArea>
      <c:layout>
        <c:manualLayout>
          <c:layoutTarget val="inner"/>
          <c:xMode val="edge"/>
          <c:yMode val="edge"/>
          <c:x val="0.134898581628462"/>
          <c:y val="0.0628868085443979"/>
          <c:w val="0.809291119860017"/>
          <c:h val="0.813786361610459"/>
        </c:manualLayout>
      </c:layout>
      <c:scatterChart>
        <c:scatterStyle val="lineMarker"/>
        <c:varyColors val="0"/>
        <c:ser>
          <c:idx val="0"/>
          <c:order val="0"/>
          <c:tx>
            <c:strRef>
              <c:f>'100k test'!$B$2</c:f>
              <c:strCache>
                <c:ptCount val="1"/>
                <c:pt idx="0">
                  <c:v>AVL</c:v>
                </c:pt>
              </c:strCache>
            </c:strRef>
          </c:tx>
          <c:spPr>
            <a:ln w="19050" cmpd="sng">
              <a:noFill/>
            </a:ln>
            <a:effectLst/>
          </c:spPr>
          <c:marker>
            <c:symbol val="circle"/>
            <c:size val="2"/>
            <c:spPr>
              <a:solidFill>
                <a:schemeClr val="accent1"/>
              </a:solidFill>
              <a:ln w="6350" cmpd="sng"/>
              <a:effectLst/>
            </c:spPr>
          </c:marker>
          <c:trendline>
            <c:trendlineType val="log"/>
            <c:dispRSqr val="0"/>
            <c:dispEq val="0"/>
          </c:trendline>
          <c:xVal>
            <c:numRef>
              <c:f>'100k test'!$B$3:$B$62</c:f>
              <c:numCache>
                <c:formatCode>General</c:formatCode>
                <c:ptCount val="60"/>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numCache>
            </c:numRef>
          </c:xVal>
          <c:yVal>
            <c:numRef>
              <c:f>'100k test'!$D$3:$D$62</c:f>
              <c:numCache>
                <c:formatCode>General</c:formatCode>
                <c:ptCount val="60"/>
                <c:pt idx="0">
                  <c:v>16.0</c:v>
                </c:pt>
                <c:pt idx="1">
                  <c:v>25.0</c:v>
                </c:pt>
                <c:pt idx="2">
                  <c:v>21.0</c:v>
                </c:pt>
                <c:pt idx="3">
                  <c:v>25.0</c:v>
                </c:pt>
                <c:pt idx="4">
                  <c:v>21.0</c:v>
                </c:pt>
                <c:pt idx="5">
                  <c:v>34.0</c:v>
                </c:pt>
                <c:pt idx="6">
                  <c:v>44.0</c:v>
                </c:pt>
                <c:pt idx="7">
                  <c:v>36.0</c:v>
                </c:pt>
                <c:pt idx="8">
                  <c:v>39.0</c:v>
                </c:pt>
                <c:pt idx="9">
                  <c:v>44.0</c:v>
                </c:pt>
                <c:pt idx="10">
                  <c:v>47.0</c:v>
                </c:pt>
                <c:pt idx="11">
                  <c:v>47.0</c:v>
                </c:pt>
                <c:pt idx="12">
                  <c:v>46.0</c:v>
                </c:pt>
                <c:pt idx="13">
                  <c:v>50.0</c:v>
                </c:pt>
                <c:pt idx="14">
                  <c:v>55.0</c:v>
                </c:pt>
                <c:pt idx="15">
                  <c:v>55.0</c:v>
                </c:pt>
                <c:pt idx="16">
                  <c:v>54.0</c:v>
                </c:pt>
                <c:pt idx="17">
                  <c:v>53.0</c:v>
                </c:pt>
                <c:pt idx="18">
                  <c:v>59.0</c:v>
                </c:pt>
                <c:pt idx="19">
                  <c:v>61.0</c:v>
                </c:pt>
                <c:pt idx="20">
                  <c:v>58.0</c:v>
                </c:pt>
                <c:pt idx="21">
                  <c:v>61.0</c:v>
                </c:pt>
                <c:pt idx="22">
                  <c:v>57.0</c:v>
                </c:pt>
                <c:pt idx="23">
                  <c:v>59.0</c:v>
                </c:pt>
                <c:pt idx="24">
                  <c:v>58.0</c:v>
                </c:pt>
                <c:pt idx="25">
                  <c:v>61.0</c:v>
                </c:pt>
                <c:pt idx="26">
                  <c:v>62.0</c:v>
                </c:pt>
                <c:pt idx="27">
                  <c:v>65.0</c:v>
                </c:pt>
                <c:pt idx="28">
                  <c:v>64.0</c:v>
                </c:pt>
                <c:pt idx="29">
                  <c:v>66.0</c:v>
                </c:pt>
                <c:pt idx="30">
                  <c:v>69.0</c:v>
                </c:pt>
                <c:pt idx="31">
                  <c:v>66.0</c:v>
                </c:pt>
                <c:pt idx="32">
                  <c:v>67.0</c:v>
                </c:pt>
                <c:pt idx="33">
                  <c:v>75.0</c:v>
                </c:pt>
                <c:pt idx="34">
                  <c:v>79.0</c:v>
                </c:pt>
                <c:pt idx="35">
                  <c:v>74.0</c:v>
                </c:pt>
                <c:pt idx="36">
                  <c:v>73.0</c:v>
                </c:pt>
                <c:pt idx="37">
                  <c:v>73.0</c:v>
                </c:pt>
                <c:pt idx="38">
                  <c:v>68.0</c:v>
                </c:pt>
                <c:pt idx="39">
                  <c:v>82.0</c:v>
                </c:pt>
                <c:pt idx="40">
                  <c:v>72.0</c:v>
                </c:pt>
                <c:pt idx="41">
                  <c:v>73.0</c:v>
                </c:pt>
                <c:pt idx="42">
                  <c:v>71.0</c:v>
                </c:pt>
                <c:pt idx="43">
                  <c:v>73.0</c:v>
                </c:pt>
                <c:pt idx="44">
                  <c:v>77.0</c:v>
                </c:pt>
                <c:pt idx="45">
                  <c:v>74.0</c:v>
                </c:pt>
                <c:pt idx="46">
                  <c:v>80.0</c:v>
                </c:pt>
                <c:pt idx="47">
                  <c:v>78.0</c:v>
                </c:pt>
                <c:pt idx="48">
                  <c:v>78.0</c:v>
                </c:pt>
                <c:pt idx="49">
                  <c:v>82.0</c:v>
                </c:pt>
                <c:pt idx="50">
                  <c:v>78.0</c:v>
                </c:pt>
                <c:pt idx="51">
                  <c:v>76.0</c:v>
                </c:pt>
                <c:pt idx="52">
                  <c:v>82.0</c:v>
                </c:pt>
                <c:pt idx="53">
                  <c:v>80.0</c:v>
                </c:pt>
                <c:pt idx="54">
                  <c:v>77.0</c:v>
                </c:pt>
              </c:numCache>
            </c:numRef>
          </c:yVal>
          <c:smooth val="0"/>
        </c:ser>
        <c:ser>
          <c:idx val="1"/>
          <c:order val="1"/>
          <c:tx>
            <c:strRef>
              <c:f>'100k test'!$G$2</c:f>
              <c:strCache>
                <c:ptCount val="1"/>
                <c:pt idx="0">
                  <c:v>RBT</c:v>
                </c:pt>
              </c:strCache>
            </c:strRef>
          </c:tx>
          <c:spPr>
            <a:ln w="19050" cmpd="sng">
              <a:noFill/>
            </a:ln>
            <a:effectLst/>
          </c:spPr>
          <c:marker>
            <c:symbol val="circle"/>
            <c:size val="2"/>
            <c:spPr>
              <a:solidFill>
                <a:schemeClr val="accent2">
                  <a:lumMod val="75000"/>
                </a:schemeClr>
              </a:solidFill>
              <a:effectLst/>
            </c:spPr>
          </c:marker>
          <c:trendline>
            <c:spPr>
              <a:ln>
                <a:solidFill>
                  <a:schemeClr val="accent2">
                    <a:lumMod val="50000"/>
                  </a:schemeClr>
                </a:solidFill>
              </a:ln>
            </c:spPr>
            <c:trendlineType val="log"/>
            <c:dispRSqr val="0"/>
            <c:dispEq val="0"/>
          </c:trendline>
          <c:xVal>
            <c:numRef>
              <c:f>'100k test'!$G$3:$G$62</c:f>
              <c:numCache>
                <c:formatCode>General</c:formatCode>
                <c:ptCount val="60"/>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numCache>
            </c:numRef>
          </c:xVal>
          <c:yVal>
            <c:numRef>
              <c:f>'100k test'!$I$3:$I$62</c:f>
              <c:numCache>
                <c:formatCode>General</c:formatCode>
                <c:ptCount val="60"/>
                <c:pt idx="0">
                  <c:v>13.0</c:v>
                </c:pt>
                <c:pt idx="1">
                  <c:v>14.0</c:v>
                </c:pt>
                <c:pt idx="2">
                  <c:v>13.0</c:v>
                </c:pt>
                <c:pt idx="3">
                  <c:v>15.0</c:v>
                </c:pt>
                <c:pt idx="4">
                  <c:v>19.0</c:v>
                </c:pt>
                <c:pt idx="5">
                  <c:v>14.0</c:v>
                </c:pt>
                <c:pt idx="6">
                  <c:v>18.0</c:v>
                </c:pt>
                <c:pt idx="7">
                  <c:v>20.0</c:v>
                </c:pt>
                <c:pt idx="8">
                  <c:v>22.0</c:v>
                </c:pt>
                <c:pt idx="9">
                  <c:v>30.0</c:v>
                </c:pt>
                <c:pt idx="10">
                  <c:v>35.0</c:v>
                </c:pt>
                <c:pt idx="11">
                  <c:v>35.0</c:v>
                </c:pt>
                <c:pt idx="12">
                  <c:v>36.0</c:v>
                </c:pt>
                <c:pt idx="13">
                  <c:v>34.0</c:v>
                </c:pt>
                <c:pt idx="14">
                  <c:v>38.0</c:v>
                </c:pt>
                <c:pt idx="15">
                  <c:v>43.0</c:v>
                </c:pt>
                <c:pt idx="16">
                  <c:v>50.0</c:v>
                </c:pt>
                <c:pt idx="17">
                  <c:v>41.0</c:v>
                </c:pt>
                <c:pt idx="18">
                  <c:v>45.0</c:v>
                </c:pt>
                <c:pt idx="19">
                  <c:v>43.0</c:v>
                </c:pt>
                <c:pt idx="20">
                  <c:v>50.0</c:v>
                </c:pt>
                <c:pt idx="21">
                  <c:v>40.0</c:v>
                </c:pt>
                <c:pt idx="22">
                  <c:v>50.0</c:v>
                </c:pt>
                <c:pt idx="23">
                  <c:v>48.0</c:v>
                </c:pt>
                <c:pt idx="24">
                  <c:v>53.0</c:v>
                </c:pt>
                <c:pt idx="25">
                  <c:v>59.0</c:v>
                </c:pt>
                <c:pt idx="26">
                  <c:v>59.0</c:v>
                </c:pt>
                <c:pt idx="27">
                  <c:v>51.0</c:v>
                </c:pt>
                <c:pt idx="28">
                  <c:v>51.0</c:v>
                </c:pt>
                <c:pt idx="29">
                  <c:v>53.0</c:v>
                </c:pt>
                <c:pt idx="30">
                  <c:v>56.0</c:v>
                </c:pt>
                <c:pt idx="31">
                  <c:v>57.0</c:v>
                </c:pt>
                <c:pt idx="32">
                  <c:v>60.0</c:v>
                </c:pt>
                <c:pt idx="33">
                  <c:v>51.0</c:v>
                </c:pt>
                <c:pt idx="34">
                  <c:v>54.0</c:v>
                </c:pt>
                <c:pt idx="35">
                  <c:v>53.0</c:v>
                </c:pt>
                <c:pt idx="36">
                  <c:v>60.0</c:v>
                </c:pt>
                <c:pt idx="37">
                  <c:v>62.0</c:v>
                </c:pt>
                <c:pt idx="38">
                  <c:v>54.0</c:v>
                </c:pt>
                <c:pt idx="39">
                  <c:v>54.0</c:v>
                </c:pt>
                <c:pt idx="40">
                  <c:v>55.0</c:v>
                </c:pt>
                <c:pt idx="41">
                  <c:v>61.0</c:v>
                </c:pt>
                <c:pt idx="42">
                  <c:v>62.0</c:v>
                </c:pt>
                <c:pt idx="43">
                  <c:v>61.0</c:v>
                </c:pt>
                <c:pt idx="44">
                  <c:v>52.0</c:v>
                </c:pt>
                <c:pt idx="45">
                  <c:v>59.0</c:v>
                </c:pt>
                <c:pt idx="46">
                  <c:v>56.0</c:v>
                </c:pt>
                <c:pt idx="47">
                  <c:v>58.0</c:v>
                </c:pt>
                <c:pt idx="48">
                  <c:v>63.0</c:v>
                </c:pt>
                <c:pt idx="49">
                  <c:v>57.0</c:v>
                </c:pt>
                <c:pt idx="50">
                  <c:v>60.0</c:v>
                </c:pt>
                <c:pt idx="51">
                  <c:v>60.0</c:v>
                </c:pt>
                <c:pt idx="52">
                  <c:v>66.0</c:v>
                </c:pt>
                <c:pt idx="53">
                  <c:v>60.0</c:v>
                </c:pt>
                <c:pt idx="54">
                  <c:v>60.0</c:v>
                </c:pt>
              </c:numCache>
            </c:numRef>
          </c:yVal>
          <c:smooth val="0"/>
        </c:ser>
        <c:ser>
          <c:idx val="2"/>
          <c:order val="2"/>
          <c:tx>
            <c:strRef>
              <c:f>'100k test'!$L$2</c:f>
              <c:strCache>
                <c:ptCount val="1"/>
                <c:pt idx="0">
                  <c:v>BST</c:v>
                </c:pt>
              </c:strCache>
            </c:strRef>
          </c:tx>
          <c:spPr>
            <a:ln w="19050" cmpd="sng">
              <a:noFill/>
            </a:ln>
            <a:effectLst/>
          </c:spPr>
          <c:marker>
            <c:symbol val="circle"/>
            <c:size val="3"/>
            <c:spPr>
              <a:solidFill>
                <a:schemeClr val="accent3">
                  <a:lumMod val="75000"/>
                </a:schemeClr>
              </a:solidFill>
              <a:effectLst/>
            </c:spPr>
          </c:marker>
          <c:trendline>
            <c:spPr>
              <a:ln>
                <a:solidFill>
                  <a:schemeClr val="accent3">
                    <a:lumMod val="50000"/>
                  </a:schemeClr>
                </a:solidFill>
              </a:ln>
            </c:spPr>
            <c:trendlineType val="linear"/>
            <c:dispRSqr val="0"/>
            <c:dispEq val="0"/>
          </c:trendline>
          <c:xVal>
            <c:numRef>
              <c:f>'100k test'!$L$3:$L$62</c:f>
              <c:numCache>
                <c:formatCode>General</c:formatCode>
                <c:ptCount val="60"/>
                <c:pt idx="0">
                  <c:v>1000.0</c:v>
                </c:pt>
                <c:pt idx="1">
                  <c:v>3000.0</c:v>
                </c:pt>
                <c:pt idx="2">
                  <c:v>5000.0</c:v>
                </c:pt>
                <c:pt idx="3">
                  <c:v>7000.0</c:v>
                </c:pt>
                <c:pt idx="4">
                  <c:v>9000.0</c:v>
                </c:pt>
                <c:pt idx="5">
                  <c:v>10000.0</c:v>
                </c:pt>
                <c:pt idx="6">
                  <c:v>30000.0</c:v>
                </c:pt>
                <c:pt idx="7">
                  <c:v>50000.0</c:v>
                </c:pt>
                <c:pt idx="8">
                  <c:v>70000.0</c:v>
                </c:pt>
                <c:pt idx="9">
                  <c:v>90000.0</c:v>
                </c:pt>
                <c:pt idx="10">
                  <c:v>110000.0</c:v>
                </c:pt>
                <c:pt idx="11">
                  <c:v>130000.0</c:v>
                </c:pt>
                <c:pt idx="12">
                  <c:v>150000.0</c:v>
                </c:pt>
                <c:pt idx="13">
                  <c:v>170000.0</c:v>
                </c:pt>
                <c:pt idx="14">
                  <c:v>190000.0</c:v>
                </c:pt>
                <c:pt idx="15">
                  <c:v>210000.0</c:v>
                </c:pt>
                <c:pt idx="16">
                  <c:v>230000.0</c:v>
                </c:pt>
                <c:pt idx="17">
                  <c:v>250000.0</c:v>
                </c:pt>
                <c:pt idx="18">
                  <c:v>270000.0</c:v>
                </c:pt>
                <c:pt idx="19">
                  <c:v>290000.0</c:v>
                </c:pt>
                <c:pt idx="20">
                  <c:v>310000.0</c:v>
                </c:pt>
                <c:pt idx="21">
                  <c:v>330000.0</c:v>
                </c:pt>
                <c:pt idx="22">
                  <c:v>350000.0</c:v>
                </c:pt>
                <c:pt idx="23">
                  <c:v>370000.0</c:v>
                </c:pt>
                <c:pt idx="24">
                  <c:v>390000.0</c:v>
                </c:pt>
                <c:pt idx="25">
                  <c:v>410000.0</c:v>
                </c:pt>
                <c:pt idx="26">
                  <c:v>430000.0</c:v>
                </c:pt>
                <c:pt idx="27">
                  <c:v>450000.0</c:v>
                </c:pt>
                <c:pt idx="28">
                  <c:v>470000.0</c:v>
                </c:pt>
                <c:pt idx="29">
                  <c:v>490000.0</c:v>
                </c:pt>
                <c:pt idx="30">
                  <c:v>510000.0</c:v>
                </c:pt>
                <c:pt idx="31">
                  <c:v>530000.0</c:v>
                </c:pt>
                <c:pt idx="32">
                  <c:v>550000.0</c:v>
                </c:pt>
                <c:pt idx="33">
                  <c:v>570000.0</c:v>
                </c:pt>
                <c:pt idx="34">
                  <c:v>590000.0</c:v>
                </c:pt>
                <c:pt idx="35">
                  <c:v>610000.0</c:v>
                </c:pt>
                <c:pt idx="36">
                  <c:v>630000.0</c:v>
                </c:pt>
                <c:pt idx="37">
                  <c:v>650000.0</c:v>
                </c:pt>
                <c:pt idx="38">
                  <c:v>670000.0</c:v>
                </c:pt>
                <c:pt idx="39">
                  <c:v>690000.0</c:v>
                </c:pt>
                <c:pt idx="40">
                  <c:v>710000.0</c:v>
                </c:pt>
                <c:pt idx="41">
                  <c:v>730000.0</c:v>
                </c:pt>
                <c:pt idx="42">
                  <c:v>750000.0</c:v>
                </c:pt>
                <c:pt idx="43">
                  <c:v>770000.0</c:v>
                </c:pt>
                <c:pt idx="44">
                  <c:v>790000.0</c:v>
                </c:pt>
                <c:pt idx="45">
                  <c:v>810000.0</c:v>
                </c:pt>
                <c:pt idx="46">
                  <c:v>830000.0</c:v>
                </c:pt>
                <c:pt idx="47">
                  <c:v>850000.0</c:v>
                </c:pt>
                <c:pt idx="48">
                  <c:v>870000.0</c:v>
                </c:pt>
                <c:pt idx="49">
                  <c:v>890000.0</c:v>
                </c:pt>
                <c:pt idx="50">
                  <c:v>910000.0</c:v>
                </c:pt>
                <c:pt idx="51">
                  <c:v>930000.0</c:v>
                </c:pt>
                <c:pt idx="52">
                  <c:v>950000.0</c:v>
                </c:pt>
                <c:pt idx="53">
                  <c:v>970000.0</c:v>
                </c:pt>
                <c:pt idx="54">
                  <c:v>990000.0</c:v>
                </c:pt>
              </c:numCache>
            </c:numRef>
          </c:xVal>
          <c:yVal>
            <c:numRef>
              <c:f>'100k test'!$N$3:$N$62</c:f>
              <c:numCache>
                <c:formatCode>General</c:formatCode>
                <c:ptCount val="60"/>
                <c:pt idx="0">
                  <c:v>14.0</c:v>
                </c:pt>
                <c:pt idx="1">
                  <c:v>14.0</c:v>
                </c:pt>
                <c:pt idx="2">
                  <c:v>15.0</c:v>
                </c:pt>
                <c:pt idx="3">
                  <c:v>17.0</c:v>
                </c:pt>
                <c:pt idx="4">
                  <c:v>21.0</c:v>
                </c:pt>
                <c:pt idx="5">
                  <c:v>19.0</c:v>
                </c:pt>
                <c:pt idx="6">
                  <c:v>30.0</c:v>
                </c:pt>
                <c:pt idx="7">
                  <c:v>41.0</c:v>
                </c:pt>
                <c:pt idx="8">
                  <c:v>48.0</c:v>
                </c:pt>
                <c:pt idx="9">
                  <c:v>52.0</c:v>
                </c:pt>
                <c:pt idx="10">
                  <c:v>45.0</c:v>
                </c:pt>
                <c:pt idx="11">
                  <c:v>58.0</c:v>
                </c:pt>
                <c:pt idx="12">
                  <c:v>58.0</c:v>
                </c:pt>
                <c:pt idx="13">
                  <c:v>70.0</c:v>
                </c:pt>
                <c:pt idx="14">
                  <c:v>67.0</c:v>
                </c:pt>
                <c:pt idx="15">
                  <c:v>61.0</c:v>
                </c:pt>
                <c:pt idx="16">
                  <c:v>74.0</c:v>
                </c:pt>
                <c:pt idx="17">
                  <c:v>79.0</c:v>
                </c:pt>
                <c:pt idx="18">
                  <c:v>79.0</c:v>
                </c:pt>
                <c:pt idx="19">
                  <c:v>76.0</c:v>
                </c:pt>
                <c:pt idx="20">
                  <c:v>87.0</c:v>
                </c:pt>
                <c:pt idx="21">
                  <c:v>96.0</c:v>
                </c:pt>
                <c:pt idx="22">
                  <c:v>95.0</c:v>
                </c:pt>
                <c:pt idx="23">
                  <c:v>97.0</c:v>
                </c:pt>
                <c:pt idx="24">
                  <c:v>95.0</c:v>
                </c:pt>
                <c:pt idx="25">
                  <c:v>100.0</c:v>
                </c:pt>
                <c:pt idx="26">
                  <c:v>101.0</c:v>
                </c:pt>
                <c:pt idx="27">
                  <c:v>108.0</c:v>
                </c:pt>
                <c:pt idx="28">
                  <c:v>119.0</c:v>
                </c:pt>
                <c:pt idx="29">
                  <c:v>110.0</c:v>
                </c:pt>
                <c:pt idx="30">
                  <c:v>113.0</c:v>
                </c:pt>
                <c:pt idx="31">
                  <c:v>136.0</c:v>
                </c:pt>
                <c:pt idx="32">
                  <c:v>129.0</c:v>
                </c:pt>
                <c:pt idx="33">
                  <c:v>142.0</c:v>
                </c:pt>
                <c:pt idx="34">
                  <c:v>131.0</c:v>
                </c:pt>
                <c:pt idx="35">
                  <c:v>134.0</c:v>
                </c:pt>
                <c:pt idx="36">
                  <c:v>150.0</c:v>
                </c:pt>
                <c:pt idx="37">
                  <c:v>151.0</c:v>
                </c:pt>
                <c:pt idx="38">
                  <c:v>165.0</c:v>
                </c:pt>
                <c:pt idx="39">
                  <c:v>162.0</c:v>
                </c:pt>
                <c:pt idx="40">
                  <c:v>161.0</c:v>
                </c:pt>
                <c:pt idx="41">
                  <c:v>165.0</c:v>
                </c:pt>
                <c:pt idx="42">
                  <c:v>166.0</c:v>
                </c:pt>
                <c:pt idx="43">
                  <c:v>178.0</c:v>
                </c:pt>
                <c:pt idx="44">
                  <c:v>174.0</c:v>
                </c:pt>
                <c:pt idx="45">
                  <c:v>183.0</c:v>
                </c:pt>
                <c:pt idx="46">
                  <c:v>183.0</c:v>
                </c:pt>
                <c:pt idx="47">
                  <c:v>187.0</c:v>
                </c:pt>
                <c:pt idx="48">
                  <c:v>185.0</c:v>
                </c:pt>
                <c:pt idx="49">
                  <c:v>202.0</c:v>
                </c:pt>
                <c:pt idx="50">
                  <c:v>200.0</c:v>
                </c:pt>
                <c:pt idx="51">
                  <c:v>219.0</c:v>
                </c:pt>
                <c:pt idx="52">
                  <c:v>214.0</c:v>
                </c:pt>
                <c:pt idx="53">
                  <c:v>220.0</c:v>
                </c:pt>
                <c:pt idx="54">
                  <c:v>232.0</c:v>
                </c:pt>
              </c:numCache>
            </c:numRef>
          </c:yVal>
          <c:smooth val="0"/>
        </c:ser>
        <c:dLbls>
          <c:showLegendKey val="0"/>
          <c:showVal val="0"/>
          <c:showCatName val="0"/>
          <c:showSerName val="0"/>
          <c:showPercent val="0"/>
          <c:showBubbleSize val="0"/>
        </c:dLbls>
        <c:axId val="2095545352"/>
        <c:axId val="2095535880"/>
      </c:scatterChart>
      <c:valAx>
        <c:axId val="2095545352"/>
        <c:scaling>
          <c:orientation val="minMax"/>
        </c:scaling>
        <c:delete val="0"/>
        <c:axPos val="b"/>
        <c:title>
          <c:tx>
            <c:rich>
              <a:bodyPr/>
              <a:lstStyle/>
              <a:p>
                <a:pPr>
                  <a:defRPr/>
                </a:pPr>
                <a:r>
                  <a:rPr lang="en-US"/>
                  <a:t>range</a:t>
                </a:r>
                <a:r>
                  <a:rPr lang="en-US" baseline="0"/>
                  <a:t> of possible input values</a:t>
                </a:r>
                <a:endParaRPr lang="en-US"/>
              </a:p>
            </c:rich>
          </c:tx>
          <c:layout/>
          <c:overlay val="0"/>
        </c:title>
        <c:numFmt formatCode="#,##0" sourceLinked="0"/>
        <c:majorTickMark val="out"/>
        <c:minorTickMark val="none"/>
        <c:tickLblPos val="nextTo"/>
        <c:crossAx val="2095535880"/>
        <c:crosses val="autoZero"/>
        <c:crossBetween val="midCat"/>
      </c:valAx>
      <c:valAx>
        <c:axId val="2095535880"/>
        <c:scaling>
          <c:orientation val="minMax"/>
          <c:min val="0.0"/>
        </c:scaling>
        <c:delete val="0"/>
        <c:axPos val="l"/>
        <c:majorGridlines/>
        <c:title>
          <c:tx>
            <c:rich>
              <a:bodyPr rot="-5400000" vert="horz"/>
              <a:lstStyle/>
              <a:p>
                <a:pPr>
                  <a:defRPr/>
                </a:pPr>
                <a:r>
                  <a:rPr lang="en-US"/>
                  <a:t>elapsed time for 100k operations (ms)</a:t>
                </a:r>
              </a:p>
            </c:rich>
          </c:tx>
          <c:layout/>
          <c:overlay val="0"/>
        </c:title>
        <c:numFmt formatCode="General" sourceLinked="1"/>
        <c:majorTickMark val="out"/>
        <c:minorTickMark val="none"/>
        <c:tickLblPos val="nextTo"/>
        <c:crossAx val="209554535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1M Put Operations (small scale)</a:t>
            </a:r>
          </a:p>
        </c:rich>
      </c:tx>
      <c:layout/>
      <c:overlay val="0"/>
    </c:title>
    <c:autoTitleDeleted val="0"/>
    <c:plotArea>
      <c:layout>
        <c:manualLayout>
          <c:layoutTarget val="inner"/>
          <c:xMode val="edge"/>
          <c:yMode val="edge"/>
          <c:x val="0.134898581628462"/>
          <c:y val="0.208928322852802"/>
          <c:w val="0.664746406351742"/>
          <c:h val="0.626384828045391"/>
        </c:manualLayout>
      </c:layout>
      <c:scatterChart>
        <c:scatterStyle val="lineMarker"/>
        <c:varyColors val="0"/>
        <c:ser>
          <c:idx val="0"/>
          <c:order val="0"/>
          <c:tx>
            <c:strRef>
              <c:f>'1M test'!$B$2</c:f>
              <c:strCache>
                <c:ptCount val="1"/>
                <c:pt idx="0">
                  <c:v>AVL</c:v>
                </c:pt>
              </c:strCache>
            </c:strRef>
          </c:tx>
          <c:spPr>
            <a:ln w="19050" cmpd="sng">
              <a:noFill/>
            </a:ln>
            <a:effectLst/>
          </c:spPr>
          <c:marker>
            <c:symbol val="circle"/>
            <c:size val="2"/>
            <c:spPr>
              <a:solidFill>
                <a:schemeClr val="accent1"/>
              </a:solidFill>
              <a:ln w="6350" cmpd="sng"/>
              <a:effectLst/>
            </c:spPr>
          </c:marker>
          <c:trendline>
            <c:spPr>
              <a:ln>
                <a:solidFill>
                  <a:schemeClr val="accent1">
                    <a:lumMod val="50000"/>
                  </a:schemeClr>
                </a:solidFill>
              </a:ln>
            </c:spPr>
            <c:trendlineType val="log"/>
            <c:dispRSqr val="0"/>
            <c:dispEq val="0"/>
          </c:trendline>
          <c:xVal>
            <c:numRef>
              <c:f>'1M test'!$B$66:$B$80</c:f>
              <c:numCache>
                <c:formatCode>General</c:formatCode>
                <c:ptCount val="15"/>
                <c:pt idx="0">
                  <c:v>1000.0</c:v>
                </c:pt>
                <c:pt idx="1">
                  <c:v>3000.0</c:v>
                </c:pt>
                <c:pt idx="2">
                  <c:v>5000.0</c:v>
                </c:pt>
                <c:pt idx="3">
                  <c:v>7000.0</c:v>
                </c:pt>
                <c:pt idx="4">
                  <c:v>9000.0</c:v>
                </c:pt>
                <c:pt idx="5">
                  <c:v>11000.0</c:v>
                </c:pt>
                <c:pt idx="6">
                  <c:v>13000.0</c:v>
                </c:pt>
                <c:pt idx="7">
                  <c:v>15000.0</c:v>
                </c:pt>
                <c:pt idx="8">
                  <c:v>17000.0</c:v>
                </c:pt>
                <c:pt idx="9">
                  <c:v>19000.0</c:v>
                </c:pt>
                <c:pt idx="10">
                  <c:v>21000.0</c:v>
                </c:pt>
                <c:pt idx="11">
                  <c:v>23000.0</c:v>
                </c:pt>
                <c:pt idx="12">
                  <c:v>25000.0</c:v>
                </c:pt>
                <c:pt idx="13">
                  <c:v>27000.0</c:v>
                </c:pt>
                <c:pt idx="14">
                  <c:v>29000.0</c:v>
                </c:pt>
              </c:numCache>
            </c:numRef>
          </c:xVal>
          <c:yVal>
            <c:numRef>
              <c:f>'1M test'!$C$66:$C$80</c:f>
              <c:numCache>
                <c:formatCode>General</c:formatCode>
                <c:ptCount val="15"/>
                <c:pt idx="0">
                  <c:v>531.0</c:v>
                </c:pt>
                <c:pt idx="1">
                  <c:v>611.0</c:v>
                </c:pt>
                <c:pt idx="2">
                  <c:v>678.0</c:v>
                </c:pt>
                <c:pt idx="3">
                  <c:v>715.0</c:v>
                </c:pt>
                <c:pt idx="4">
                  <c:v>747.0</c:v>
                </c:pt>
                <c:pt idx="5">
                  <c:v>765.0</c:v>
                </c:pt>
                <c:pt idx="6">
                  <c:v>792.0</c:v>
                </c:pt>
                <c:pt idx="7">
                  <c:v>805.0</c:v>
                </c:pt>
                <c:pt idx="8">
                  <c:v>826.0</c:v>
                </c:pt>
                <c:pt idx="9">
                  <c:v>837.0</c:v>
                </c:pt>
                <c:pt idx="10">
                  <c:v>863.0</c:v>
                </c:pt>
                <c:pt idx="11">
                  <c:v>862.0</c:v>
                </c:pt>
                <c:pt idx="12">
                  <c:v>879.0</c:v>
                </c:pt>
                <c:pt idx="13">
                  <c:v>893.0</c:v>
                </c:pt>
                <c:pt idx="14">
                  <c:v>904.0</c:v>
                </c:pt>
              </c:numCache>
            </c:numRef>
          </c:yVal>
          <c:smooth val="0"/>
        </c:ser>
        <c:ser>
          <c:idx val="1"/>
          <c:order val="1"/>
          <c:tx>
            <c:strRef>
              <c:f>'1M test'!$G$2</c:f>
              <c:strCache>
                <c:ptCount val="1"/>
                <c:pt idx="0">
                  <c:v>RBT</c:v>
                </c:pt>
              </c:strCache>
            </c:strRef>
          </c:tx>
          <c:spPr>
            <a:ln w="19050" cmpd="sng">
              <a:noFill/>
            </a:ln>
            <a:effectLst/>
          </c:spPr>
          <c:marker>
            <c:symbol val="circle"/>
            <c:size val="2"/>
            <c:spPr>
              <a:solidFill>
                <a:schemeClr val="accent2">
                  <a:lumMod val="75000"/>
                </a:schemeClr>
              </a:solidFill>
              <a:effectLst/>
            </c:spPr>
          </c:marker>
          <c:trendline>
            <c:spPr>
              <a:ln>
                <a:solidFill>
                  <a:schemeClr val="accent2">
                    <a:lumMod val="75000"/>
                  </a:schemeClr>
                </a:solidFill>
              </a:ln>
            </c:spPr>
            <c:trendlineType val="log"/>
            <c:dispRSqr val="0"/>
            <c:dispEq val="0"/>
          </c:trendline>
          <c:xVal>
            <c:numRef>
              <c:f>'1M test'!$G$66:$G$80</c:f>
              <c:numCache>
                <c:formatCode>General</c:formatCode>
                <c:ptCount val="15"/>
                <c:pt idx="0">
                  <c:v>1000.0</c:v>
                </c:pt>
                <c:pt idx="1">
                  <c:v>3000.0</c:v>
                </c:pt>
                <c:pt idx="2">
                  <c:v>5000.0</c:v>
                </c:pt>
                <c:pt idx="3">
                  <c:v>7000.0</c:v>
                </c:pt>
                <c:pt idx="4">
                  <c:v>9000.0</c:v>
                </c:pt>
                <c:pt idx="5">
                  <c:v>11000.0</c:v>
                </c:pt>
                <c:pt idx="6">
                  <c:v>13000.0</c:v>
                </c:pt>
                <c:pt idx="7">
                  <c:v>15000.0</c:v>
                </c:pt>
                <c:pt idx="8">
                  <c:v>17000.0</c:v>
                </c:pt>
                <c:pt idx="9">
                  <c:v>19000.0</c:v>
                </c:pt>
                <c:pt idx="10">
                  <c:v>21000.0</c:v>
                </c:pt>
                <c:pt idx="11">
                  <c:v>23000.0</c:v>
                </c:pt>
                <c:pt idx="12">
                  <c:v>25000.0</c:v>
                </c:pt>
                <c:pt idx="13">
                  <c:v>27000.0</c:v>
                </c:pt>
                <c:pt idx="14">
                  <c:v>29000.0</c:v>
                </c:pt>
              </c:numCache>
            </c:numRef>
          </c:xVal>
          <c:yVal>
            <c:numRef>
              <c:f>'1M test'!$H$66:$H$80</c:f>
              <c:numCache>
                <c:formatCode>General</c:formatCode>
                <c:ptCount val="15"/>
                <c:pt idx="0">
                  <c:v>148.0</c:v>
                </c:pt>
                <c:pt idx="1">
                  <c:v>171.0</c:v>
                </c:pt>
                <c:pt idx="2">
                  <c:v>177.0</c:v>
                </c:pt>
                <c:pt idx="3">
                  <c:v>193.0</c:v>
                </c:pt>
                <c:pt idx="4">
                  <c:v>205.0</c:v>
                </c:pt>
                <c:pt idx="5">
                  <c:v>206.0</c:v>
                </c:pt>
                <c:pt idx="6">
                  <c:v>218.0</c:v>
                </c:pt>
                <c:pt idx="7">
                  <c:v>217.0</c:v>
                </c:pt>
                <c:pt idx="8">
                  <c:v>222.0</c:v>
                </c:pt>
                <c:pt idx="9">
                  <c:v>226.0</c:v>
                </c:pt>
                <c:pt idx="10">
                  <c:v>232.0</c:v>
                </c:pt>
                <c:pt idx="11">
                  <c:v>245.0</c:v>
                </c:pt>
                <c:pt idx="12">
                  <c:v>237.0</c:v>
                </c:pt>
                <c:pt idx="13">
                  <c:v>249.0</c:v>
                </c:pt>
                <c:pt idx="14">
                  <c:v>249.0</c:v>
                </c:pt>
              </c:numCache>
            </c:numRef>
          </c:yVal>
          <c:smooth val="0"/>
        </c:ser>
        <c:ser>
          <c:idx val="2"/>
          <c:order val="2"/>
          <c:tx>
            <c:strRef>
              <c:f>'1M test'!$L$2</c:f>
              <c:strCache>
                <c:ptCount val="1"/>
                <c:pt idx="0">
                  <c:v>BST</c:v>
                </c:pt>
              </c:strCache>
            </c:strRef>
          </c:tx>
          <c:spPr>
            <a:ln w="19050" cmpd="sng">
              <a:noFill/>
            </a:ln>
            <a:effectLst/>
          </c:spPr>
          <c:marker>
            <c:symbol val="circle"/>
            <c:size val="3"/>
            <c:spPr>
              <a:solidFill>
                <a:schemeClr val="accent3">
                  <a:lumMod val="75000"/>
                </a:schemeClr>
              </a:solidFill>
              <a:effectLst/>
            </c:spPr>
          </c:marker>
          <c:trendline>
            <c:spPr>
              <a:ln>
                <a:solidFill>
                  <a:schemeClr val="accent3">
                    <a:lumMod val="50000"/>
                  </a:schemeClr>
                </a:solidFill>
              </a:ln>
            </c:spPr>
            <c:trendlineType val="linear"/>
            <c:dispRSqr val="0"/>
            <c:dispEq val="0"/>
          </c:trendline>
          <c:xVal>
            <c:numRef>
              <c:f>'1M test'!$L$66:$L$80</c:f>
              <c:numCache>
                <c:formatCode>General</c:formatCode>
                <c:ptCount val="15"/>
                <c:pt idx="0">
                  <c:v>1000.0</c:v>
                </c:pt>
                <c:pt idx="1">
                  <c:v>3000.0</c:v>
                </c:pt>
                <c:pt idx="2">
                  <c:v>5000.0</c:v>
                </c:pt>
                <c:pt idx="3">
                  <c:v>7000.0</c:v>
                </c:pt>
                <c:pt idx="4">
                  <c:v>9000.0</c:v>
                </c:pt>
                <c:pt idx="5">
                  <c:v>11000.0</c:v>
                </c:pt>
                <c:pt idx="6">
                  <c:v>13000.0</c:v>
                </c:pt>
                <c:pt idx="7">
                  <c:v>15000.0</c:v>
                </c:pt>
                <c:pt idx="8">
                  <c:v>17000.0</c:v>
                </c:pt>
                <c:pt idx="9">
                  <c:v>19000.0</c:v>
                </c:pt>
                <c:pt idx="10">
                  <c:v>21000.0</c:v>
                </c:pt>
                <c:pt idx="11">
                  <c:v>23000.0</c:v>
                </c:pt>
                <c:pt idx="12">
                  <c:v>25000.0</c:v>
                </c:pt>
                <c:pt idx="13">
                  <c:v>27000.0</c:v>
                </c:pt>
                <c:pt idx="14">
                  <c:v>29000.0</c:v>
                </c:pt>
              </c:numCache>
            </c:numRef>
          </c:xVal>
          <c:yVal>
            <c:numRef>
              <c:f>'1M test'!$M$66:$M$80</c:f>
              <c:numCache>
                <c:formatCode>General</c:formatCode>
                <c:ptCount val="15"/>
                <c:pt idx="0">
                  <c:v>104.0</c:v>
                </c:pt>
                <c:pt idx="1">
                  <c:v>128.0</c:v>
                </c:pt>
                <c:pt idx="2">
                  <c:v>152.0</c:v>
                </c:pt>
                <c:pt idx="3">
                  <c:v>173.0</c:v>
                </c:pt>
                <c:pt idx="4">
                  <c:v>180.0</c:v>
                </c:pt>
                <c:pt idx="5">
                  <c:v>209.0</c:v>
                </c:pt>
                <c:pt idx="6">
                  <c:v>218.0</c:v>
                </c:pt>
                <c:pt idx="7">
                  <c:v>240.0</c:v>
                </c:pt>
                <c:pt idx="8">
                  <c:v>265.0</c:v>
                </c:pt>
                <c:pt idx="9">
                  <c:v>288.0</c:v>
                </c:pt>
                <c:pt idx="10">
                  <c:v>310.0</c:v>
                </c:pt>
                <c:pt idx="11">
                  <c:v>326.0</c:v>
                </c:pt>
                <c:pt idx="12">
                  <c:v>351.0</c:v>
                </c:pt>
                <c:pt idx="13">
                  <c:v>369.0</c:v>
                </c:pt>
                <c:pt idx="14">
                  <c:v>396.0</c:v>
                </c:pt>
              </c:numCache>
            </c:numRef>
          </c:yVal>
          <c:smooth val="0"/>
        </c:ser>
        <c:dLbls>
          <c:showLegendKey val="0"/>
          <c:showVal val="0"/>
          <c:showCatName val="0"/>
          <c:showSerName val="0"/>
          <c:showPercent val="0"/>
          <c:showBubbleSize val="0"/>
        </c:dLbls>
        <c:axId val="2096514648"/>
        <c:axId val="2090913336"/>
      </c:scatterChart>
      <c:valAx>
        <c:axId val="2096514648"/>
        <c:scaling>
          <c:orientation val="minMax"/>
        </c:scaling>
        <c:delete val="0"/>
        <c:axPos val="b"/>
        <c:title>
          <c:tx>
            <c:rich>
              <a:bodyPr/>
              <a:lstStyle/>
              <a:p>
                <a:pPr>
                  <a:defRPr/>
                </a:pPr>
                <a:r>
                  <a:rPr lang="en-US"/>
                  <a:t>range</a:t>
                </a:r>
                <a:r>
                  <a:rPr lang="en-US" baseline="0"/>
                  <a:t> of possible input values</a:t>
                </a:r>
                <a:endParaRPr lang="en-US"/>
              </a:p>
            </c:rich>
          </c:tx>
          <c:layout/>
          <c:overlay val="0"/>
        </c:title>
        <c:numFmt formatCode="#,##0" sourceLinked="0"/>
        <c:majorTickMark val="out"/>
        <c:minorTickMark val="none"/>
        <c:tickLblPos val="nextTo"/>
        <c:crossAx val="2090913336"/>
        <c:crosses val="autoZero"/>
        <c:crossBetween val="midCat"/>
      </c:valAx>
      <c:valAx>
        <c:axId val="2090913336"/>
        <c:scaling>
          <c:orientation val="minMax"/>
        </c:scaling>
        <c:delete val="0"/>
        <c:axPos val="l"/>
        <c:majorGridlines/>
        <c:title>
          <c:tx>
            <c:rich>
              <a:bodyPr rot="-5400000" vert="horz"/>
              <a:lstStyle/>
              <a:p>
                <a:pPr>
                  <a:defRPr/>
                </a:pPr>
                <a:r>
                  <a:rPr lang="en-US"/>
                  <a:t>elapsed time for 1M operations (ms)</a:t>
                </a:r>
              </a:p>
            </c:rich>
          </c:tx>
          <c:layout/>
          <c:overlay val="0"/>
        </c:title>
        <c:numFmt formatCode="General" sourceLinked="1"/>
        <c:majorTickMark val="out"/>
        <c:minorTickMark val="none"/>
        <c:tickLblPos val="nextTo"/>
        <c:crossAx val="2096514648"/>
        <c:crosses val="autoZero"/>
        <c:crossBetween val="midCat"/>
      </c:valAx>
    </c:plotArea>
    <c:legend>
      <c:legendPos val="r"/>
      <c:layout>
        <c:manualLayout>
          <c:xMode val="edge"/>
          <c:yMode val="edge"/>
          <c:x val="0.705622291898713"/>
          <c:y val="0.217129964682723"/>
          <c:w val="0.262600163532298"/>
          <c:h val="0.576711585224641"/>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1M Get Operations (small scale)</a:t>
            </a:r>
          </a:p>
        </c:rich>
      </c:tx>
      <c:layout/>
      <c:overlay val="0"/>
    </c:title>
    <c:autoTitleDeleted val="0"/>
    <c:plotArea>
      <c:layout>
        <c:manualLayout>
          <c:layoutTarget val="inner"/>
          <c:xMode val="edge"/>
          <c:yMode val="edge"/>
          <c:x val="0.134898581628462"/>
          <c:y val="0.222219002783984"/>
          <c:w val="0.670305822613035"/>
          <c:h val="0.606168042369885"/>
        </c:manualLayout>
      </c:layout>
      <c:scatterChart>
        <c:scatterStyle val="lineMarker"/>
        <c:varyColors val="0"/>
        <c:ser>
          <c:idx val="0"/>
          <c:order val="0"/>
          <c:tx>
            <c:strRef>
              <c:f>'1M test'!$B$2</c:f>
              <c:strCache>
                <c:ptCount val="1"/>
                <c:pt idx="0">
                  <c:v>AVL</c:v>
                </c:pt>
              </c:strCache>
            </c:strRef>
          </c:tx>
          <c:spPr>
            <a:ln w="19050" cmpd="sng">
              <a:noFill/>
            </a:ln>
            <a:effectLst/>
          </c:spPr>
          <c:marker>
            <c:symbol val="circle"/>
            <c:size val="2"/>
            <c:spPr>
              <a:solidFill>
                <a:schemeClr val="accent1"/>
              </a:solidFill>
              <a:ln w="6350" cmpd="sng"/>
              <a:effectLst/>
            </c:spPr>
          </c:marker>
          <c:trendline>
            <c:spPr>
              <a:ln>
                <a:solidFill>
                  <a:schemeClr val="accent1">
                    <a:lumMod val="50000"/>
                  </a:schemeClr>
                </a:solidFill>
              </a:ln>
            </c:spPr>
            <c:trendlineType val="linear"/>
            <c:dispRSqr val="0"/>
            <c:dispEq val="0"/>
          </c:trendline>
          <c:xVal>
            <c:numRef>
              <c:f>'1M test'!$B$66:$B$80</c:f>
              <c:numCache>
                <c:formatCode>General</c:formatCode>
                <c:ptCount val="15"/>
                <c:pt idx="0">
                  <c:v>1000.0</c:v>
                </c:pt>
                <c:pt idx="1">
                  <c:v>3000.0</c:v>
                </c:pt>
                <c:pt idx="2">
                  <c:v>5000.0</c:v>
                </c:pt>
                <c:pt idx="3">
                  <c:v>7000.0</c:v>
                </c:pt>
                <c:pt idx="4">
                  <c:v>9000.0</c:v>
                </c:pt>
                <c:pt idx="5">
                  <c:v>11000.0</c:v>
                </c:pt>
                <c:pt idx="6">
                  <c:v>13000.0</c:v>
                </c:pt>
                <c:pt idx="7">
                  <c:v>15000.0</c:v>
                </c:pt>
                <c:pt idx="8">
                  <c:v>17000.0</c:v>
                </c:pt>
                <c:pt idx="9">
                  <c:v>19000.0</c:v>
                </c:pt>
                <c:pt idx="10">
                  <c:v>21000.0</c:v>
                </c:pt>
                <c:pt idx="11">
                  <c:v>23000.0</c:v>
                </c:pt>
                <c:pt idx="12">
                  <c:v>25000.0</c:v>
                </c:pt>
                <c:pt idx="13">
                  <c:v>27000.0</c:v>
                </c:pt>
                <c:pt idx="14">
                  <c:v>29000.0</c:v>
                </c:pt>
              </c:numCache>
            </c:numRef>
          </c:xVal>
          <c:yVal>
            <c:numRef>
              <c:f>'1M test'!$D$66:$D$80</c:f>
              <c:numCache>
                <c:formatCode>General</c:formatCode>
                <c:ptCount val="15"/>
                <c:pt idx="0">
                  <c:v>173.0</c:v>
                </c:pt>
                <c:pt idx="1">
                  <c:v>177.0</c:v>
                </c:pt>
                <c:pt idx="2">
                  <c:v>191.0</c:v>
                </c:pt>
                <c:pt idx="3">
                  <c:v>188.0</c:v>
                </c:pt>
                <c:pt idx="4">
                  <c:v>209.0</c:v>
                </c:pt>
                <c:pt idx="5">
                  <c:v>212.0</c:v>
                </c:pt>
                <c:pt idx="6">
                  <c:v>232.0</c:v>
                </c:pt>
                <c:pt idx="7">
                  <c:v>236.0</c:v>
                </c:pt>
                <c:pt idx="8">
                  <c:v>237.0</c:v>
                </c:pt>
                <c:pt idx="9">
                  <c:v>249.0</c:v>
                </c:pt>
                <c:pt idx="10">
                  <c:v>258.0</c:v>
                </c:pt>
                <c:pt idx="11">
                  <c:v>268.0</c:v>
                </c:pt>
                <c:pt idx="12">
                  <c:v>272.0</c:v>
                </c:pt>
                <c:pt idx="13">
                  <c:v>274.0</c:v>
                </c:pt>
                <c:pt idx="14">
                  <c:v>281.0</c:v>
                </c:pt>
              </c:numCache>
            </c:numRef>
          </c:yVal>
          <c:smooth val="0"/>
        </c:ser>
        <c:ser>
          <c:idx val="1"/>
          <c:order val="1"/>
          <c:tx>
            <c:strRef>
              <c:f>'1M test'!$G$2</c:f>
              <c:strCache>
                <c:ptCount val="1"/>
                <c:pt idx="0">
                  <c:v>RBT</c:v>
                </c:pt>
              </c:strCache>
            </c:strRef>
          </c:tx>
          <c:spPr>
            <a:ln w="19050" cmpd="sng">
              <a:noFill/>
            </a:ln>
            <a:effectLst/>
          </c:spPr>
          <c:marker>
            <c:symbol val="circle"/>
            <c:size val="2"/>
            <c:spPr>
              <a:solidFill>
                <a:schemeClr val="accent2">
                  <a:lumMod val="75000"/>
                </a:schemeClr>
              </a:solidFill>
              <a:effectLst/>
            </c:spPr>
          </c:marker>
          <c:trendline>
            <c:spPr>
              <a:ln>
                <a:solidFill>
                  <a:schemeClr val="accent2">
                    <a:lumMod val="50000"/>
                  </a:schemeClr>
                </a:solidFill>
              </a:ln>
            </c:spPr>
            <c:trendlineType val="linear"/>
            <c:dispRSqr val="0"/>
            <c:dispEq val="0"/>
          </c:trendline>
          <c:xVal>
            <c:numRef>
              <c:f>'1M test'!$G$66:$G$80</c:f>
              <c:numCache>
                <c:formatCode>General</c:formatCode>
                <c:ptCount val="15"/>
                <c:pt idx="0">
                  <c:v>1000.0</c:v>
                </c:pt>
                <c:pt idx="1">
                  <c:v>3000.0</c:v>
                </c:pt>
                <c:pt idx="2">
                  <c:v>5000.0</c:v>
                </c:pt>
                <c:pt idx="3">
                  <c:v>7000.0</c:v>
                </c:pt>
                <c:pt idx="4">
                  <c:v>9000.0</c:v>
                </c:pt>
                <c:pt idx="5">
                  <c:v>11000.0</c:v>
                </c:pt>
                <c:pt idx="6">
                  <c:v>13000.0</c:v>
                </c:pt>
                <c:pt idx="7">
                  <c:v>15000.0</c:v>
                </c:pt>
                <c:pt idx="8">
                  <c:v>17000.0</c:v>
                </c:pt>
                <c:pt idx="9">
                  <c:v>19000.0</c:v>
                </c:pt>
                <c:pt idx="10">
                  <c:v>21000.0</c:v>
                </c:pt>
                <c:pt idx="11">
                  <c:v>23000.0</c:v>
                </c:pt>
                <c:pt idx="12">
                  <c:v>25000.0</c:v>
                </c:pt>
                <c:pt idx="13">
                  <c:v>27000.0</c:v>
                </c:pt>
                <c:pt idx="14">
                  <c:v>29000.0</c:v>
                </c:pt>
              </c:numCache>
            </c:numRef>
          </c:xVal>
          <c:yVal>
            <c:numRef>
              <c:f>'1M test'!$I$66:$I$80</c:f>
              <c:numCache>
                <c:formatCode>General</c:formatCode>
                <c:ptCount val="15"/>
                <c:pt idx="0">
                  <c:v>115.0</c:v>
                </c:pt>
                <c:pt idx="1">
                  <c:v>124.0</c:v>
                </c:pt>
                <c:pt idx="2">
                  <c:v>120.0</c:v>
                </c:pt>
                <c:pt idx="3">
                  <c:v>141.0</c:v>
                </c:pt>
                <c:pt idx="4">
                  <c:v>143.0</c:v>
                </c:pt>
                <c:pt idx="5">
                  <c:v>148.0</c:v>
                </c:pt>
                <c:pt idx="6">
                  <c:v>151.0</c:v>
                </c:pt>
                <c:pt idx="7">
                  <c:v>156.0</c:v>
                </c:pt>
                <c:pt idx="8">
                  <c:v>161.0</c:v>
                </c:pt>
                <c:pt idx="9">
                  <c:v>187.0</c:v>
                </c:pt>
                <c:pt idx="10">
                  <c:v>166.0</c:v>
                </c:pt>
                <c:pt idx="11">
                  <c:v>162.0</c:v>
                </c:pt>
                <c:pt idx="12">
                  <c:v>167.0</c:v>
                </c:pt>
                <c:pt idx="13">
                  <c:v>175.0</c:v>
                </c:pt>
                <c:pt idx="14">
                  <c:v>166.0</c:v>
                </c:pt>
              </c:numCache>
            </c:numRef>
          </c:yVal>
          <c:smooth val="0"/>
        </c:ser>
        <c:ser>
          <c:idx val="2"/>
          <c:order val="2"/>
          <c:tx>
            <c:strRef>
              <c:f>'1M test'!$L$2</c:f>
              <c:strCache>
                <c:ptCount val="1"/>
                <c:pt idx="0">
                  <c:v>BST</c:v>
                </c:pt>
              </c:strCache>
            </c:strRef>
          </c:tx>
          <c:spPr>
            <a:ln w="19050" cmpd="sng">
              <a:noFill/>
            </a:ln>
            <a:effectLst/>
          </c:spPr>
          <c:marker>
            <c:symbol val="circle"/>
            <c:size val="3"/>
            <c:spPr>
              <a:solidFill>
                <a:schemeClr val="accent3">
                  <a:lumMod val="75000"/>
                </a:schemeClr>
              </a:solidFill>
              <a:effectLst/>
            </c:spPr>
          </c:marker>
          <c:trendline>
            <c:spPr>
              <a:ln>
                <a:solidFill>
                  <a:schemeClr val="accent3">
                    <a:lumMod val="50000"/>
                  </a:schemeClr>
                </a:solidFill>
              </a:ln>
            </c:spPr>
            <c:trendlineType val="linear"/>
            <c:dispRSqr val="0"/>
            <c:dispEq val="0"/>
          </c:trendline>
          <c:xVal>
            <c:numRef>
              <c:f>'1M test'!$L$66:$L$80</c:f>
              <c:numCache>
                <c:formatCode>General</c:formatCode>
                <c:ptCount val="15"/>
                <c:pt idx="0">
                  <c:v>1000.0</c:v>
                </c:pt>
                <c:pt idx="1">
                  <c:v>3000.0</c:v>
                </c:pt>
                <c:pt idx="2">
                  <c:v>5000.0</c:v>
                </c:pt>
                <c:pt idx="3">
                  <c:v>7000.0</c:v>
                </c:pt>
                <c:pt idx="4">
                  <c:v>9000.0</c:v>
                </c:pt>
                <c:pt idx="5">
                  <c:v>11000.0</c:v>
                </c:pt>
                <c:pt idx="6">
                  <c:v>13000.0</c:v>
                </c:pt>
                <c:pt idx="7">
                  <c:v>15000.0</c:v>
                </c:pt>
                <c:pt idx="8">
                  <c:v>17000.0</c:v>
                </c:pt>
                <c:pt idx="9">
                  <c:v>19000.0</c:v>
                </c:pt>
                <c:pt idx="10">
                  <c:v>21000.0</c:v>
                </c:pt>
                <c:pt idx="11">
                  <c:v>23000.0</c:v>
                </c:pt>
                <c:pt idx="12">
                  <c:v>25000.0</c:v>
                </c:pt>
                <c:pt idx="13">
                  <c:v>27000.0</c:v>
                </c:pt>
                <c:pt idx="14">
                  <c:v>29000.0</c:v>
                </c:pt>
              </c:numCache>
            </c:numRef>
          </c:xVal>
          <c:yVal>
            <c:numRef>
              <c:f>'1M test'!$N$66:$N$80</c:f>
              <c:numCache>
                <c:formatCode>General</c:formatCode>
                <c:ptCount val="15"/>
                <c:pt idx="0">
                  <c:v>106.0</c:v>
                </c:pt>
                <c:pt idx="1">
                  <c:v>133.0</c:v>
                </c:pt>
                <c:pt idx="2">
                  <c:v>157.0</c:v>
                </c:pt>
                <c:pt idx="3">
                  <c:v>168.0</c:v>
                </c:pt>
                <c:pt idx="4">
                  <c:v>195.0</c:v>
                </c:pt>
                <c:pt idx="5">
                  <c:v>196.0</c:v>
                </c:pt>
                <c:pt idx="6">
                  <c:v>223.0</c:v>
                </c:pt>
                <c:pt idx="7">
                  <c:v>238.0</c:v>
                </c:pt>
                <c:pt idx="8">
                  <c:v>246.0</c:v>
                </c:pt>
                <c:pt idx="9">
                  <c:v>286.0</c:v>
                </c:pt>
                <c:pt idx="10">
                  <c:v>291.0</c:v>
                </c:pt>
                <c:pt idx="11">
                  <c:v>332.0</c:v>
                </c:pt>
                <c:pt idx="12">
                  <c:v>342.0</c:v>
                </c:pt>
                <c:pt idx="13">
                  <c:v>359.0</c:v>
                </c:pt>
                <c:pt idx="14">
                  <c:v>384.0</c:v>
                </c:pt>
              </c:numCache>
            </c:numRef>
          </c:yVal>
          <c:smooth val="0"/>
        </c:ser>
        <c:dLbls>
          <c:showLegendKey val="0"/>
          <c:showVal val="0"/>
          <c:showCatName val="0"/>
          <c:showSerName val="0"/>
          <c:showPercent val="0"/>
          <c:showBubbleSize val="0"/>
        </c:dLbls>
        <c:axId val="2091970024"/>
        <c:axId val="2106099880"/>
      </c:scatterChart>
      <c:valAx>
        <c:axId val="2091970024"/>
        <c:scaling>
          <c:orientation val="minMax"/>
        </c:scaling>
        <c:delete val="0"/>
        <c:axPos val="b"/>
        <c:title>
          <c:tx>
            <c:rich>
              <a:bodyPr/>
              <a:lstStyle/>
              <a:p>
                <a:pPr>
                  <a:defRPr/>
                </a:pPr>
                <a:r>
                  <a:rPr lang="en-US"/>
                  <a:t>range</a:t>
                </a:r>
                <a:r>
                  <a:rPr lang="en-US" baseline="0"/>
                  <a:t> of possible input values</a:t>
                </a:r>
                <a:endParaRPr lang="en-US"/>
              </a:p>
            </c:rich>
          </c:tx>
          <c:layout/>
          <c:overlay val="0"/>
        </c:title>
        <c:numFmt formatCode="#,##0" sourceLinked="0"/>
        <c:majorTickMark val="out"/>
        <c:minorTickMark val="none"/>
        <c:tickLblPos val="nextTo"/>
        <c:crossAx val="2106099880"/>
        <c:crosses val="autoZero"/>
        <c:crossBetween val="midCat"/>
      </c:valAx>
      <c:valAx>
        <c:axId val="2106099880"/>
        <c:scaling>
          <c:orientation val="minMax"/>
        </c:scaling>
        <c:delete val="0"/>
        <c:axPos val="l"/>
        <c:majorGridlines/>
        <c:title>
          <c:tx>
            <c:rich>
              <a:bodyPr rot="-5400000" vert="horz"/>
              <a:lstStyle/>
              <a:p>
                <a:pPr>
                  <a:defRPr/>
                </a:pPr>
                <a:r>
                  <a:rPr lang="en-US"/>
                  <a:t>elapsed time for 1M operations (ms)</a:t>
                </a:r>
              </a:p>
            </c:rich>
          </c:tx>
          <c:layout/>
          <c:overlay val="0"/>
        </c:title>
        <c:numFmt formatCode="General" sourceLinked="1"/>
        <c:majorTickMark val="out"/>
        <c:minorTickMark val="none"/>
        <c:tickLblPos val="nextTo"/>
        <c:crossAx val="2091970024"/>
        <c:crosses val="autoZero"/>
        <c:crossBetween val="midCat"/>
      </c:valAx>
    </c:plotArea>
    <c:legend>
      <c:legendPos val="r"/>
      <c:layout>
        <c:manualLayout>
          <c:xMode val="edge"/>
          <c:yMode val="edge"/>
          <c:x val="0.677145266898874"/>
          <c:y val="0.30826638582297"/>
          <c:w val="0.286877627622794"/>
          <c:h val="0.56791918393107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702</Words>
  <Characters>4006</Characters>
  <Application>Microsoft Macintosh Word</Application>
  <DocSecurity>0</DocSecurity>
  <Lines>33</Lines>
  <Paragraphs>9</Paragraphs>
  <ScaleCrop>false</ScaleCrop>
  <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Farley</dc:creator>
  <cp:keywords/>
  <dc:description/>
  <cp:lastModifiedBy>Patrick Farley</cp:lastModifiedBy>
  <cp:revision>18</cp:revision>
  <dcterms:created xsi:type="dcterms:W3CDTF">2015-02-22T21:37:00Z</dcterms:created>
  <dcterms:modified xsi:type="dcterms:W3CDTF">2015-02-24T02:16:00Z</dcterms:modified>
</cp:coreProperties>
</file>