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Eine neue Heidi Erzählung</w:t>
      </w:r>
    </w:p>
    <w:p>
      <w:pPr>
        <w:pStyle w:val="Subtitle"/>
      </w:pPr>
      <w:r>
        <w:t>Abschluss der Gruppenarbeiten zu Heidi und zur Ausstellung Spyri 200</w:t>
      </w:r>
    </w:p>
    <w:p>
      <w:r>
        <w:t>Ihr verwandelt Erkenntnisse aus euren Gruppenarbeiten in eine neue Erzählung mit Heidi. Eure Geschichte soll zeigen, wie ihr Figuren, Konflikte und Erzählweise verstanden habt. ChatGPT kann einen Entwurf liefern; Auswahl, Planung, Quellenprüfung und Endfassung verantwortet ihr als Gruppe.</w:t>
      </w:r>
    </w:p>
    <w:p>
      <w:pPr>
        <w:pStyle w:val="Heading2"/>
      </w:pPr>
      <w:r>
        <w:t>Euer Produkt</w:t>
      </w:r>
    </w:p>
    <w:p>
      <w:pPr>
        <w:pStyle w:val="ListBullet"/>
      </w:pPr>
      <w:r>
        <w:t>Eine zusammenhängende Erzählung mit Titel und 700–900 Wörtern. Heidi handelt selbst und trifft mindestens eine folgenreiche Entscheidung. Beschränkt euch auf einen Hauptkonflikt und höchstens drei Szenen.</w:t>
      </w:r>
    </w:p>
    <w:p>
      <w:pPr>
        <w:pStyle w:val="ListBullet"/>
      </w:pPr>
      <w:r>
        <w:t>Drei belegte Erkenntnisse werden für den Verlauf wichtig: mindestens eine aus eurer eigenen Arbeit und mindestens eine aus einer anderen Gruppe. Mindestens zwei Belege stammen aus dem Roman; ein weiterer kann aus Ausstellung, Film- oder Wirkungsgeschichte stammen.</w:t>
      </w:r>
    </w:p>
    <w:p>
      <w:pPr>
        <w:pStyle w:val="ListBullet"/>
      </w:pPr>
      <w:r>
        <w:t>Ein Werkkommentar von 200–250 Wörtern erklärt eure Entscheidungen und die Grenzen der Annäherung an Spyri. Dazu legt ihr den Erkenntnisbogen und drei begründete Überarbeitungen vor.</w:t>
      </w:r>
    </w:p>
    <w:p>
      <w:pPr>
        <w:pStyle w:val="Heading2"/>
      </w:pPr>
      <w:r>
        <w:t>Wählt eure Erzählform</w:t>
      </w:r>
    </w:p>
    <w:p>
      <w:r>
        <w:t>Ergänzung: Erzählt eine neue Episode innerhalb der Romanwelt und legt genau fest, zwischen welchen Ereignissen sie stattfindet. Oder Fortschreibung: Setzt nach dem gemeinsam gelesenen Teil ein und notiert den dort erreichten Figurenstand. Eine Übertragung in die Gegenwart ist nach Absprache möglich; kennzeichnet dann ausdrücklich, was ihr verändert. Vermischt Roman und Verfilmungen nicht unbemerkt.</w:t>
      </w:r>
    </w:p>
    <w:p>
      <w:pPr>
        <w:pStyle w:val="Heading2"/>
      </w:pPr>
      <w:r>
        <w:t>Arbeit in drei Lektionen</w:t>
      </w:r>
    </w:p>
    <w:tbl>
      <w:tblPr>
        <w:tblW w:type="auto" w:w="0"/>
        <w:tblLayout w:type="fixed"/>
        <w:tblLook w:firstColumn="1" w:firstRow="1" w:lastColumn="0" w:lastRow="0" w:noHBand="0" w:noVBand="1" w:val="04A0"/>
      </w:tblPr>
      <w:tblGrid>
        <w:gridCol w:w="4032"/>
        <w:gridCol w:w="1152"/>
        <w:gridCol w:w="4896"/>
      </w:tblGrid>
      <w:tr>
        <w:trPr>
          <w:cantSplit/>
        </w:trPr>
        <w:tc>
          <w:tcPr>
            <w:tcW w:type="dxa" w:w="4032"/>
            <w:tcBorders>
              <w:top w:val="single" w:sz="4" w:color="D9D9D9"/>
              <w:left w:val="single" w:sz="4" w:color="D9D9D9"/>
              <w:bottom w:val="single" w:sz="4" w:color="D9D9D9"/>
              <w:right w:val="single" w:sz="4" w:color="D9D9D9"/>
            </w:tcBorders>
            <w:tcMar>
              <w:top w:w="85" w:type="dxa"/>
              <w:left w:w="85" w:type="dxa"/>
              <w:bottom w:w="85" w:type="dxa"/>
              <w:right w:w="85" w:type="dxa"/>
            </w:tcMar>
            <w:shd w:fill="E4ECF0"/>
          </w:tcPr>
          <w:p>
            <w:pPr>
              <w:spacing w:after="60"/>
            </w:pPr>
            <w:r>
              <w:rPr>
                <w:b/>
                <w:sz w:val="20"/>
              </w:rPr>
              <w:t>Schritt</w:t>
            </w:r>
          </w:p>
        </w:tc>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shd w:fill="E4ECF0"/>
          </w:tcPr>
          <w:p>
            <w:pPr>
              <w:spacing w:after="60"/>
            </w:pPr>
            <w:r>
              <w:rPr>
                <w:b/>
                <w:sz w:val="20"/>
              </w:rPr>
              <w:t>Zeit</w:t>
            </w:r>
          </w:p>
        </w:tc>
        <w:tc>
          <w:tcPr>
            <w:tcW w:type="dxa" w:w="4896"/>
            <w:tcBorders>
              <w:top w:val="single" w:sz="4" w:color="D9D9D9"/>
              <w:left w:val="single" w:sz="4" w:color="D9D9D9"/>
              <w:bottom w:val="single" w:sz="4" w:color="D9D9D9"/>
              <w:right w:val="single" w:sz="4" w:color="D9D9D9"/>
            </w:tcBorders>
            <w:tcMar>
              <w:top w:w="85" w:type="dxa"/>
              <w:left w:w="85" w:type="dxa"/>
              <w:bottom w:w="85" w:type="dxa"/>
              <w:right w:w="85" w:type="dxa"/>
            </w:tcMar>
            <w:shd w:fill="E4ECF0"/>
          </w:tcPr>
          <w:p>
            <w:pPr>
              <w:spacing w:after="60"/>
            </w:pPr>
            <w:r>
              <w:rPr>
                <w:b/>
                <w:sz w:val="20"/>
              </w:rPr>
              <w:t>Ergebnis</w:t>
            </w:r>
          </w:p>
        </w:tc>
      </w:tr>
      <w:tr>
        <w:trPr>
          <w:cantSplit/>
        </w:trPr>
        <w:tc>
          <w:tcPr>
            <w:tcW w:type="dxa" w:w="40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1 Erkenntnisse austauschen</w:t>
            </w:r>
          </w:p>
        </w:tc>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20 Min.</w:t>
            </w:r>
          </w:p>
        </w:tc>
        <w:tc>
          <w:tcPr>
            <w:tcW w:type="dxa" w:w="48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Drei Erkenntnisse mit überprüften Fundstellen</w:t>
            </w:r>
          </w:p>
        </w:tc>
      </w:tr>
      <w:tr>
        <w:trPr>
          <w:cantSplit/>
        </w:trPr>
        <w:tc>
          <w:tcPr>
            <w:tcW w:type="dxa" w:w="40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2 Handlung selbst planen</w:t>
            </w:r>
          </w:p>
        </w:tc>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20 Min.</w:t>
            </w:r>
          </w:p>
        </w:tc>
        <w:tc>
          <w:tcPr>
            <w:tcW w:type="dxa" w:w="48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Ein Hauptkonflikt und ein Plan aus fünf Schritten</w:t>
            </w:r>
          </w:p>
        </w:tc>
      </w:tr>
      <w:tr>
        <w:trPr>
          <w:cantSplit/>
        </w:trPr>
        <w:tc>
          <w:tcPr>
            <w:tcW w:type="dxa" w:w="40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3 Entwurf schreiben lassen oder selbst schreiben</w:t>
            </w:r>
          </w:p>
        </w:tc>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15 Min.</w:t>
            </w:r>
          </w:p>
        </w:tc>
        <w:tc>
          <w:tcPr>
            <w:tcW w:type="dxa" w:w="48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Gesicherte erste Fassung</w:t>
            </w:r>
          </w:p>
        </w:tc>
      </w:tr>
      <w:tr>
        <w:trPr>
          <w:cantSplit/>
        </w:trPr>
        <w:tc>
          <w:tcPr>
            <w:tcW w:type="dxa" w:w="40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4 In der Gruppe überarbeiten</w:t>
            </w:r>
          </w:p>
        </w:tc>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30 Min.</w:t>
            </w:r>
          </w:p>
        </w:tc>
        <w:tc>
          <w:tcPr>
            <w:tcW w:type="dxa" w:w="48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Drei begründete Änderungen</w:t>
            </w:r>
          </w:p>
        </w:tc>
      </w:tr>
      <w:tr>
        <w:trPr>
          <w:cantSplit/>
        </w:trPr>
        <w:tc>
          <w:tcPr>
            <w:tcW w:type="dxa" w:w="40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5 Partnergruppe und Endredaktion</w:t>
            </w:r>
          </w:p>
        </w:tc>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30 Min.</w:t>
            </w:r>
          </w:p>
        </w:tc>
        <w:tc>
          <w:tcPr>
            <w:tcW w:type="dxa" w:w="48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Rückmeldung und fertige Erzählung</w:t>
            </w:r>
          </w:p>
        </w:tc>
      </w:tr>
      <w:tr>
        <w:trPr>
          <w:cantSplit/>
        </w:trPr>
        <w:tc>
          <w:tcPr>
            <w:tcW w:type="dxa" w:w="40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6 Werkkommentar und Abgabe</w:t>
            </w:r>
          </w:p>
        </w:tc>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20 Min.</w:t>
            </w:r>
          </w:p>
        </w:tc>
        <w:tc>
          <w:tcPr>
            <w:tcW w:type="dxa" w:w="48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Nachweis der Synthese und des Arbeitsprozesses</w:t>
            </w:r>
          </w:p>
        </w:tc>
      </w:tr>
    </w:tbl>
    <w:p>
      <w:r>
        <w:t>Rollen verteilen: Quellenprüfung, Handlungsprüfung, sprachliche Redaktion und Prozessdokumentation. Bei kleineren Gruppen Rollen zusammenlegen. Jede Person liest und verantwortet die Endfassung.</w:t>
      </w:r>
    </w:p>
    <w:p>
      <w:r>
        <w:br w:type="page"/>
      </w:r>
    </w:p>
    <w:p>
      <w:pPr>
        <w:pStyle w:val="Heading1"/>
      </w:pPr>
      <w:r>
        <w:t>Erkenntnisse in Handlung übersetzen</w:t>
      </w:r>
    </w:p>
    <w:p>
      <w:r>
        <w:t>Gruppe ____________________   Mitglieder ______________________________</w:t>
        <w:br/>
        <w:t>Eigenes Projektthema _________________________________________________</w:t>
      </w:r>
    </w:p>
    <w:p>
      <w:r>
        <w:t>Füllt diesen Bogen aus, bevor ihr ChatGPT öffnet. Eine Erkenntnis ist eine begründete Aussage, nicht bloss ein Themenwort wie «Heimat» oder «Religion».</w:t>
      </w:r>
    </w:p>
    <w:p>
      <w:pPr>
        <w:pStyle w:val="Heading2"/>
      </w:pPr>
      <w:r>
        <w:t>Erkenntnis 1</w:t>
      </w:r>
    </w:p>
    <w:p>
      <w:r>
        <w:t>Aussage in einem Satz: __________________________________________________</w:t>
      </w:r>
    </w:p>
    <w:p>
      <w:r>
        <w:t>Beleg: Werk oder Ausstellungsteil, Kapitel oder Seite, kurze Textstelle:</w:t>
        <w:br/>
        <w:t>______________________________________________________________________</w:t>
      </w:r>
    </w:p>
    <w:p>
      <w:r>
        <w:t>Herkunft: eigene Gruppe / andere Gruppe _________________________________</w:t>
      </w:r>
    </w:p>
    <w:p>
      <w:r>
        <w:t>Folge für Entscheidung oder Konflikt: _______________________________________</w:t>
      </w:r>
    </w:p>
    <w:p>
      <w:pPr>
        <w:pStyle w:val="Heading2"/>
      </w:pPr>
      <w:r>
        <w:t>Erkenntnis 2</w:t>
      </w:r>
    </w:p>
    <w:p>
      <w:r>
        <w:t>Aussage in einem Satz: __________________________________________________</w:t>
      </w:r>
    </w:p>
    <w:p>
      <w:r>
        <w:t>Beleg: Werk oder Ausstellungsteil, Kapitel oder Seite, kurze Textstelle:</w:t>
        <w:br/>
        <w:t>______________________________________________________________________</w:t>
      </w:r>
    </w:p>
    <w:p>
      <w:r>
        <w:t>Herkunft: eigene Gruppe / andere Gruppe _________________________________</w:t>
      </w:r>
    </w:p>
    <w:p>
      <w:r>
        <w:t>Folge für Entscheidung oder Konflikt: _______________________________________</w:t>
      </w:r>
    </w:p>
    <w:p>
      <w:pPr>
        <w:pStyle w:val="Heading2"/>
      </w:pPr>
      <w:r>
        <w:t>Erkenntnis 3</w:t>
      </w:r>
    </w:p>
    <w:p>
      <w:r>
        <w:t>Aussage in einem Satz: __________________________________________________</w:t>
      </w:r>
    </w:p>
    <w:p>
      <w:r>
        <w:t>Beleg: Werk oder Ausstellungsteil, Kapitel oder Seite, kurze Textstelle:</w:t>
        <w:br/>
        <w:t>______________________________________________________________________</w:t>
      </w:r>
    </w:p>
    <w:p>
      <w:r>
        <w:t>Herkunft: eigene Gruppe / andere Gruppe _________________________________</w:t>
      </w:r>
    </w:p>
    <w:p>
      <w:r>
        <w:t>Folge für Entscheidung oder Konflikt: _______________________________________</w:t>
      </w:r>
    </w:p>
    <w:p>
      <w:pPr>
        <w:pStyle w:val="Heading2"/>
      </w:pPr>
      <w:r>
        <w:t>So wird aus einem Befund eine Geschichte</w:t>
      </w:r>
    </w:p>
    <w:p>
      <w:r>
        <w:t>Mögliches Beispiel, erst am Roman zu prüfen: Gut gemeinte Regeln können Heidis Bedürfnisse verfehlen. Erzählerische Umsetzung: Eine erwachsene Figur plant etwas aus nachvollziehbarer Fürsorge; Heidi nimmt die Situation anders wahr und handelt. Daraus entsteht eine Konsequenz. Ein Satz wie «Heidi brauchte Freiheit» allein setzt den Befund noch nicht erzählerisch um.</w:t>
      </w:r>
    </w:p>
    <w:p>
      <w:pPr>
        <w:pStyle w:val="Heading2"/>
      </w:pPr>
      <w:r>
        <w:t>Euer Plan in fünf Schritten</w:t>
      </w:r>
    </w:p>
    <w:p>
      <w:r>
        <w:t>Notiert im Gruppendokument: 1 Ausgangslage und Zeitpunkt im Roman; 2 Heidis konkreter Wunsch; 3 Hindernis und begründete Interessen der anderen Figur; 4 Heidis Entscheidung und ihre Folge; 5 Veränderung am Schluss. Ergänzt drei Tatsachen aus dem Roman, denen eure Episode nicht widersprechen darf.</w:t>
      </w:r>
    </w:p>
    <w:p>
      <w:r>
        <w:t>Plausibilitätsprobe: Was weiss jede Figur? Was kann sie aus einer Äusserung tatsächlich schliessen? Ein Missverständnis muss aus der Situation entstehen. Es darf nicht nur erfunden werden, damit am Ende jemand trösten kann.</w:t>
      </w:r>
    </w:p>
    <w:p>
      <w:r>
        <w:br w:type="page"/>
      </w:r>
    </w:p>
    <w:p>
      <w:pPr>
        <w:pStyle w:val="Heading1"/>
      </w:pPr>
      <w:r>
        <w:t>Mit einem kurzen Textauftrag arbeiten</w:t>
      </w:r>
    </w:p>
    <w:p>
      <w:r>
        <w:t>Nutzt einen normalen neuen Chat. Kopiert nur den Auftrag und eure ausgefüllten Angaben hinein. Keine PDFs, Bilder oder Links zum automatischen Auslesen nötig. Die KI kennt eure Gruppenergebnisse nicht, solange ihr sie nicht als Text mitgebt. Speichert jede Fassung ausserhalb des Chats.</w:t>
      </w:r>
    </w:p>
    <w:p>
      <w:pPr>
        <w:pStyle w:val="Heading2"/>
      </w:pPr>
      <w:r>
        <w:t>Auftrag für den ersten Entwurf</w:t>
      </w:r>
    </w:p>
    <w:p>
      <w:r>
        <w:t>Kopiert den folgenden Text und ersetzt alle eckigen Klammern. Fügt insgesamt nur etwa 250–400 Wörter eigenes Material und eine Originalpassage von 80–120 Wörtern hinzu. Wählt die Passage aus eurem gelesenen Heidi-Text; sie soll eine für eure Szene passende Erzählweise zeigen.</w:t>
      </w:r>
    </w:p>
    <w:p>
      <w:r>
        <w:t>Schreibe mit uns eine neue Heidi-Erzählung von 700–900 Wörtern. Heidi muss selbst handeln. Erfinde einen neuen Verlauf; fasse keine bekannte Episode nacherzählend zusammen. Dies ist eine heutige Neuschöpfung, kein Original von Spyri.</w:t>
      </w:r>
    </w:p>
    <w:p>
      <w:r>
        <w:t>Erzählform und Zeitpunkt: [Ergänzung oder Fortschreibung; genauer Anschluss]</w:t>
        <w:br/>
        <w:t>Drei feste Tatsachen aus dem Roman: [einsetzen]</w:t>
        <w:br/>
        <w:t>Drei Erkenntnisse mit Belegen und Herkunft: [E1, E2, E3 einsetzen]</w:t>
        <w:br/>
        <w:t>Unser Plan aus fünf Schritten: [einsetzen]</w:t>
        <w:br/>
        <w:t>Originalpassage als sprachliches Vorbild: [80–120 Wörter mit Fundstelle]</w:t>
      </w:r>
    </w:p>
    <w:p>
      <w:r>
        <w:t>Halte dich an unseren Plan. Lass die Erkenntnisse Entscheidungen, Beziehungen oder Folgen prägen. Schreibe sie nicht als Schulwissen in Dialoge. Figuren dürfen nur wissen, was sie erfahren haben; Motive und Missverständnisse müssen nachvollziehbar sein. Erfinde keine angeblichen Romanfakten, Quellen oder Zitate. Nutze spätere Wirkungsgeschichte nur als Gestaltungsanregung, nicht als Wissen der historischen Figuren.</w:t>
      </w:r>
    </w:p>
    <w:p>
      <w:r>
        <w:t>Verbinde Wahrnehmung, innere Bewegung und Handlung. Schaffe Atmosphäre durch wenige bedeutsame Einzelheiten. Kinder sprechen konkret und unmittelbar. Verwende Schweizer Rechtschreibung und «Guillemetts», mit zurückhaltendem regionalem Ton, ohne künstlichen Dialekt. Orientiere dich an der Originalpassage, ohne Sätze zu kopieren. Zeige am Ende eine Veränderung; vermeide eine bloss angehängte Moral.</w:t>
      </w:r>
    </w:p>
    <w:p>
      <w:r>
        <w:t>Wenn im Material ein wesentlicher Widerspruch steckt, nenne ihn kurz statt ihn stillschweigend zu erfinden. Sonst gib Titel und Erzählung aus. Nenne danach in höchstens 80 Wörtern, wo E1 bis E3 wirksam werden und welche Romanangabe wir nochmals prüfen müssen.</w:t>
      </w:r>
    </w:p>
    <w:p>
      <w:pPr>
        <w:pStyle w:val="Heading2"/>
      </w:pPr>
      <w:r>
        <w:t>Ein zweiter Auftrag nur bei Bedarf</w:t>
      </w:r>
    </w:p>
    <w:p>
      <w:r>
        <w:t>Prüfe nur unseren folgenden Abschnitt. Unsere Erkenntnis lautet: [einsetzen]. Markiere höchstens zwei konkrete Probleme bei Plausibilität oder Sprache und erkläre sie kurz. Schreibe höchstens eine passende Alternative. Erhalte diese gelungene Stelle wortgleich: [einsetzen]. Maximal 180 Wörter Antwort. Abschnitt: [einsetzen].</w:t>
      </w:r>
    </w:p>
    <w:p>
      <w:r>
        <w:t>Ihr entscheidet über jeden Vorschlag. Eine sichere Behauptung der KI ist kein Beleg. Sobald der Entwurf brauchbar ist, arbeitet ihr selbst weiter statt weitere vollständige Fassungen erzeugen zu lassen.</w:t>
      </w:r>
    </w:p>
    <w:p>
      <w:r>
        <w:br w:type="page"/>
      </w:r>
    </w:p>
    <w:p>
      <w:pPr>
        <w:pStyle w:val="Heading1"/>
      </w:pPr>
      <w:r>
        <w:t>Prüfen überarbeiten und abgeben</w:t>
      </w:r>
    </w:p>
    <w:p>
      <w:pPr>
        <w:pStyle w:val="Heading2"/>
      </w:pPr>
      <w:r>
        <w:t>Zuerst Handlung und Erkenntnisse</w:t>
      </w:r>
    </w:p>
    <w:p>
      <w:r>
        <w:t>Prüft gemeinsam: Trifft Heidi eine Entscheidung mit Folgen? Handeln die anderen Figuren aus erkennbaren Gründen? Sind Zeit, Ort und Figurenwissen mit dem gewählten Romanstand vereinbar? Verändern mindestens zwei Erkenntnisse dieselbe Situation, statt nur nacheinander erwähnt zu werden? Ein Thema aus einer anderen Gruppe darf nicht bloss als Dekoration auftauchen.</w:t>
      </w:r>
    </w:p>
    <w:p>
      <w:pPr>
        <w:pStyle w:val="Heading2"/>
      </w:pPr>
      <w:r>
        <w:t>Danach Sprache und Atmosphäre</w:t>
      </w:r>
    </w:p>
    <w:p>
      <w:r>
        <w:t>Lest einen Absatz laut. Klingt die Figurenrede gesprochen oder wie eine Erklärung für die Leserschaft? Werden Gefühle nur behauptet oder aus Wahrnehmung und Handlung verständlich? Welche Einzelheit schafft Atmosphäre? Sind die Sätze abwechslungsreich verbunden? Ein Konjunktiv ist nicht grundsätzlich falsch; er muss zu Figur und Situation passen. Historisch klingende Wörter allein ergeben keinen Spyri-Duktus.</w:t>
      </w:r>
    </w:p>
    <w:p>
      <w:pPr>
        <w:pStyle w:val="Heading2"/>
      </w:pPr>
      <w:r>
        <w:t>Drei Überarbeitungen dokumentieren</w:t>
      </w:r>
    </w:p>
    <w:p>
      <w:r>
        <w:t>Überarbeitet mindestens eine Stelle zur Plausibilität, eine zur Sprache und eine zur Verbindung der Erkenntnisse. Haltet jeweils kurz fest: ursprüngliche Stelle – neue Stelle – Grund der Änderung. Wenn ein Bereich schon trägt, belegt dies konkret und dokumentiert eine andere substanzielle Änderung. Bewahrt eine besonders gelungene Stelle bewusst.</w:t>
      </w:r>
    </w:p>
    <w:p>
      <w:pPr>
        <w:pStyle w:val="Heading2"/>
      </w:pPr>
      <w:r>
        <w:t>Rückmeldung der Partnergruppe</w:t>
      </w:r>
    </w:p>
    <w:p>
      <w:r>
        <w:t>Die Partnergruppe liest zuerst nur die Erzählung. Sie benennt zwei erkennbare Themen oder Erkenntnisse und zeigt die Textstellen dazu. Erst danach vergleicht ihr mit E1 bis E3. Zusätzlich nennt sie eine unplausible oder unklare Stelle und eine besonders gelungene Passage. Keine Neufassung durch die Partnergruppe.</w:t>
      </w:r>
    </w:p>
    <w:p>
      <w:pPr>
        <w:pStyle w:val="Heading2"/>
      </w:pPr>
      <w:r>
        <w:t>Werkkommentar und Abgabe</w:t>
      </w:r>
    </w:p>
    <w:p>
      <w:r>
        <w:t>Erklärt auf 200–250 Wörter: Wo wirken E1 bis E3, jeweils mit kurzem Zitat aus eurer Erzählung? Wie hängen zwei davon zusammen? Welche Erzählweise habt ihr aus der Originalpassage aufgegriffen? Welche grössere KI-Schwäche habt ihr korrigiert? Was bleibt eine bewusste Abweichung oder Unsicherheit?</w:t>
      </w:r>
    </w:p>
    <w:p>
      <w:r>
        <w:t>Gebt ab: Erzählung, Erkenntnisbogen mit Fundstellen, Werkkommentar, drei Änderungen sowie verwendete Prompts und erster KI-Entwurf, falls KI eingesetzt wurde. Kennzeichnet den Text als «Neue Heidi-Erzählung von [Gruppe], mit KI-Unterstützung überarbeitet» oder entsprechend ohne KI.</w:t>
      </w:r>
    </w:p>
    <w:p>
      <w:pPr>
        <w:pStyle w:val="Heading2"/>
      </w:pPr>
      <w:r>
        <w:t>Kriterien für die Rückmeldung</w:t>
      </w:r>
    </w:p>
    <w:tbl>
      <w:tblPr>
        <w:tblW w:type="auto" w:w="0"/>
        <w:tblLayout w:type="fixed"/>
        <w:tblLook w:firstColumn="1" w:firstRow="1" w:lastColumn="0" w:lastRow="0" w:noHBand="0" w:noVBand="1" w:val="04A0"/>
      </w:tblPr>
      <w:tblGrid>
        <w:gridCol w:w="2880"/>
        <w:gridCol w:w="7200"/>
      </w:tblGrid>
      <w:tr>
        <w:trPr>
          <w:cantSplit/>
        </w:trPr>
        <w:tc>
          <w:tcPr>
            <w:tcW w:type="dxa" w:w="2880"/>
            <w:tcBorders>
              <w:top w:val="single" w:sz="4" w:color="D9D9D9"/>
              <w:left w:val="single" w:sz="4" w:color="D9D9D9"/>
              <w:bottom w:val="single" w:sz="4" w:color="D9D9D9"/>
              <w:right w:val="single" w:sz="4" w:color="D9D9D9"/>
            </w:tcBorders>
            <w:tcMar>
              <w:top w:w="85" w:type="dxa"/>
              <w:left w:w="85" w:type="dxa"/>
              <w:bottom w:w="85" w:type="dxa"/>
              <w:right w:w="85" w:type="dxa"/>
            </w:tcMar>
            <w:shd w:fill="E4ECF0"/>
          </w:tcPr>
          <w:p>
            <w:pPr>
              <w:spacing w:after="60"/>
            </w:pPr>
            <w:r>
              <w:rPr>
                <w:b/>
                <w:sz w:val="20"/>
              </w:rPr>
              <w:t>Kriterium</w:t>
            </w:r>
          </w:p>
        </w:tc>
        <w:tc>
          <w:tcPr>
            <w:tcW w:type="dxa" w:w="7200"/>
            <w:tcBorders>
              <w:top w:val="single" w:sz="4" w:color="D9D9D9"/>
              <w:left w:val="single" w:sz="4" w:color="D9D9D9"/>
              <w:bottom w:val="single" w:sz="4" w:color="D9D9D9"/>
              <w:right w:val="single" w:sz="4" w:color="D9D9D9"/>
            </w:tcBorders>
            <w:tcMar>
              <w:top w:w="85" w:type="dxa"/>
              <w:left w:w="85" w:type="dxa"/>
              <w:bottom w:w="85" w:type="dxa"/>
              <w:right w:w="85" w:type="dxa"/>
            </w:tcMar>
            <w:shd w:fill="E4ECF0"/>
          </w:tcPr>
          <w:p>
            <w:pPr>
              <w:spacing w:after="60"/>
            </w:pPr>
            <w:r>
              <w:rPr>
                <w:b/>
                <w:sz w:val="20"/>
              </w:rPr>
              <w:t>Woran es erkennbar wird</w:t>
            </w:r>
          </w:p>
        </w:tc>
      </w:tr>
      <w:tr>
        <w:trPr>
          <w:cantSplit/>
        </w:trPr>
        <w:tc>
          <w:tcPr>
            <w:tcW w:type="dxa" w:w="288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Synthese der Erkenntnisse</w:t>
            </w:r>
          </w:p>
        </w:tc>
        <w:tc>
          <w:tcPr>
            <w:tcW w:type="dxa" w:w="72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E1 bis E3 sind belegt; mehrere Befunde wirken in derselben Handlung zusammen.</w:t>
            </w:r>
          </w:p>
        </w:tc>
      </w:tr>
      <w:tr>
        <w:trPr>
          <w:cantSplit/>
        </w:trPr>
        <w:tc>
          <w:tcPr>
            <w:tcW w:type="dxa" w:w="288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Plausibilität und Romanbezug</w:t>
            </w:r>
          </w:p>
        </w:tc>
        <w:tc>
          <w:tcPr>
            <w:tcW w:type="dxa" w:w="72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Motive, Figurenwissen, Entscheidungen und Konsequenzen stimmen.</w:t>
            </w:r>
          </w:p>
        </w:tc>
      </w:tr>
      <w:tr>
        <w:trPr>
          <w:cantSplit/>
        </w:trPr>
        <w:tc>
          <w:tcPr>
            <w:tcW w:type="dxa" w:w="288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Erzählerische Gestaltung</w:t>
            </w:r>
          </w:p>
        </w:tc>
        <w:tc>
          <w:tcPr>
            <w:tcW w:type="dxa" w:w="72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Atmosphäre, Perspektive, Dialog und Schluss sind bewusst gestaltet.</w:t>
            </w:r>
          </w:p>
        </w:tc>
      </w:tr>
      <w:tr>
        <w:trPr>
          <w:cantSplit/>
        </w:trPr>
        <w:tc>
          <w:tcPr>
            <w:tcW w:type="dxa" w:w="288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Überarbeitung und Reflexion</w:t>
            </w:r>
          </w:p>
        </w:tc>
        <w:tc>
          <w:tcPr>
            <w:tcW w:type="dxa" w:w="72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20"/>
              </w:rPr>
              <w:t>Eigene Eingriffe verbessern den Text; Quellen und KI-Anteile sind nachvollziehbar.</w:t>
            </w:r>
          </w:p>
        </w:tc>
      </w:tr>
    </w:tbl>
    <w:p>
      <w:r>
        <w:br w:type="page"/>
      </w:r>
    </w:p>
    <w:p>
      <w:pPr>
        <w:pStyle w:val="Heading1"/>
      </w:pPr>
      <w:r>
        <w:t>Hinweise für die Lehrperson</w:t>
      </w:r>
    </w:p>
    <w:p>
      <w:pPr>
        <w:pStyle w:val="Heading2"/>
      </w:pPr>
      <w:r>
        <w:t>Umfang und Vorbereitung</w:t>
      </w:r>
    </w:p>
    <w:p>
      <w:r>
        <w:t>Vorschlag für den Abschluss der Gruppenarbeiten: drei Lektionen zu 45 Minuten in Gruppen von drei bis vier Personen. Vor dem Schreibauftrag einen kurzen Austausch der Gruppenergebnisse ermöglichen. Jede Gruppe bringt zwei Romanbelege mit; für den gruppenübergreifenden Transfer werden Ergebnisblätter oder kurze Präsentationen benötigt. Das Quellenblatt kann auch an Arbeitsergebnisse aus der Ausstellung «Spyri 200 — Mehr als Heidi» anschliessen.</w:t>
      </w:r>
    </w:p>
    <w:p>
      <w:r>
        <w:t>Der Auftrag bewertet Synthese und Redaktion, nicht die Leistungsfähigkeit eines verfügbaren KI-Modells. Vorab festlegen, ob Ergänzung, Fortschreibung oder eine Gegenwartsübertragung zulässig ist und ob nur der erste oder beide Heidi-Bände als gemeinsamer Wissensstand gelten. Die konkreten Projektthemen werden in den Erkenntnisbogen eingetragen.</w:t>
      </w:r>
    </w:p>
    <w:p>
      <w:pPr>
        <w:pStyle w:val="Heading2"/>
      </w:pPr>
      <w:r>
        <w:t>Kostenloses ChatGPT genügt für den vorgesehenen Ablauf</w:t>
      </w:r>
    </w:p>
    <w:p>
      <w:r>
        <w:t>Die offizielle Free-Tier-FAQ beschreibt kostenlosen Textchat; Uploads und weitere Werkzeuge unterliegen eigenen Grenzen. Der Auftrag setzt daher ausschliesslich Texteingaben voraus, keine Dateien, Websuche, Bilder, eigenen GPTs, API oder Bezahlfunktionen. Verfügbare Modelle und Regeln können sich ändern. Eine Unterrichtsplanung sollte keinen bestimmten Modellnamen und keine feste Zahl garantierter Antworten voraussetzen.</w:t>
      </w:r>
    </w:p>
    <w:p>
      <w:r>
        <w:t>Pro Gruppe bedient eine Person ihr eigenes zulässiges Konto, während alle am Gruppendokument arbeiten; Zugangsdaten werden nicht geteilt. Schulische Vorgaben für Konten und Dateneingaben gelten. In den Prompt gehören literarische Befunde, keine persönlichen Informationen über Mitschülerinnen und Mitschüler.</w:t>
      </w:r>
    </w:p>
    <w:p>
      <w:pPr>
        <w:pStyle w:val="Heading2"/>
      </w:pPr>
      <w:r>
        <w:t>Bei fehlendem Zugang oder einer Unterbrechung</w:t>
      </w:r>
    </w:p>
    <w:p>
      <w:r>
        <w:t>Die Gruppe schreibt den Entwurf anhand ihres Fünfschrittplans selbst. Alternativ stellt die Lehrperson einen vorab erzeugten, ausdrücklich als solchen markierten Entwurf bereit. Dieselben Kriterien und derselbe Überarbeitungsnachweis gelten. Bereits erzeugten Text sofort lokal sichern; bei einer Unterbrechung nicht auf weitere Antworten warten. Ein Neustart braucht nur den Plan und den aktuellen Abschnitt, nicht den ganzen Chatverlauf.</w:t>
      </w:r>
    </w:p>
    <w:p>
      <w:pPr>
        <w:pStyle w:val="Heading2"/>
      </w:pPr>
      <w:r>
        <w:t>LM Studio ist für diesen Auftrag nicht erforderlich</w:t>
      </w:r>
    </w:p>
    <w:p>
      <w:r>
        <w:t>Eine zusätzliche lokale Installation würde Geräteprüfung, Einrichtung und Modellwahl zum Unterrichtsthema machen. Unsere bisherigen lokalen Analyseversuche belegten keinen Qualitätsvorteil. Für diesen Abschlussauftrag ist der einfache Textdialog die passendere Ausgangslage. Ein lokaler Betrieb wäre ein getrennt vorzubereitender technischer Versuch, etwa bei ausdrücklich gewünschtem Offline-Betrieb auf bereits erprobten Geräten.</w:t>
      </w:r>
    </w:p>
    <w:p>
      <w:pPr>
        <w:pStyle w:val="Heading2"/>
      </w:pPr>
      <w:r>
        <w:t>Didaktischer Prüfpunkt</w:t>
      </w:r>
    </w:p>
    <w:p>
      <w:r>
        <w:t>Die ausformulierte Geschichte allein zeigt die Erkenntnisleistung nicht zuverlässig. Entscheidend sind die belegten Ausgangsaussagen, ihre Umsetzung im Konflikt und die dokumentierten Eingriffe. Ein glatter KI-Text mit nur beiläufig erwähnten Themen erfüllt den Syntheseauftrag nicht. Die gemeinsam erarbeitete Verena-Szene kann optional vorab als Beispiel für Revision dienen; sie ist eine Neuschöpfung und kein Spyri-Original.</w:t>
      </w:r>
    </w:p>
    <w:p>
      <w:pPr>
        <w:pStyle w:val="Heading2"/>
      </w:pPr>
      <w:r>
        <w:t>Ressourcen und Stand</w:t>
      </w:r>
    </w:p>
    <w:p>
      <w:r>
        <w:t>Ausstellung: https://spyri-200-ausstellung.patrickoliverfischer.chatgpt.site/</w:t>
        <w:br/>
        <w:t>Arbeitsgrundlage: gemeinsam entwickeltes Spyri-Schreibpaket, 4. Oktober 2026.</w:t>
        <w:br/>
        <w:t>Technik: OpenAI, ChatGPT Free Tier FAQ, abgerufen am 4. Oktober 2026: https://help.openai.com/en/articles/9275245-chatgpt-free-tier-faq</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