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 w:eastAsia="Aptos Display"/>
          <w:b/>
          <w:sz w:val="52"/>
        </w:rPr>
        <w:t>DESTRUKTION 4.0</w:t>
      </w:r>
    </w:p>
    <w:p>
      <w:pPr>
        <w:jc w:val="center"/>
      </w:pPr>
      <w:r>
        <w:rPr>
          <w:rFonts w:ascii="Aptos Display" w:hAnsi="Aptos Display" w:eastAsia="Aptos Display"/>
          <w:b/>
          <w:sz w:val="34"/>
        </w:rPr>
        <w:t>MODULE-MIGRATION-4D · v0.1</w:t>
      </w:r>
    </w:p>
    <w:p>
      <w:pPr>
        <w:jc w:val="center"/>
      </w:pPr>
      <w:r>
        <w:rPr>
          <w:rFonts w:ascii="Aptos Display" w:hAnsi="Aptos Display" w:eastAsia="Aptos Display"/>
          <w:i/>
          <w:sz w:val="23"/>
        </w:rPr>
        <w:t>Machenschaft · Technik · Gestell · Bestand · Calculation / Organization</w:t>
      </w:r>
    </w:p>
    <w:p>
      <w:pPr>
        <w:jc w:val="center"/>
      </w:pPr>
      <w:r>
        <w:rPr>
          <w:rFonts w:ascii="Aptos" w:hAnsi="Aptos" w:eastAsia="Aptos"/>
          <w:sz w:val="18"/>
        </w:rPr>
        <w:t>Frozen CORE: 4.0.0-alpha.1 · technology branch migration only</w:t>
      </w:r>
    </w:p>
    <w:p>
      <w:pPr>
        <w:spacing w:after="80"/>
      </w:pPr>
      <w:r>
        <w:rPr>
          <w:rFonts w:ascii="Aptos" w:hAnsi="Aptos" w:eastAsia="Aptos"/>
          <w:b/>
        </w:rPr>
        <w:t xml:space="preserve">[TRIGGER-4C] </w:t>
      </w:r>
      <w:r>
        <w:rPr>
          <w:rFonts w:ascii="Aptos" w:hAnsi="Aptos" w:eastAsia="Aptos"/>
          <w:sz w:val="18"/>
        </w:rPr>
        <w:t>4C завершился вопросом: может ли поздний Wille zum Willen / Gestell давать различающий анализ конкретных технологий, или он становится тотальной схемой, которая подходит ко всему и потому ничем не рискует.</w:t>
      </w:r>
    </w:p>
    <w:p>
      <w:pPr>
        <w:spacing w:after="80"/>
      </w:pPr>
      <w:r>
        <w:rPr>
          <w:rFonts w:ascii="Aptos" w:hAnsi="Aptos" w:eastAsia="Aptos"/>
          <w:b/>
        </w:rPr>
        <w:t xml:space="preserve">[PRIMARY] </w:t>
      </w:r>
      <w:r>
        <w:rPr>
          <w:rFonts w:ascii="Aptos" w:hAnsi="Aptos" w:eastAsia="Aptos"/>
          <w:sz w:val="18"/>
        </w:rPr>
        <w:t>4D разводит Machenschaft, Gestell и Bestand по периоду, bearer и функции. Heideggerian terminology сохраняется, но same lineage не трактуется как automatic synonymy.</w:t>
      </w:r>
    </w:p>
    <w:p>
      <w:pPr>
        <w:spacing w:after="80"/>
      </w:pPr>
      <w:r>
        <w:rPr>
          <w:rFonts w:ascii="Aptos" w:hAnsi="Aptos" w:eastAsia="Aptos"/>
          <w:b/>
        </w:rPr>
        <w:t xml:space="preserve">[WEB-2026] </w:t>
      </w:r>
      <w:r>
        <w:rPr>
          <w:rFonts w:ascii="Aptos" w:hAnsi="Aptos" w:eastAsia="Aptos"/>
          <w:sz w:val="18"/>
        </w:rPr>
        <w:t>Актуальная philosophy of technology усиливает native-method deference: технологии анализируются как heterogeneous artifacts, design practices, sociotechnical systems, value-laden functions, governance and responsibility structures, а не только как один monolithic cultural phenomenon.</w:t>
      </w:r>
    </w:p>
    <w:p>
      <w:pPr>
        <w:spacing w:after="80"/>
      </w:pPr>
      <w:r>
        <w:rPr>
          <w:rFonts w:ascii="Aptos" w:hAnsi="Aptos" w:eastAsia="Aptos"/>
          <w:b/>
        </w:rPr>
        <w:t xml:space="preserve">[RESULT] </w:t>
      </w:r>
      <w:r>
        <w:rPr>
          <w:rFonts w:ascii="Aptos" w:hAnsi="Aptos" w:eastAsia="Aptos"/>
          <w:sz w:val="18"/>
        </w:rPr>
        <w:t>Migration проходит frozen TRC-0.3 без generic CORE gap. Главный новый firewall: strong Gestell claim должен иметь concrete discrimination profile и не может подтверждаться одним фактом современности/технологичности объекта.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1. Историческая цепочка 4D не является причинной лестницей</w:t>
      </w:r>
    </w:p>
    <w:p>
      <w:pPr>
        <w:spacing w:after="80"/>
      </w:pPr>
      <w:r>
        <w:rPr>
          <w:rFonts w:ascii="Aptos" w:hAnsi="Aptos" w:eastAsia="Aptos"/>
          <w:sz w:val="18"/>
        </w:rPr>
        <w:t>Рабочий словарь Heidegger действительно образует lineage Machenschaft → Wille zum Willen/Technik → Gestell → Bestand. Но после 4C нельзя читать его как постепенное раскрытие одного self-identical phenomenon. Термины возникают в разных периодах и решают разные задачи: Machenschaft — interpretation of beingness/makeability; Gestell — mode of challenging ordering/revealing; Bestand — way entities presence within such ordering; calculation/organization — concrete or epochal forms in which ordering can be articulated.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Node</w:t>
            </w:r>
          </w:p>
        </w:tc>
        <w:tc>
          <w:tcPr>
            <w:tcW w:type="dxa" w:w="3024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Primary level</w:t>
            </w:r>
          </w:p>
        </w:tc>
        <w:tc>
          <w:tcPr>
            <w:tcW w:type="dxa" w:w="3888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Operational question</w:t>
            </w:r>
          </w:p>
        </w:tc>
        <w:tc>
          <w:tcPr>
            <w:tcW w:type="dxa" w:w="331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Forbidden shortcut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MA4 Machenschaft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history of being / beingness interpretation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what is made calculable, producible, objectifiable or procedurally available?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 making = Machenschaft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 Gestell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 of revealing / ordering diagnosis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is there a distinctive ordering signature beyond generic instrumentality?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modern technology = Gestell by definition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BS4 Bestand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entity-in-system relation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how is this entity made available, substitutable and demand-linked?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object = standing-reserve simpliciter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 technical ordering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concrete design/organization/governance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which mechanisms actually calculate, optimize, monitor, allocate or correct?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calculation = total metaphysical domination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2. Operational graph: top-down diagnosis + bottom-up discrimination</w:t>
      </w:r>
    </w:p>
    <w:p>
      <w:pPr>
        <w:jc w:val="center"/>
      </w:pPr>
      <w:r>
        <w:rPr>
          <w:rFonts w:ascii="Aptos Display" w:hAnsi="Aptos Display" w:eastAsia="Aptos Display"/>
          <w:b/>
          <w:sz w:val="25"/>
        </w:rPr>
        <w:t>MA4 ──► GE4 ──► BS4</w:t>
        <w:br/>
        <w:t xml:space="preserve">  ╲        ▲        ▲</w:t>
        <w:br/>
        <w:t xml:space="preserve">   ╲────► TO4 ──────┘</w:t>
        <w:br/>
        <w:t>MW4(4C) ⇢ GE4/TO4 only through explicit diachronic bridge</w:t>
        <w:br/>
        <w:t>TO4 ⇄ PC4 / IN4 / RD4 for control, institution, representation, responsibility</w:t>
      </w:r>
    </w:p>
    <w:p>
      <w:pPr>
        <w:spacing w:after="80"/>
      </w:pPr>
      <w:r>
        <w:rPr>
          <w:rFonts w:ascii="Aptos" w:hAnsi="Aptos" w:eastAsia="Aptos"/>
          <w:sz w:val="18"/>
        </w:rPr>
        <w:t>The architecture is deliberately bidirectional. Heideggerian high-level concepts can generate hypotheses for concrete cases; concrete design/governance analysis can support, qualify or defeat the application of the high-level diagnosis. Neither direction has automatic priority.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3. MA4-0.1 — Machenschaft / Makeability Profile</w:t>
      </w:r>
    </w:p>
    <w:p>
      <w:pPr>
        <w:spacing w:after="80"/>
      </w:pPr>
      <w:r>
        <w:rPr>
          <w:rFonts w:ascii="Aptos" w:hAnsi="Aptos" w:eastAsia="Aptos"/>
          <w:b/>
        </w:rPr>
        <w:t xml:space="preserve">[PRIMARY] </w:t>
      </w:r>
      <w:r>
        <w:rPr>
          <w:rFonts w:ascii="Aptos" w:hAnsi="Aptos" w:eastAsia="Aptos"/>
          <w:sz w:val="18"/>
        </w:rPr>
        <w:t>GA65 §61 explicitly says Machenschaft should not mean ordinary malicious human conduct. In the Seinsfrage it names a way in which the beingness of beings is interpreted through makeability, persistence/presence and a horizon related to techne.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MA4 field</w:t>
            </w:r>
          </w:p>
        </w:tc>
        <w:tc>
          <w:tcPr>
            <w:tcW w:type="dxa" w:w="792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Function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bearer_level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 practice vs object-interpretation vs beingness/history-of-being diagnosis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makeability_dimensions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producibility / planability / calculability / manipulability / objectifiability / proceduralization / standardization / scalability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calculability_relation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is calculation definition, consequence or merely one manifestation?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experience_relation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how Erlebnis is linked to Machenschaft in the source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causality_relation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does cause-effect dominance enter the diagnosis?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human_agency_status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is human making primary, participatory or not primary?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scope / totalization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local → strong universal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counterprofile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strong local account that does not require Machenschaft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discriminator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what would show this is more than a synonym for “humans make things”?</w:t>
            </w:r>
          </w:p>
        </w:tc>
      </w:tr>
    </w:tbl>
    <w:p>
      <w:pPr>
        <w:spacing w:after="80"/>
      </w:pPr>
      <w:r>
        <w:rPr>
          <w:rFonts w:ascii="Aptos" w:hAnsi="Aptos" w:eastAsia="Aptos"/>
          <w:b/>
        </w:rPr>
        <w:t xml:space="preserve">[FIREWALL] </w:t>
      </w:r>
      <w:r>
        <w:rPr>
          <w:rFonts w:ascii="Aptos" w:hAnsi="Aptos" w:eastAsia="Aptos"/>
          <w:sz w:val="18"/>
        </w:rPr>
        <w:t>Machenschaft is not allowed to function as an evaluative insult. The module asks whether a specific makeability/calculability structure is demonstrated.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4. MA4 stress: calculation is not yet a universal ontology</w:t>
      </w:r>
    </w:p>
    <w:p>
      <w:pPr>
        <w:spacing w:after="80"/>
      </w:pPr>
      <w:r>
        <w:rPr>
          <w:rFonts w:ascii="Aptos" w:hAnsi="Aptos" w:eastAsia="Aptos"/>
          <w:sz w:val="18"/>
        </w:rPr>
        <w:t>GA65 connects Machenschaft with modern objectivity, causal dominance, experiment and calculative reason. But 4D separates textual reconstruction from totalization: exact science, planning or proceduralization can be genuine local practices without proving that all beings are exhausted by makeability.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Observed</w:t>
            </w:r>
          </w:p>
        </w:tc>
        <w:tc>
          <w:tcPr>
            <w:tcW w:type="dxa" w:w="6624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Does not establish alone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calculability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all reality is essentially calculable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technical producibility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everything is ontologically “made”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objectification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all access is only objectification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procedural rationality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one epochal essence explains every institution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large-scale technical achievement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philosophical truth of Machenschaft diagnosis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5. GE4-0.1 — Gestell / Enframing Profile</w:t>
      </w:r>
    </w:p>
    <w:p>
      <w:pPr>
        <w:spacing w:after="80"/>
      </w:pPr>
      <w:r>
        <w:rPr>
          <w:rFonts w:ascii="Aptos" w:hAnsi="Aptos" w:eastAsia="Aptos"/>
          <w:b/>
        </w:rPr>
        <w:t xml:space="preserve">[PRIMARY] </w:t>
      </w:r>
      <w:r>
        <w:rPr>
          <w:rFonts w:ascii="Aptos" w:hAnsi="Aptos" w:eastAsia="Aptos"/>
          <w:sz w:val="18"/>
        </w:rPr>
        <w:t>In GA7 Heidegger first accepts the instrumental-anthropological description of technology as correct, then argues that it does not exhaust the essence-question. Gestell names the challenging gathering that orders the real as Bestand and is explicitly said not to be itself something technical.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GE4 field</w:t>
            </w:r>
          </w:p>
        </w:tc>
        <w:tc>
          <w:tcPr>
            <w:tcW w:type="dxa" w:w="792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Function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disclosure_mode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challenging-forth / ordering / securing availability / calculative forecasting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ordering_signature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availability / orderability / substitutability / calculability / securing / standardization / chained demand / optimization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human_position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challenger, challenged participant, qualified reserve-piece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target_domain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nature / artifacts / labor / information / institutions / science / culture / all present beings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alternative_disclosure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what other modes of revealing remain conceivable or actual?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totalization_status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local/regional vs Heideggerian universal diagnosis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danger_status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restricted / epochal / danger-saving ambiguity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discriminator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what concrete pattern makes the Gestell claim non-trivial?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6. Gestell Discrimination Burden</w:t>
      </w:r>
    </w:p>
    <w:p>
      <w:pPr>
        <w:spacing w:after="80"/>
      </w:pPr>
      <w:r>
        <w:rPr>
          <w:rFonts w:ascii="Aptos" w:hAnsi="Aptos" w:eastAsia="Aptos"/>
          <w:sz w:val="18"/>
        </w:rPr>
        <w:t>The main methodological advance of 4D is simple: a high-level diagnosis is weakened if every case confirms it merely because it is modern or technical. Current philosophy of technology explicitly criticizes earlier humanities approaches for treating technology as a black box or monolithic phenomenon and instead analyses design, artifacts, mediation, values, control and responsibility in detail.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616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A strong GE4 application should show</w:t>
            </w:r>
          </w:p>
        </w:tc>
        <w:tc>
          <w:tcPr>
            <w:tcW w:type="dxa" w:w="5328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A weak/totally redescriptive application says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specific availability/substitutability/ordering mechanisms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“it is technology, therefore Gestell”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how competing artifact/design/institution accounts leave residual risk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“all concrete differences are merely ontic”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countercases or gradations where fit is weak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“failure to fit proves the hidden depth of Gestell”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 scope ceiling and revision trigger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“planetary means exceptionless”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what explanatory difference the diagnosis makes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“Gestell redescribes the same facts in Heideggerian vocabulary”</w:t>
            </w:r>
          </w:p>
        </w:tc>
      </w:tr>
    </w:tbl>
    <w:p>
      <w:pPr>
        <w:pStyle w:val="Heading1"/>
        <w:pageBreakBefore/>
      </w:pPr>
      <w:r>
        <w:rPr>
          <w:rFonts w:ascii="Aptos Display" w:hAnsi="Aptos Display" w:eastAsia="Aptos Display"/>
          <w:b/>
          <w:sz w:val="30"/>
        </w:rPr>
        <w:t>7. BS4-0.1 — Bestand / Resourceization Profile</w:t>
      </w:r>
    </w:p>
    <w:p>
      <w:pPr>
        <w:spacing w:after="80"/>
      </w:pPr>
      <w:r>
        <w:rPr>
          <w:rFonts w:ascii="Aptos" w:hAnsi="Aptos" w:eastAsia="Aptos"/>
          <w:b/>
        </w:rPr>
        <w:t xml:space="preserve">[PRIMARY] </w:t>
      </w:r>
      <w:r>
        <w:rPr>
          <w:rFonts w:ascii="Aptos" w:hAnsi="Aptos" w:eastAsia="Aptos"/>
          <w:sz w:val="18"/>
        </w:rPr>
        <w:t>Heidegger’s aircraft example is useful because Bestand is not simple “stock”. The aircraft is present as on-call, ready for dispatch, embedded in ordering and replacement. The machine is not autonomous in the relevant system-description.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BS4 field</w:t>
            </w:r>
          </w:p>
        </w:tc>
        <w:tc>
          <w:tcPr>
            <w:tcW w:type="dxa" w:w="8064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Function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resourceization_level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none → functional availability → system resource → strong standing-reserve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availability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how readiness/on-call status is organized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substitutability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what can be exchanged without interrupting function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demand_linkage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which demand/order chain calls the entity into availability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autonomy_shift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how isolated objecthood recedes behind system function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human_case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not-human / not-mere-reserve / qualified reserve-piece / contested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context_dependence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does another practice reveal the same entity differently?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reversibility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can the relation change without destroying the entity?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counterdescription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what can artifact/function/organization analysis explain without Bestand?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8. Human as Bestand: preserve the textual tension</w:t>
      </w:r>
    </w:p>
    <w:p>
      <w:pPr>
        <w:spacing w:after="80"/>
      </w:pPr>
      <w:r>
        <w:rPr>
          <w:rFonts w:ascii="Aptos" w:hAnsi="Aptos" w:eastAsia="Aptos"/>
          <w:b/>
        </w:rPr>
        <w:t xml:space="preserve">[PRIMARY] </w:t>
      </w:r>
      <w:r>
        <w:rPr>
          <w:rFonts w:ascii="Aptos" w:hAnsi="Aptos" w:eastAsia="Aptos"/>
          <w:sz w:val="18"/>
        </w:rPr>
        <w:t>GA7 says that because the human is more originally challenged into ordering, the human never becomes merely Bestand. GA79 later says the human can be a Bestand-Stück “in a completely different way” from the machine and explicitly denies that the human simply becomes a machine.</w:t>
      </w:r>
    </w:p>
    <w:p>
      <w:pPr>
        <w:spacing w:after="80"/>
      </w:pPr>
      <w:r>
        <w:rPr>
          <w:rFonts w:ascii="Aptos" w:hAnsi="Aptos" w:eastAsia="Aptos"/>
          <w:sz w:val="18"/>
        </w:rPr>
        <w:t>4D therefore refuses both easy readings: neither “Heidegger excludes humans from standing-reserve” nor “Heidegger reduces humans to machines” is textually sufficient. BS4 marks human resourceization as qualified/contested and asks which social-organizational mechanisms actually produce substitutability, scheduling, functional replacement or anonymity.</w:t>
      </w:r>
    </w:p>
    <w:p>
      <w:pPr>
        <w:spacing w:after="80"/>
      </w:pPr>
      <w:r>
        <w:rPr>
          <w:rFonts w:ascii="Aptos" w:hAnsi="Aptos" w:eastAsia="Aptos"/>
          <w:b/>
        </w:rPr>
        <w:t xml:space="preserve">[RESULT] </w:t>
      </w:r>
      <w:r>
        <w:rPr>
          <w:rFonts w:ascii="Aptos" w:hAnsi="Aptos" w:eastAsia="Aptos"/>
          <w:sz w:val="18"/>
        </w:rPr>
        <w:t>This is a productive internal corpus tension, not a reason to normalize one passage away.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9. Planetary totalization: the hardest scope test</w:t>
      </w:r>
    </w:p>
    <w:p>
      <w:pPr>
        <w:spacing w:after="80"/>
      </w:pPr>
      <w:r>
        <w:rPr>
          <w:rFonts w:ascii="Aptos" w:hAnsi="Aptos" w:eastAsia="Aptos"/>
          <w:b/>
        </w:rPr>
        <w:t xml:space="preserve">[PRIMARY] </w:t>
      </w:r>
      <w:r>
        <w:rPr>
          <w:rFonts w:ascii="Aptos" w:hAnsi="Aptos" w:eastAsia="Aptos"/>
          <w:sz w:val="18"/>
        </w:rPr>
        <w:t>GA79 uses explicitly universal language for Ge-Stell and connects the diagnosis to a planetary totality. This is the strongest available text for the high-scope claim.</w:t>
      </w:r>
    </w:p>
    <w:p>
      <w:pPr>
        <w:spacing w:after="80"/>
      </w:pPr>
      <w:r>
        <w:rPr>
          <w:rFonts w:ascii="Aptos" w:hAnsi="Aptos" w:eastAsia="Aptos"/>
          <w:sz w:val="18"/>
        </w:rPr>
        <w:t>Precisely because the textual claim is strong, CORE 4 raises the evidential burden rather than softening the source. A developer can accurately reconstruct Heidegger as universalizing Gestell while still withholding the meta-claim that the diagnosis successfully explains every modern technological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Level</w:t>
            </w:r>
          </w:p>
        </w:tc>
        <w:tc>
          <w:tcPr>
            <w:tcW w:type="dxa" w:w="8784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Permitted conclusion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T/H textual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 makes a universal/planetary diagnosis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 reconstruction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ordering, availability and replaceability form a coherent Heideggerian profile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 phenomenological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some technical systems may be experienced primarily through such resourceization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 extension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Gestell outperforms plural design/artifact/mediation theories across technological domains — requires fresh comparative evidence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10. TO4-0.1 — Technical-Organizational Ordering Profile</w:t>
      </w:r>
    </w:p>
    <w:p>
      <w:pPr>
        <w:spacing w:after="80"/>
      </w:pPr>
      <w:r>
        <w:rPr>
          <w:rFonts w:ascii="Aptos" w:hAnsi="Aptos" w:eastAsia="Aptos"/>
          <w:sz w:val="18"/>
        </w:rPr>
        <w:t>TO4 is the crucial anti-black-box module. It does not refute Heidegger; it forces the analysis to descend into the technical and organizational mechanisms that a Gestell claim might otherwise skip.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TO4 field</w:t>
            </w:r>
          </w:p>
        </w:tc>
        <w:tc>
          <w:tcPr>
            <w:tcW w:type="dxa" w:w="792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Function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system / mode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design / operation / infrastructure / AI / scientific technology / organization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goals_functions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what the system is actually built/maintained to 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ordering_dimensions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calculation / optimization / standardization / scaling / allocation / monitoring / prediction / automation / control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criteria_tradeoffs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which objectives conflict and how choices are made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human_roles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who designs, operates, governs, is affected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governance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rules, review, accountability, escalation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control_responsibility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where real control/information/responsibility lies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value_status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neutrality claim vs value-laden function vs value-sensitive design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corrigibility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testing, reversal, appeal, redesign, monitoring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heideggerian_fit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no/partial/strong fit; total fit must be earned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11. Current engineering design: calculation is only one dimension</w:t>
      </w:r>
    </w:p>
    <w:p>
      <w:pPr>
        <w:spacing w:after="80"/>
      </w:pPr>
      <w:r>
        <w:rPr>
          <w:rFonts w:ascii="Aptos" w:hAnsi="Aptos" w:eastAsia="Aptos"/>
          <w:b/>
        </w:rPr>
        <w:t xml:space="preserve">[WEB] </w:t>
      </w:r>
      <w:r>
        <w:rPr>
          <w:rFonts w:ascii="Aptos" w:hAnsi="Aptos" w:eastAsia="Aptos"/>
          <w:sz w:val="18"/>
        </w:rPr>
        <w:t>SEP 2026 treats technology as design and engineering practice, with needs translated into requirements/specifications, iterative prototyping, life-cycle concerns and multi-criteria trade-offs. It explicitly notes that no single generic notion of “optimal” design is straightforward in multi-criteria cases.</w:t>
      </w:r>
    </w:p>
    <w:p>
      <w:pPr>
        <w:spacing w:after="80"/>
      </w:pPr>
      <w:r>
        <w:rPr>
          <w:rFonts w:ascii="Aptos" w:hAnsi="Aptos" w:eastAsia="Aptos"/>
          <w:sz w:val="18"/>
        </w:rPr>
        <w:t>This creates a strong native rival. A system may be highly calculative and standardized while also being iterative, creative, value-sensitive and corrigible. Heideggerian ordering can remain a relevant second-order pattern, but it must show what is lost by the native description.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Engineering feature</w:t>
            </w:r>
          </w:p>
        </w:tc>
        <w:tc>
          <w:tcPr>
            <w:tcW w:type="dxa" w:w="691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4D interpretation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functional requirements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may support ordering/availability, but also encode plural ends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optimization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one technical dimension, not automatically metaphysical essence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trade-offs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counterexample to a single univocal ordering metric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prototype/test iteration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explicit corrigibility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lifecycle design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extends technical ordering, but also introduces responsibility/environmental constraints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creative option generation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not exhausted by calculation alone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12. AI governance as a fresh anti-totalization control</w:t>
      </w:r>
    </w:p>
    <w:p>
      <w:pPr>
        <w:spacing w:after="80"/>
      </w:pPr>
      <w:r>
        <w:rPr>
          <w:rFonts w:ascii="Aptos" w:hAnsi="Aptos" w:eastAsia="Aptos"/>
          <w:b/>
        </w:rPr>
        <w:t xml:space="preserve">[WEB-2026] </w:t>
      </w:r>
      <w:r>
        <w:rPr>
          <w:rFonts w:ascii="Aptos" w:hAnsi="Aptos" w:eastAsia="Aptos"/>
          <w:sz w:val="18"/>
        </w:rPr>
        <w:t>IEEE P8000.1 treats AI trustworthiness through multiple criteria including accountability, human agency/oversight, robustness/safety, privacy/data governance, transparency, fairness and social/environmental well-being across the system lifecycle. IEEE 2863-2026 separately specifies organizational governance processes for responsible AI.</w:t>
      </w:r>
    </w:p>
    <w:p>
      <w:pPr>
        <w:spacing w:after="80"/>
      </w:pPr>
      <w:r>
        <w:rPr>
          <w:rFonts w:ascii="Aptos" w:hAnsi="Aptos" w:eastAsia="Aptos"/>
          <w:sz w:val="18"/>
        </w:rPr>
        <w:t>These frameworks do not refute Gestell; they provide a harder case. A computational/standardized system can also contain explicit human oversight, correction, accountability and value constraints. Therefore “calculation + organization” is not enough to infer total uncontestable ordering.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Observed in AI system</w:t>
            </w:r>
          </w:p>
        </w:tc>
        <w:tc>
          <w:tcPr>
            <w:tcW w:type="dxa" w:w="6624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Do not infer automatically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continuous monitoring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total surveillance/standing-reserve without context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standardization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absence of value conflict or human judgment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automation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absence of responsibility architecture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risk scoring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one total efficiency metric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governance process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genuine freedom/corrigibility — must be tested in practice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 oversight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complete escape from ordering pressures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13. Responsibility: anonymity is a risk, not a theorem</w:t>
      </w:r>
    </w:p>
    <w:p>
      <w:pPr>
        <w:spacing w:after="80"/>
      </w:pPr>
      <w:r>
        <w:rPr>
          <w:rFonts w:ascii="Aptos" w:hAnsi="Aptos" w:eastAsia="Aptos"/>
          <w:b/>
        </w:rPr>
        <w:t xml:space="preserve">[WEB] </w:t>
      </w:r>
      <w:r>
        <w:rPr>
          <w:rFonts w:ascii="Aptos" w:hAnsi="Aptos" w:eastAsia="Aptos"/>
          <w:sz w:val="18"/>
        </w:rPr>
        <w:t>Current technology ethics treats the Problem of Many Hands and responsibility gaps as serious, but also develops institutional design, meaningful human control, accountability and forward-looking responsibility as responses.</w:t>
      </w:r>
    </w:p>
    <w:p>
      <w:pPr>
        <w:spacing w:after="80"/>
      </w:pPr>
      <w:r>
        <w:rPr>
          <w:rFonts w:ascii="Aptos" w:hAnsi="Aptos" w:eastAsia="Aptos"/>
          <w:sz w:val="18"/>
        </w:rPr>
        <w:t>This directly stress-tests 4C’s late Wille zum Willen theme of anonymity/responsibilitylessness. A technical system can diffuse control, but “diffused control → no assignable responsibility” remains a transition requiring its own evidence. TO4 therefore links to RD4/PC4 instead of letting an epochal diagnosis settle the responsibility question.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Failure mode</w:t>
            </w:r>
          </w:p>
        </w:tc>
        <w:tc>
          <w:tcPr>
            <w:tcW w:type="dxa" w:w="5904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4D control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complexity → nobody responsible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trace actual control/information/role architecture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automation → autonomous moral agent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separate technical agency, moral agency and human collaboration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many hands → inevitable irresponsibility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test governance redesign and accountability mechanisms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formal oversight → actual meaningful control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empirical/operational discriminator required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14. Danger without machine demonology</w:t>
      </w:r>
    </w:p>
    <w:p>
      <w:pPr>
        <w:spacing w:after="80"/>
      </w:pPr>
      <w:r>
        <w:rPr>
          <w:rFonts w:ascii="Aptos" w:hAnsi="Aptos" w:eastAsia="Aptos"/>
          <w:b/>
        </w:rPr>
        <w:t xml:space="preserve">[PRIMARY] </w:t>
      </w:r>
      <w:r>
        <w:rPr>
          <w:rFonts w:ascii="Aptos" w:hAnsi="Aptos" w:eastAsia="Aptos"/>
          <w:sz w:val="18"/>
        </w:rPr>
        <w:t>GA7 explicitly says the dangerous is not technology as such and frames Gestell as danger because of the risk that revealing be exhausted by ordering; the same essay preserves an ambiguity in which a saving opening can arise.</w:t>
      </w:r>
    </w:p>
    <w:p>
      <w:pPr>
        <w:spacing w:after="80"/>
      </w:pPr>
      <w:r>
        <w:rPr>
          <w:rFonts w:ascii="Aptos" w:hAnsi="Aptos" w:eastAsia="Aptos"/>
          <w:sz w:val="18"/>
        </w:rPr>
        <w:t>This matters for Destruktion because the project would otherwise silently turn Heidegger into a simple anti-technology moralist. GE4 records danger as a claim about revealing-mode, not an automatic negative value attached to devices, computation or engineering.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15. Cross-module firewall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96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From</w:t>
            </w:r>
          </w:p>
        </w:tc>
        <w:tc>
          <w:tcPr>
            <w:tcW w:type="dxa" w:w="1296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To</w:t>
            </w:r>
          </w:p>
        </w:tc>
        <w:tc>
          <w:tcPr>
            <w:tcW w:type="dxa" w:w="4464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Illicit promotion</w:t>
            </w:r>
          </w:p>
        </w:tc>
        <w:tc>
          <w:tcPr>
            <w:tcW w:type="dxa" w:w="4176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4D control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makeability in a domain → epochal Gestell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 discrimination + scale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BS4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high-level ordering claim → every entity is reserve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BS4 contextual resourceization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BS4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one strong resourceization case → universal essence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ScaleCheck + rivals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calculation/optimization → total enframing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native design/governance rival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essence-of-technology → concrete causal mechanism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 mechanism required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PC4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technical control → domination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PC4 domination discriminator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IN4/RD4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system workflow → legitimate institution/representation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4B role/authority/representation controls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MW4(4C)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Wille zum Willen → Gestell synonymy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diachronic provenance + explicit bridge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16. Migration validation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547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Record</w:t>
            </w:r>
          </w:p>
        </w:tc>
        <w:tc>
          <w:tcPr>
            <w:tcW w:type="dxa" w:w="115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Module</w:t>
            </w:r>
          </w:p>
        </w:tc>
        <w:tc>
          <w:tcPr>
            <w:tcW w:type="dxa" w:w="1728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TRC-0.3</w:t>
            </w:r>
          </w:p>
        </w:tc>
        <w:tc>
          <w:tcPr>
            <w:tcW w:type="dxa" w:w="187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Module schema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4D-MA4-GA65-MACHENSCHAFT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4D-GE4-GA7-INSTRUMENTAL-FIREWALL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4D-BS4-AIRLINER-STANDING-RESERVE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BS4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4D-BS4-HUMAN-RESOURCEIZATION-TENSION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BS4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4D-GE4-PLANETARY-TOTALIZATION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4D-TO4-DESIGN-MULTICRITERIA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4D-TO4-AI-GOVERNANCE-CORRIGIBILITY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4D-GE4-DANGER-AMBIVALENCE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4D-TO4-RESPONSIBILITY-MANY-HANDS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TO4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</w:t>
            </w:r>
          </w:p>
        </w:tc>
      </w:tr>
    </w:tbl>
    <w:p>
      <w:pPr>
        <w:spacing w:after="80"/>
      </w:pPr>
      <w:r>
        <w:rPr>
          <w:rFonts w:ascii="Aptos" w:hAnsi="Aptos" w:eastAsia="Aptos"/>
          <w:b/>
        </w:rPr>
        <w:t xml:space="preserve">[RESULT] </w:t>
      </w:r>
      <w:r>
        <w:rPr>
          <w:rFonts w:ascii="Aptos" w:hAnsi="Aptos" w:eastAsia="Aptos"/>
          <w:sz w:val="18"/>
        </w:rPr>
        <w:t>9/9 TRC records and 9/9 module profiles validate structurally. No generic CORE field/operator/RT was introduced.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17. MODULE-MIGRATION-GAP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ID</w:t>
            </w:r>
          </w:p>
        </w:tc>
        <w:tc>
          <w:tcPr>
            <w:tcW w:type="dxa" w:w="6768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Finding</w:t>
            </w:r>
          </w:p>
        </w:tc>
        <w:tc>
          <w:tcPr>
            <w:tcW w:type="dxa" w:w="288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Status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MF-4D-01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Machenschaft → Gestell is reconstructive/diachronic, not synonymy.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DAG / DIACHRONIC FIREWALL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MF-4D-02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Gestell needs concrete discriminators and counterprofiles.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MODULE REQUIREMENT / NO CORE GAP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MF-4D-03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Bestand is contextual resourceization, not simple identity.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 / PROFILE REFACTOR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MF-4D-04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Human Bestand language is internally qualified across GA7/GA79.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TEXTUAL TENSION PRESERVED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MF-4D-05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Concrete technology requires design/artifact/governance native analysis.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DOMAIN-DEFERENCE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MF-4D-06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Corrigibility/oversight must remain empirically testable counterdimensions.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ANTI-TOTALIZATION</w:t>
            </w:r>
          </w:p>
        </w:tc>
      </w:tr>
    </w:tbl>
    <w:p>
      <w:pPr>
        <w:spacing w:after="80"/>
      </w:pPr>
      <w:r>
        <w:rPr>
          <w:rFonts w:ascii="Aptos" w:hAnsi="Aptos" w:eastAsia="Aptos"/>
          <w:b/>
        </w:rPr>
        <w:t xml:space="preserve">[RESULT] </w:t>
      </w:r>
      <w:r>
        <w:rPr>
          <w:rFonts w:ascii="Aptos" w:hAnsi="Aptos" w:eastAsia="Aptos"/>
          <w:sz w:val="18"/>
        </w:rPr>
        <w:t>Verdict: PASS-WITH-TECHNOLOGY-DISCRIMINATION-FIREWALL. CORE 4.0.0-alpha.1 remains frozen.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18. Положительное ядро 4D: Typed Technical Ordering &amp; Mediation Ecology</w:t>
      </w:r>
    </w:p>
    <w:p>
      <w:pPr>
        <w:spacing w:after="80"/>
      </w:pPr>
      <w:r>
        <w:rPr>
          <w:rFonts w:ascii="Aptos" w:hAnsi="Aptos" w:eastAsia="Aptos"/>
          <w:sz w:val="18"/>
        </w:rPr>
        <w:t>Положительный результат не состоит ни в принятии, ни в отбрасывании Gestell. 4D сохраняет Heideggerian insight о способах раскрытия/упорядочивания, но связывает его с современным анализом артефактов, design, values, governance and responsibility.</w:t>
      </w:r>
    </w:p>
    <w:p>
      <w:pPr>
        <w:jc w:val="center"/>
      </w:pPr>
      <w:r>
        <w:rPr>
          <w:rFonts w:ascii="Aptos Display" w:hAnsi="Aptos Display" w:eastAsia="Aptos Display"/>
          <w:b/>
          <w:sz w:val="24"/>
        </w:rPr>
        <w:t>technical functions + ordering pressures + contextual resourceization + plural mediation + corrigible governance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Technical artifacts and systems really can organize availability, substitutability, prediction, monitoring and resource allocation.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Such ordering is contextual and typed: the same entity can participate in resourceized and non-resourceized practices.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Design is goal- and value-laden, but not reducible to one universal goal or optimization metric.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High-level Gestell remains a legitimate hermeneutic hypothesis only where it discriminates patterns that detailed native accounts leave unexplained.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Concrete systems can contain both ordering pressure and real correction/oversight channels; these dimensions must be measured separately.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Power, domination, institutional authority, representation and responsibility remain separate 4B/4C questions rather than consequences of “technology” itself.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Heidegger’s danger/saving ambiguity is preserved as a source claim without converting it into an engineering doctrine.</w:t>
      </w:r>
    </w:p>
    <w:p>
      <w:pPr>
        <w:spacing w:after="80"/>
      </w:pPr>
      <w:r>
        <w:rPr>
          <w:rFonts w:ascii="Aptos" w:hAnsi="Aptos" w:eastAsia="Aptos"/>
          <w:b/>
        </w:rPr>
        <w:t xml:space="preserve">[NORM] </w:t>
      </w:r>
      <w:r>
        <w:rPr>
          <w:rFonts w:ascii="Aptos" w:hAnsi="Aptos" w:eastAsia="Aptos"/>
          <w:sz w:val="18"/>
        </w:rPr>
        <w:t>Typed Technical Ordering &amp; Mediation Ecology is a branch-level formal indication. It is not a claim that all technology is good, bad, liberating, dominating or ontologically homogeneous.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19. Самодеструкция 4D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The discrimination burden may become too strict and dissolve Heidegger’s intended epochal scale into only local case studies.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TO4 can overprivilege contemporary engineering self-descriptions and underdetect background metaphysical commitments built into those practices.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BS4 contextualism may underestimate systemic infrastructures whose resourceization cannot be escaped by simply changing individual attitude.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The project’s interest in corrigibility may select technologies with visible governance mechanisms and understate deeper forms of dependence.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Current AI governance standards can be aspirational rather than operational; formal oversight must not be mistaken for effective control.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Machenschaft/Gestell source distinctions may become excessive philological compartmentalization if structural continuities are never allowed.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Conversely, the Heideggerian universal diagnosis can become unfalsifiable if every counterexample is reclassified as a hidden manifestation of Gestell.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20. R1 / R2 / R3 MODULE-MIGRATION-4D</w:t>
      </w:r>
    </w:p>
    <w:p>
      <w:pPr>
        <w:spacing w:after="80"/>
      </w:pPr>
      <w:r>
        <w:rPr>
          <w:rFonts w:ascii="Aptos" w:hAnsi="Aptos" w:eastAsia="Aptos"/>
          <w:b/>
        </w:rPr>
        <w:t xml:space="preserve">[R1] </w:t>
      </w:r>
      <w:r>
        <w:rPr>
          <w:rFonts w:ascii="Aptos" w:hAnsi="Aptos" w:eastAsia="Aptos"/>
          <w:sz w:val="18"/>
        </w:rPr>
        <w:t>Разрушено: Machenschaft=human scheming; Machenschaft=Gestell by synonymy; object=Bestand simpliciter; calculation=total essence of design; complex technology=inevitable irresponsibility; Heidegger=machine demonology; every technical practice as self-validating evidence for planetary Gestell.</w:t>
      </w:r>
    </w:p>
    <w:p>
      <w:pPr>
        <w:spacing w:after="80"/>
      </w:pPr>
      <w:r>
        <w:rPr>
          <w:rFonts w:ascii="Aptos" w:hAnsi="Aptos" w:eastAsia="Aptos"/>
          <w:b/>
        </w:rPr>
        <w:t xml:space="preserve">[R2] </w:t>
      </w:r>
      <w:r>
        <w:rPr>
          <w:rFonts w:ascii="Aptos" w:hAnsi="Aptos" w:eastAsia="Aptos"/>
          <w:sz w:val="18"/>
        </w:rPr>
        <w:t>Сохранено: Machenschaft as makeability/history-of-being diagnosis; Gestell as challenging ordering/revealing; Bestand as availability/substitutability relation; late linkage of calculation/organization to Wille zum Willen; Heideggerian danger/saving ambiguity; strong insight that technical systems can reshape how beings appear and are handled.</w:t>
      </w:r>
    </w:p>
    <w:p>
      <w:pPr>
        <w:spacing w:after="80"/>
      </w:pPr>
      <w:r>
        <w:rPr>
          <w:rFonts w:ascii="Aptos" w:hAnsi="Aptos" w:eastAsia="Aptos"/>
          <w:b/>
        </w:rPr>
        <w:t xml:space="preserve">[R3] </w:t>
      </w:r>
      <w:r>
        <w:rPr>
          <w:rFonts w:ascii="Aptos" w:hAnsi="Aptos" w:eastAsia="Aptos"/>
          <w:sz w:val="18"/>
        </w:rPr>
        <w:t>Открыто: can Gestell generate reliable discriminators rather than total redescription? Which infrastructures create resourceization that individual/local correction cannot reverse? How should phenomenological mediation and engineering design be integrated? What positive non-instrumental relation to technology can be reconstructed from Heidegger without romantic anti-technical withdrawal?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21. Следующий этап: MODULE-MIGRATION-4E</w:t>
      </w:r>
    </w:p>
    <w:p>
      <w:pPr>
        <w:spacing w:after="80"/>
      </w:pPr>
      <w:r>
        <w:rPr>
          <w:rFonts w:ascii="Aptos" w:hAnsi="Aptos" w:eastAsia="Aptos"/>
          <w:sz w:val="18"/>
        </w:rPr>
        <w:t>4D deliberately ends at a positive deficit. It can discriminate ordering and resourceization, but it has not yet reconstructed the positive alternative that Heidegger himself gestures toward through Ereignis, Gelassenheit, thing/world/fourfold, preserving/releasement and other modes of revealing.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Migrate Ereignis / Gelassenheit / Thing / Fourfold / preserving / letting-be as candidate positive profiles.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Test whether these concepts provide operational alternatives to Gestell or only a poetic negative contrast.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Compare Heideggerian “free relation to technology” with contemporary mediation/design/corrigibility approaches.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Separate ontological letting-be, practical non-domination, engineering reversibility and aesthetic/poetic disclosure.</w:t>
      </w:r>
    </w:p>
    <w:p>
      <w:pPr>
        <w:pStyle w:val="ListBullet"/>
        <w:spacing w:after="40"/>
      </w:pPr>
      <w:r>
        <w:rPr>
          <w:rFonts w:ascii="Aptos" w:hAnsi="Aptos" w:eastAsia="Aptos"/>
          <w:sz w:val="18"/>
        </w:rPr>
        <w:t>Keep CORE 4 frozen; any generic requirement must be logged as MODULE-MIGRATION-GAP.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22. Внешние контрольные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ID</w:t>
            </w:r>
          </w:p>
        </w:tc>
        <w:tc>
          <w:tcPr>
            <w:tcW w:type="dxa" w:w="547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Источник</w:t>
            </w:r>
          </w:p>
        </w:tc>
        <w:tc>
          <w:tcPr>
            <w:tcW w:type="dxa" w:w="4320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Функция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W4D-01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 GA65 §61 Machenschaft, beyng.com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Primary control: Machenschaft is not ordinary malicious plotting but a Seinsfrage term connected to makeability and interpretations of beingness.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W4D-02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 GA65 §61 continuation, beyng.com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Primary control: Machenschaft, objectivity, causal dominance and concealment within modernity.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W4D-03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 GA7 Die Frage nach der Technik pp.7–8, beyng.com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Instrumental/anthropological definition is correct but does not exhaust the essence-question.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W4D-04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 GA7 pp.20–22, beyng.com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Primary definition of Gestell as challenging ordering/revealing; not itself something technical.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W4D-05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 GA7 pp.19,25,29,33–34, beyng.com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Standing-reserve, human participation, danger and ambiguity/saving possibility.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W4D-06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 GA79 Das Ge-Stell pp.32,37,40–43,51, beyng.com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Bremen stress-control: universal ordering, replaceability, qualified human Bestand-Stück, calculability and planetary totality.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W4D-07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Heidegger GA7 Überwindung der Metaphysik pp.78,96, beyng.com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Will-to-will, calculation, organization and technology as completed-metaphysics diagnosis.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W4D-08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Philosophy of Technology, Stanford Encyclopedia of Philosophy, revised 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Current rival/native bundle: critique of monolithic black-box technology theories; engineering design, artifacts, values, control, responsibility and AI.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W4D-09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IEEE P8000.1 Trustworthiness of AI Working Group, 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Contemporary control: multi-criteria AI trustworthiness across lifecycle, including accountability, human oversight, robustness, privacy, transparency and fairness.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W4D-10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IEEE 2863-2026 Organizational Governance of AI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Current technical-organizational governance control: governance principles/processes for responsible and accountable AI development/use.</w:t>
            </w:r>
          </w:p>
        </w:tc>
      </w:tr>
    </w:tbl>
    <w:p>
      <w:pPr>
        <w:spacing w:after="20"/>
      </w:pPr>
      <w:r>
        <w:rPr>
          <w:rFonts w:ascii="Aptos" w:hAnsi="Aptos" w:eastAsia="Aptos"/>
          <w:sz w:val="15"/>
        </w:rPr>
        <w:t>W4D-01. Heidegger GA65 §61 Machenschaft, beyng.com — https://www.beyng.com/pages/de/GA65/GA65.126.html</w:t>
      </w:r>
    </w:p>
    <w:p>
      <w:pPr>
        <w:spacing w:after="20"/>
      </w:pPr>
      <w:r>
        <w:rPr>
          <w:rFonts w:ascii="Aptos" w:hAnsi="Aptos" w:eastAsia="Aptos"/>
          <w:sz w:val="15"/>
        </w:rPr>
        <w:t>W4D-02. Heidegger GA65 §61 continuation, beyng.com — https://www.beyng.com/pages/de/GA65/GA65.127.html</w:t>
      </w:r>
    </w:p>
    <w:p>
      <w:pPr>
        <w:spacing w:after="20"/>
      </w:pPr>
      <w:r>
        <w:rPr>
          <w:rFonts w:ascii="Aptos" w:hAnsi="Aptos" w:eastAsia="Aptos"/>
          <w:sz w:val="15"/>
        </w:rPr>
        <w:t>W4D-03. Heidegger GA7 Die Frage nach der Technik pp.7–8, beyng.com — https://www.beyng.com/pages/de/GA07/GA07.007.html</w:t>
      </w:r>
    </w:p>
    <w:p>
      <w:pPr>
        <w:spacing w:after="20"/>
      </w:pPr>
      <w:r>
        <w:rPr>
          <w:rFonts w:ascii="Aptos" w:hAnsi="Aptos" w:eastAsia="Aptos"/>
          <w:sz w:val="15"/>
        </w:rPr>
        <w:t>W4D-04. Heidegger GA7 pp.20–22, beyng.com — https://www.beyng.com/pages/de/GA07/GA07.020.html</w:t>
      </w:r>
    </w:p>
    <w:p>
      <w:pPr>
        <w:spacing w:after="20"/>
      </w:pPr>
      <w:r>
        <w:rPr>
          <w:rFonts w:ascii="Aptos" w:hAnsi="Aptos" w:eastAsia="Aptos"/>
          <w:sz w:val="15"/>
        </w:rPr>
        <w:t>W4D-05. Heidegger GA7 pp.19,25,29,33–34, beyng.com — https://www.beyng.com/pages/de/GA07/GA07.019.html</w:t>
      </w:r>
    </w:p>
    <w:p>
      <w:pPr>
        <w:spacing w:after="20"/>
      </w:pPr>
      <w:r>
        <w:rPr>
          <w:rFonts w:ascii="Aptos" w:hAnsi="Aptos" w:eastAsia="Aptos"/>
          <w:sz w:val="15"/>
        </w:rPr>
        <w:t>W4D-06. Heidegger GA79 Das Ge-Stell pp.32,37,40–43,51, beyng.com — https://www.beyng.com/pages/de/GA79/GA79.032.html</w:t>
      </w:r>
    </w:p>
    <w:p>
      <w:pPr>
        <w:spacing w:after="20"/>
      </w:pPr>
      <w:r>
        <w:rPr>
          <w:rFonts w:ascii="Aptos" w:hAnsi="Aptos" w:eastAsia="Aptos"/>
          <w:sz w:val="15"/>
        </w:rPr>
        <w:t>W4D-07. Heidegger GA7 Überwindung der Metaphysik pp.78,96, beyng.com — https://www.beyng.com/pages/de/GA07/GA07.078.html</w:t>
      </w:r>
    </w:p>
    <w:p>
      <w:pPr>
        <w:spacing w:after="20"/>
      </w:pPr>
      <w:r>
        <w:rPr>
          <w:rFonts w:ascii="Aptos" w:hAnsi="Aptos" w:eastAsia="Aptos"/>
          <w:sz w:val="15"/>
        </w:rPr>
        <w:t>W4D-08. Philosophy of Technology, Stanford Encyclopedia of Philosophy, revised 2026 — https://plato.stanford.edu/entries/technology/</w:t>
      </w:r>
    </w:p>
    <w:p>
      <w:pPr>
        <w:spacing w:after="20"/>
      </w:pPr>
      <w:r>
        <w:rPr>
          <w:rFonts w:ascii="Aptos" w:hAnsi="Aptos" w:eastAsia="Aptos"/>
          <w:sz w:val="15"/>
        </w:rPr>
        <w:t>W4D-09. IEEE P8000.1 Trustworthiness of AI Working Group, 2026 — https://sagroups.ieee.org/8000/</w:t>
      </w:r>
    </w:p>
    <w:p>
      <w:pPr>
        <w:spacing w:after="20"/>
      </w:pPr>
      <w:r>
        <w:rPr>
          <w:rFonts w:ascii="Aptos" w:hAnsi="Aptos" w:eastAsia="Aptos"/>
          <w:sz w:val="15"/>
        </w:rPr>
        <w:t>W4D-10. IEEE 2863-2026 Organizational Governance of AI — https://standards.ieee.org/ieee/2863/10142/</w:t>
      </w:r>
    </w:p>
    <w:p>
      <w:pPr>
        <w:pStyle w:val="Heading1"/>
      </w:pPr>
      <w:r>
        <w:rPr>
          <w:rFonts w:ascii="Aptos Display" w:hAnsi="Aptos Display" w:eastAsia="Aptos Display"/>
          <w:b/>
          <w:sz w:val="30"/>
        </w:rPr>
        <w:t>23. Release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Field</w:t>
            </w:r>
          </w:p>
        </w:tc>
        <w:tc>
          <w:tcPr>
            <w:tcW w:type="dxa" w:w="6912"/>
            <w:vAlign w:val="top"/>
            <w:shd w:fill="DCE6F1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5"/>
              </w:rPr>
              <w:t>Value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package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MODULE-MIGRATION-4D-0.1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CORE 4.0.0-alpha.1 unchanged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TRC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0.3 unchanged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modules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MA4-0.1 / GE4-0.1 / BS4-0.1 / TO4-0.1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migration records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9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TRC validation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9/9 PASS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module-profile validation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9/9 PASS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generic CORE gaps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main architecture finding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high-level Gestell diagnosis must be tested against concrete TO4/BS4 discrimination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critical diachronic firewall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Machenschaft / Wille zum Willen / Gestell / Bestand separated by source period and function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verdict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PASS-WITH-TECHNOLOGY-DISCRIMINATION-FIREWALL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next cycle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MODULE-MIGRATION-4E — Ereignis / Gelassenheit / Thing / Fourfold / Alternative Revealing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sz w:val="16"/>
      </w:rPr>
      <w:t>CORE 4 API frozen · technology diagnosis under discrimination burden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sz w:val="16"/>
      </w:rPr>
      <w:t>DESTRUKTION 4.0 · MODULE-MIGRATION-4D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