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23" w:rsidRDefault="004A7D23" w:rsidP="004A7D23">
      <w:pPr>
        <w:rPr>
          <w:b/>
          <w:bCs/>
        </w:rPr>
      </w:pPr>
      <w:r w:rsidRPr="0048134F">
        <w:rPr>
          <w:b/>
          <w:bCs/>
        </w:rPr>
        <w:t>Given the provided data, what are three conclusions we can draw about Kickstarter campaigns?</w:t>
      </w:r>
    </w:p>
    <w:p w:rsidR="0048134F" w:rsidRPr="0048134F" w:rsidRDefault="0048134F" w:rsidP="0048134F">
      <w:pPr>
        <w:pStyle w:val="ListParagraph"/>
        <w:numPr>
          <w:ilvl w:val="0"/>
          <w:numId w:val="1"/>
        </w:numPr>
        <w:rPr>
          <w:b/>
          <w:bCs/>
        </w:rPr>
      </w:pPr>
      <w:r w:rsidRPr="0048134F">
        <w:rPr>
          <w:b/>
          <w:bCs/>
        </w:rPr>
        <w:t>Category and sub</w:t>
      </w:r>
      <w:r>
        <w:rPr>
          <w:b/>
          <w:bCs/>
        </w:rPr>
        <w:t>-</w:t>
      </w:r>
      <w:r w:rsidRPr="0048134F">
        <w:rPr>
          <w:b/>
          <w:bCs/>
        </w:rPr>
        <w:t xml:space="preserve">category mater a lot when considering a </w:t>
      </w:r>
      <w:r>
        <w:rPr>
          <w:b/>
          <w:bCs/>
        </w:rPr>
        <w:t>campaign</w:t>
      </w:r>
      <w:r w:rsidRPr="0048134F">
        <w:rPr>
          <w:b/>
          <w:bCs/>
        </w:rPr>
        <w:t xml:space="preserve">. </w:t>
      </w:r>
      <w:r>
        <w:rPr>
          <w:b/>
          <w:bCs/>
        </w:rPr>
        <w:t>While the categories of Film &amp; Video, Music and Theatre have a lot of successful campaigns, some of their sub-categories have a much higher chance of failing or being canceled than others.</w:t>
      </w:r>
    </w:p>
    <w:p w:rsidR="0048134F" w:rsidRDefault="0048134F" w:rsidP="004813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Launch timing seems to matter quite a bit for success. Campaigns launched in May seem to have better chance of success, while those launched in January, June, July, and October seem to have a higher chance of failure.</w:t>
      </w:r>
    </w:p>
    <w:p w:rsidR="0048134F" w:rsidRPr="0048134F" w:rsidRDefault="0048134F" w:rsidP="004813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Overall, there is a </w:t>
      </w:r>
      <w:r w:rsidR="005E196F">
        <w:rPr>
          <w:b/>
          <w:bCs/>
        </w:rPr>
        <w:t>`</w:t>
      </w:r>
      <w:r>
        <w:rPr>
          <w:b/>
          <w:bCs/>
        </w:rPr>
        <w:t>53.</w:t>
      </w:r>
      <w:r w:rsidR="005E196F">
        <w:rPr>
          <w:b/>
          <w:bCs/>
        </w:rPr>
        <w:t>8% chance of success, and a `</w:t>
      </w:r>
      <w:r>
        <w:rPr>
          <w:b/>
          <w:bCs/>
        </w:rPr>
        <w:t>46.2%</w:t>
      </w:r>
      <w:r w:rsidR="005E196F">
        <w:rPr>
          <w:b/>
          <w:bCs/>
        </w:rPr>
        <w:t xml:space="preserve"> chance of failure for campaigns based on the information provided.</w:t>
      </w:r>
    </w:p>
    <w:p w:rsidR="004A7D23" w:rsidRDefault="004A7D23" w:rsidP="004A7D23">
      <w:pPr>
        <w:rPr>
          <w:b/>
          <w:bCs/>
        </w:rPr>
      </w:pPr>
      <w:r w:rsidRPr="0048134F">
        <w:rPr>
          <w:b/>
          <w:bCs/>
        </w:rPr>
        <w:t>What are some limitations of this dataset?</w:t>
      </w:r>
    </w:p>
    <w:p w:rsidR="005E196F" w:rsidRDefault="005E196F" w:rsidP="005E196F">
      <w:pPr>
        <w:ind w:left="720"/>
        <w:rPr>
          <w:b/>
          <w:bCs/>
        </w:rPr>
      </w:pPr>
      <w:r>
        <w:rPr>
          <w:b/>
          <w:bCs/>
        </w:rPr>
        <w:t>No information is given on how these campaigns were run. Was anything spent on advertisement? Was information posted about these anywhere at all? Any community engagement at all?</w:t>
      </w:r>
    </w:p>
    <w:p w:rsidR="005E196F" w:rsidRDefault="005E196F" w:rsidP="005E196F">
      <w:pPr>
        <w:ind w:left="720"/>
        <w:rPr>
          <w:b/>
          <w:bCs/>
        </w:rPr>
      </w:pPr>
      <w:r>
        <w:rPr>
          <w:b/>
          <w:bCs/>
        </w:rPr>
        <w:t>Also, where the successful campaigns better detailed/informed at launch?</w:t>
      </w:r>
    </w:p>
    <w:p w:rsidR="005E196F" w:rsidRPr="0048134F" w:rsidRDefault="005E196F" w:rsidP="005E196F">
      <w:pPr>
        <w:ind w:left="720"/>
        <w:rPr>
          <w:b/>
          <w:bCs/>
        </w:rPr>
      </w:pPr>
      <w:r>
        <w:rPr>
          <w:b/>
          <w:bCs/>
        </w:rPr>
        <w:t>Any newer stats? These campaigns are all at least a few years old.</w:t>
      </w:r>
    </w:p>
    <w:p w:rsidR="004A7D23" w:rsidRDefault="004A7D23" w:rsidP="004A7D23">
      <w:pPr>
        <w:rPr>
          <w:b/>
          <w:bCs/>
        </w:rPr>
      </w:pPr>
      <w:r w:rsidRPr="0048134F">
        <w:rPr>
          <w:b/>
          <w:bCs/>
        </w:rPr>
        <w:t>3. What are some other possible tables and/or graphs that we could create?</w:t>
      </w:r>
    </w:p>
    <w:p w:rsidR="005E196F" w:rsidRDefault="005E196F" w:rsidP="005E196F">
      <w:pPr>
        <w:ind w:left="720"/>
        <w:rPr>
          <w:b/>
          <w:bCs/>
        </w:rPr>
      </w:pPr>
      <w:r>
        <w:rPr>
          <w:b/>
          <w:bCs/>
        </w:rPr>
        <w:t>A chart showing the success rate of less expensive campaigns vs. more expensive ones. Does a higher goal scare smaller backers away?</w:t>
      </w:r>
    </w:p>
    <w:p w:rsidR="005E196F" w:rsidRPr="0048134F" w:rsidRDefault="005E196F" w:rsidP="005E196F">
      <w:pPr>
        <w:tabs>
          <w:tab w:val="left" w:pos="1800"/>
        </w:tabs>
        <w:ind w:left="720"/>
        <w:rPr>
          <w:b/>
          <w:bCs/>
        </w:rPr>
      </w:pPr>
      <w:bookmarkStart w:id="0" w:name="_GoBack"/>
      <w:bookmarkEnd w:id="0"/>
    </w:p>
    <w:sectPr w:rsidR="005E196F" w:rsidRPr="0048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B28AB"/>
    <w:multiLevelType w:val="hybridMultilevel"/>
    <w:tmpl w:val="CCA6A532"/>
    <w:lvl w:ilvl="0" w:tplc="EC762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23"/>
    <w:rsid w:val="0048134F"/>
    <w:rsid w:val="004A7D23"/>
    <w:rsid w:val="005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7A71"/>
  <w15:chartTrackingRefBased/>
  <w15:docId w15:val="{DC80A760-A804-41D3-B386-C596CF23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Hennessey</dc:creator>
  <cp:keywords/>
  <dc:description/>
  <cp:lastModifiedBy>Patrick Hennessey</cp:lastModifiedBy>
  <cp:revision>2</cp:revision>
  <dcterms:created xsi:type="dcterms:W3CDTF">2019-07-23T23:52:00Z</dcterms:created>
  <dcterms:modified xsi:type="dcterms:W3CDTF">2019-07-24T00:12:00Z</dcterms:modified>
</cp:coreProperties>
</file>