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03DD1">
      <w:pPr>
        <w:jc w:val="center"/>
      </w:pPr>
      <w:r>
        <w:rPr>
          <w:b/>
          <w:sz w:val="36"/>
        </w:rPr>
        <w:t>WASTE SEGREGATION &amp; RECYCLING GUIDE</w:t>
      </w:r>
    </w:p>
    <w:p w14:paraId="491AD9AD">
      <w:pPr>
        <w:jc w:val="center"/>
      </w:pPr>
      <w:r>
        <w:rPr>
          <w:i/>
          <w:sz w:val="18"/>
        </w:rPr>
        <w:t>6-Hour Android Development Challenge • Java or Kotlin</w:t>
      </w:r>
    </w:p>
    <w:p w14:paraId="0FE48FD3">
      <w:pPr>
        <w:spacing w:before="100" w:after="40"/>
      </w:pPr>
      <w:r>
        <w:rPr>
          <w:b/>
          <w:sz w:val="22"/>
        </w:rPr>
        <w:t>1. CHALLENGE OBJECTIVE</w:t>
      </w:r>
    </w:p>
    <w:p w14:paraId="2B368093">
      <w:pPr>
        <w:pStyle w:val="23"/>
        <w:spacing w:after="0"/>
        <w:ind w:left="317" w:hanging="173"/>
      </w:pPr>
      <w:r>
        <w:t>Develop a native Android application that helps users identify waste categories, learn appropriate disposal practices, record household waste, and find recycling/drop-off locations.</w:t>
      </w:r>
    </w:p>
    <w:p w14:paraId="35486857">
      <w:pPr>
        <w:pStyle w:val="23"/>
        <w:spacing w:after="0"/>
        <w:ind w:left="317" w:hanging="173"/>
      </w:pPr>
      <w:r>
        <w:t>The application must work offline for its core features and retain user-created records after the app is closed and reopened.</w:t>
      </w:r>
    </w:p>
    <w:p w14:paraId="09AEB471">
      <w:pPr>
        <w:pStyle w:val="23"/>
        <w:spacing w:after="0"/>
        <w:ind w:left="317" w:hanging="173"/>
      </w:pPr>
      <w:r>
        <w:t>Development platform: Android Studio. Programming language: Java or Kotlin. Participants may choose either language.</w:t>
      </w:r>
    </w:p>
    <w:p w14:paraId="2E190BCC">
      <w:pPr>
        <w:pStyle w:val="23"/>
        <w:spacing w:after="0"/>
        <w:ind w:left="317" w:hanging="173"/>
      </w:pPr>
      <w:r>
        <w:t>The six-hour period includes development, testing, debugging, and finalization.</w:t>
      </w:r>
    </w:p>
    <w:p w14:paraId="263C4515">
      <w:pPr>
        <w:pStyle w:val="23"/>
        <w:numPr>
          <w:numId w:val="0"/>
        </w:numPr>
        <w:spacing w:after="0" w:line="276" w:lineRule="auto"/>
        <w:contextualSpacing/>
      </w:pPr>
    </w:p>
    <w:p w14:paraId="0729443F">
      <w:pPr>
        <w:spacing w:before="100" w:after="40"/>
      </w:pPr>
      <w:r>
        <w:rPr>
          <w:b/>
          <w:sz w:val="22"/>
        </w:rPr>
        <w:t>2. APPLICATION MODULES</w:t>
      </w:r>
    </w:p>
    <w:p w14:paraId="103FCCA6">
      <w:pPr>
        <w:spacing w:before="40" w:after="0"/>
      </w:pPr>
      <w:r>
        <w:rPr>
          <w:b/>
          <w:sz w:val="19"/>
        </w:rPr>
        <w:t>A. Home Dashboard</w:t>
      </w:r>
    </w:p>
    <w:p w14:paraId="00A2FFBB">
      <w:pPr>
        <w:pStyle w:val="23"/>
        <w:spacing w:after="0"/>
        <w:ind w:left="317" w:hanging="173"/>
      </w:pPr>
      <w:r>
        <w:t>Show total waste entries recorded by the user.</w:t>
      </w:r>
    </w:p>
    <w:p w14:paraId="1BB7FE9F">
      <w:pPr>
        <w:pStyle w:val="23"/>
        <w:spacing w:after="0"/>
        <w:ind w:left="317" w:hanging="173"/>
      </w:pPr>
      <w:r>
        <w:t>Show waste totals grouped by category.</w:t>
      </w:r>
    </w:p>
    <w:p w14:paraId="4C78B85D">
      <w:pPr>
        <w:pStyle w:val="23"/>
        <w:spacing w:after="0"/>
        <w:ind w:left="317" w:hanging="173"/>
      </w:pPr>
      <w:r>
        <w:t>Show the number of recycling actions or entries recorded.</w:t>
      </w:r>
    </w:p>
    <w:p w14:paraId="5AC28B9F">
      <w:pPr>
        <w:pStyle w:val="23"/>
        <w:spacing w:after="0"/>
        <w:ind w:left="317" w:hanging="173"/>
      </w:pPr>
      <w:r>
        <w:t>Provide clear navigation to Waste Guide, Waste Log, Recycling Directory, and Statistics.</w:t>
      </w:r>
    </w:p>
    <w:p w14:paraId="23C555F1">
      <w:pPr>
        <w:pStyle w:val="23"/>
        <w:numPr>
          <w:numId w:val="0"/>
        </w:numPr>
        <w:spacing w:after="0" w:line="276" w:lineRule="auto"/>
        <w:contextualSpacing/>
      </w:pPr>
    </w:p>
    <w:p w14:paraId="3FDB7F13">
      <w:pPr>
        <w:spacing w:before="40" w:after="0"/>
      </w:pPr>
      <w:r>
        <w:rPr>
          <w:b/>
          <w:sz w:val="19"/>
        </w:rPr>
        <w:t>B. Waste Segregation Guide</w:t>
      </w:r>
    </w:p>
    <w:p w14:paraId="37CC7E12">
      <w:pPr>
        <w:pStyle w:val="23"/>
        <w:spacing w:after="0"/>
        <w:ind w:left="317" w:hanging="173"/>
      </w:pPr>
      <w:r>
        <w:t>Provide a searchable directory of common household waste items.</w:t>
      </w:r>
    </w:p>
    <w:p w14:paraId="7BA9FD19">
      <w:pPr>
        <w:pStyle w:val="23"/>
        <w:spacing w:after="0"/>
        <w:ind w:left="317" w:hanging="173"/>
      </w:pPr>
      <w:r>
        <w:t>Each item must show: item name, category, disposal instruction, preparation/safety note, and whether recycling or special handling may apply.</w:t>
      </w:r>
    </w:p>
    <w:p w14:paraId="5384E580">
      <w:pPr>
        <w:pStyle w:val="23"/>
        <w:spacing w:after="0"/>
        <w:ind w:left="317" w:hanging="173"/>
      </w:pPr>
      <w:r>
        <w:t>Include categories: Biodegradable, Recyclable, Residual, and Special/Hazardous Waste.</w:t>
      </w:r>
    </w:p>
    <w:p w14:paraId="365F3A6D">
      <w:pPr>
        <w:pStyle w:val="23"/>
        <w:spacing w:after="0"/>
        <w:ind w:left="317" w:hanging="173"/>
      </w:pPr>
      <w:r>
        <w:t>Include examples such as food scraps, paper, cardboard, clean plastic bottles, glass bottles, sachets, batteries, bulbs, and electronic waste.</w:t>
      </w:r>
    </w:p>
    <w:p w14:paraId="709C7FB8">
      <w:pPr>
        <w:pStyle w:val="23"/>
        <w:spacing w:after="0"/>
        <w:ind w:left="317" w:hanging="173"/>
      </w:pPr>
      <w:r>
        <w:t>Allow users to search by item name and filter by category.</w:t>
      </w:r>
    </w:p>
    <w:p w14:paraId="75B4357A">
      <w:pPr>
        <w:pStyle w:val="23"/>
        <w:spacing w:after="0"/>
        <w:ind w:left="317" w:hanging="173"/>
      </w:pPr>
      <w:r>
        <w:t>Use locally stored guide content so it remains available offline.</w:t>
      </w:r>
    </w:p>
    <w:p w14:paraId="307E9DBB">
      <w:pPr>
        <w:pStyle w:val="23"/>
        <w:numPr>
          <w:numId w:val="0"/>
        </w:numPr>
        <w:spacing w:after="0" w:line="276" w:lineRule="auto"/>
        <w:contextualSpacing/>
      </w:pPr>
    </w:p>
    <w:p w14:paraId="2BF7026F">
      <w:pPr>
        <w:spacing w:before="40" w:after="0"/>
      </w:pPr>
      <w:r>
        <w:rPr>
          <w:b/>
          <w:sz w:val="19"/>
        </w:rPr>
        <w:t>C. Waste Log</w:t>
      </w:r>
    </w:p>
    <w:p w14:paraId="21F7F890">
      <w:pPr>
        <w:pStyle w:val="23"/>
        <w:spacing w:after="0"/>
        <w:ind w:left="317" w:hanging="173"/>
      </w:pPr>
      <w:r>
        <w:t>Allow users to add, view, edit, and delete waste records.</w:t>
      </w:r>
    </w:p>
    <w:p w14:paraId="0015001E">
      <w:pPr>
        <w:pStyle w:val="23"/>
        <w:spacing w:after="0"/>
        <w:ind w:left="317" w:hanging="173"/>
      </w:pPr>
      <w:r>
        <w:t>Each record must include: record ID, item name, category, quantity, unit, date, disposal method, and notes (optional).</w:t>
      </w:r>
    </w:p>
    <w:p w14:paraId="0231A610">
      <w:pPr>
        <w:pStyle w:val="23"/>
        <w:spacing w:after="0"/>
        <w:ind w:left="317" w:hanging="173"/>
      </w:pPr>
      <w:r>
        <w:t>Support search, category filtering, and sorting by date or item name.</w:t>
      </w:r>
    </w:p>
    <w:p w14:paraId="201E6759">
      <w:pPr>
        <w:pStyle w:val="23"/>
        <w:spacing w:after="0"/>
        <w:ind w:left="317" w:hanging="173"/>
      </w:pPr>
      <w:r>
        <w:t>Validate required fields and reject invalid or negative quantities.</w:t>
      </w:r>
    </w:p>
    <w:p w14:paraId="02243270">
      <w:pPr>
        <w:pStyle w:val="23"/>
        <w:spacing w:after="0"/>
        <w:ind w:left="317" w:hanging="173"/>
      </w:pPr>
      <w:r>
        <w:t>Ask for confirmation before deleting a record.</w:t>
      </w:r>
    </w:p>
    <w:p w14:paraId="78139270">
      <w:r>
        <w:br w:type="page"/>
      </w:r>
    </w:p>
    <w:p w14:paraId="29D88C49">
      <w:pPr>
        <w:jc w:val="center"/>
      </w:pPr>
      <w:r>
        <w:rPr>
          <w:b/>
          <w:sz w:val="36"/>
        </w:rPr>
        <w:t>WASTE SEGREGATION &amp; RECYCLING GUIDE</w:t>
      </w:r>
    </w:p>
    <w:p w14:paraId="72E3BBE6">
      <w:pPr>
        <w:jc w:val="center"/>
      </w:pPr>
      <w:r>
        <w:rPr>
          <w:i/>
          <w:sz w:val="18"/>
        </w:rPr>
        <w:t>Required Functional Specifications</w:t>
      </w:r>
    </w:p>
    <w:p w14:paraId="4F19CD46">
      <w:pPr>
        <w:spacing w:before="100" w:after="40"/>
      </w:pPr>
      <w:r>
        <w:rPr>
          <w:b/>
          <w:sz w:val="22"/>
        </w:rPr>
        <w:t>3. RECYCLING &amp; DROP-OFF DIRECTORY</w:t>
      </w:r>
    </w:p>
    <w:p w14:paraId="05902429">
      <w:pPr>
        <w:pStyle w:val="23"/>
        <w:spacing w:after="0"/>
        <w:ind w:left="317" w:hanging="173"/>
      </w:pPr>
      <w:r>
        <w:t>Allow users to create, view, edit, and delete recycling or drop-off locations.</w:t>
      </w:r>
    </w:p>
    <w:p w14:paraId="744DE6A0">
      <w:pPr>
        <w:pStyle w:val="23"/>
        <w:spacing w:after="0"/>
        <w:ind w:left="317" w:hanging="173"/>
      </w:pPr>
      <w:r>
        <w:t>Each location must include: location name, accepted material types, address/area, operating schedule (if known), contact details (optional), and notes.</w:t>
      </w:r>
    </w:p>
    <w:p w14:paraId="58BBCDBB">
      <w:pPr>
        <w:pStyle w:val="23"/>
        <w:spacing w:after="0"/>
        <w:ind w:left="317" w:hanging="173"/>
      </w:pPr>
      <w:r>
        <w:t>Provide search by location name or material accepted.</w:t>
      </w:r>
    </w:p>
    <w:p w14:paraId="5339213C">
      <w:pPr>
        <w:pStyle w:val="23"/>
        <w:spacing w:after="0"/>
        <w:ind w:left="317" w:hanging="173"/>
      </w:pPr>
      <w:r>
        <w:t>Provide filtering by accepted material type.</w:t>
      </w:r>
    </w:p>
    <w:p w14:paraId="4E274422">
      <w:pPr>
        <w:pStyle w:val="23"/>
        <w:spacing w:after="0"/>
        <w:ind w:left="317" w:hanging="173"/>
      </w:pPr>
      <w:r>
        <w:t>Do not claim that a location is currently open or accepts a material unless that information is entered in the app's data.</w:t>
      </w:r>
    </w:p>
    <w:p w14:paraId="039719B9">
      <w:pPr>
        <w:pStyle w:val="23"/>
        <w:numPr>
          <w:numId w:val="0"/>
        </w:numPr>
        <w:spacing w:after="0" w:line="276" w:lineRule="auto"/>
        <w:contextualSpacing/>
      </w:pPr>
    </w:p>
    <w:p w14:paraId="772F444F">
      <w:pPr>
        <w:spacing w:before="100" w:after="40"/>
      </w:pPr>
      <w:r>
        <w:rPr>
          <w:b/>
          <w:sz w:val="22"/>
        </w:rPr>
        <w:t>4. WASTE STATISTICS</w:t>
      </w:r>
    </w:p>
    <w:p w14:paraId="1256B219">
      <w:pPr>
        <w:pStyle w:val="23"/>
        <w:spacing w:after="0"/>
        <w:ind w:left="317" w:hanging="173"/>
      </w:pPr>
      <w:r>
        <w:t>Calculate the total number of waste records.</w:t>
      </w:r>
    </w:p>
    <w:p w14:paraId="06FEF195">
      <w:pPr>
        <w:pStyle w:val="23"/>
        <w:spacing w:after="0"/>
        <w:ind w:left="317" w:hanging="173"/>
      </w:pPr>
      <w:r>
        <w:t>Calculate total quantities by waste category when units are compatible.</w:t>
      </w:r>
    </w:p>
    <w:p w14:paraId="4A5B5481">
      <w:pPr>
        <w:pStyle w:val="23"/>
        <w:spacing w:after="0"/>
        <w:ind w:left="317" w:hanging="173"/>
      </w:pPr>
      <w:r>
        <w:t>Show the distribution of recorded waste across categories.</w:t>
      </w:r>
    </w:p>
    <w:p w14:paraId="2D7F3783">
      <w:pPr>
        <w:pStyle w:val="23"/>
        <w:spacing w:after="0"/>
        <w:ind w:left="317" w:hanging="173"/>
      </w:pPr>
      <w:r>
        <w:t>Show the number of items marked for recycling or special handling.</w:t>
      </w:r>
    </w:p>
    <w:p w14:paraId="06C6D456">
      <w:pPr>
        <w:pStyle w:val="23"/>
        <w:spacing w:after="0"/>
        <w:ind w:left="317" w:hanging="173"/>
      </w:pPr>
      <w:r>
        <w:t>Allow filtering statistics by date range or category.</w:t>
      </w:r>
    </w:p>
    <w:p w14:paraId="6B6A667E">
      <w:pPr>
        <w:pStyle w:val="23"/>
        <w:spacing w:after="0"/>
        <w:ind w:left="317" w:hanging="173"/>
      </w:pPr>
      <w:r>
        <w:t>Update statistics after a record is added, edited, or deleted.</w:t>
      </w:r>
    </w:p>
    <w:p w14:paraId="2F3B1C3F">
      <w:pPr>
        <w:pStyle w:val="23"/>
        <w:numPr>
          <w:numId w:val="0"/>
        </w:numPr>
        <w:spacing w:after="0" w:line="276" w:lineRule="auto"/>
        <w:contextualSpacing/>
      </w:pPr>
    </w:p>
    <w:p w14:paraId="1C572E49">
      <w:pPr>
        <w:spacing w:before="100" w:after="40"/>
      </w:pPr>
      <w:r>
        <w:rPr>
          <w:b/>
          <w:sz w:val="22"/>
        </w:rPr>
        <w:t>5. DATA STORAGE &amp; RELATIONSHIPS</w:t>
      </w:r>
    </w:p>
    <w:p w14:paraId="0C23D824">
      <w:pPr>
        <w:pStyle w:val="23"/>
        <w:spacing w:after="0"/>
        <w:ind w:left="317" w:hanging="173"/>
      </w:pPr>
      <w:r>
        <w:t>Persist waste guide data, waste logs, recycling locations, and settings locally.</w:t>
      </w:r>
    </w:p>
    <w:p w14:paraId="312E6FEB">
      <w:pPr>
        <w:pStyle w:val="23"/>
        <w:spacing w:after="0"/>
        <w:ind w:left="317" w:hanging="173"/>
      </w:pPr>
      <w:r>
        <w:t>Data must remain after the app is closed or the device is restarted.</w:t>
      </w:r>
    </w:p>
    <w:p w14:paraId="662E1DC5">
      <w:pPr>
        <w:pStyle w:val="23"/>
        <w:spacing w:after="0"/>
        <w:ind w:left="317" w:hanging="173"/>
      </w:pPr>
      <w:r>
        <w:t>Waste records must retain their selected category and disposal method.</w:t>
      </w:r>
    </w:p>
    <w:p w14:paraId="23094203">
      <w:pPr>
        <w:pStyle w:val="23"/>
        <w:spacing w:after="0"/>
        <w:ind w:left="317" w:hanging="173"/>
      </w:pPr>
      <w:r>
        <w:t>Statistics must be calculated from saved records rather than hard-coded sample totals.</w:t>
      </w:r>
    </w:p>
    <w:p w14:paraId="447ABEBF">
      <w:pPr>
        <w:pStyle w:val="23"/>
        <w:spacing w:after="0"/>
        <w:ind w:left="317" w:hanging="173"/>
      </w:pPr>
      <w:r>
        <w:t>Use a suitable local storage approach for structured data. Participants may select an appropriate Android-compatible option.</w:t>
      </w:r>
    </w:p>
    <w:p w14:paraId="4F4A4041">
      <w:pPr>
        <w:pStyle w:val="23"/>
        <w:numPr>
          <w:numId w:val="0"/>
        </w:numPr>
        <w:spacing w:after="0" w:line="276" w:lineRule="auto"/>
        <w:contextualSpacing/>
      </w:pPr>
    </w:p>
    <w:p w14:paraId="7366F1E5">
      <w:pPr>
        <w:spacing w:before="100" w:after="40"/>
      </w:pPr>
      <w:r>
        <w:rPr>
          <w:b/>
          <w:sz w:val="22"/>
        </w:rPr>
        <w:t>6. VALIDATION &amp; DATA INTEGRITY</w:t>
      </w:r>
    </w:p>
    <w:p w14:paraId="636C1430">
      <w:pPr>
        <w:pStyle w:val="23"/>
        <w:spacing w:after="0"/>
        <w:ind w:left="317" w:hanging="173"/>
      </w:pPr>
      <w:r>
        <w:t>Required fields must not be saved when empty.</w:t>
      </w:r>
    </w:p>
    <w:p w14:paraId="03BE3EFE">
      <w:pPr>
        <w:pStyle w:val="23"/>
        <w:spacing w:after="0"/>
        <w:ind w:left="317" w:hanging="173"/>
      </w:pPr>
      <w:r>
        <w:t>Quantity must be numeric and greater than zero.</w:t>
      </w:r>
    </w:p>
    <w:p w14:paraId="3B253948">
      <w:pPr>
        <w:pStyle w:val="23"/>
        <w:spacing w:after="0"/>
        <w:ind w:left="317" w:hanging="173"/>
      </w:pPr>
      <w:r>
        <w:t>Dates and selected categories must be valid.</w:t>
      </w:r>
    </w:p>
    <w:p w14:paraId="7C2E7E57">
      <w:pPr>
        <w:pStyle w:val="23"/>
        <w:spacing w:after="0"/>
        <w:ind w:left="317" w:hanging="173"/>
      </w:pPr>
      <w:r>
        <w:t>Editing or deleting a record must update the dashboard and statistics correctly.</w:t>
      </w:r>
    </w:p>
    <w:p w14:paraId="6471FE19">
      <w:pPr>
        <w:pStyle w:val="23"/>
        <w:spacing w:after="0"/>
        <w:ind w:left="317" w:hanging="173"/>
      </w:pPr>
      <w:r>
        <w:t>Deleting one record must not remove unrelated records.</w:t>
      </w:r>
    </w:p>
    <w:p w14:paraId="094E4864">
      <w:pPr>
        <w:pStyle w:val="23"/>
        <w:spacing w:after="0"/>
        <w:ind w:left="317" w:hanging="173"/>
      </w:pPr>
      <w:r>
        <w:t>Display clear success, validation, and error messages.</w:t>
      </w:r>
    </w:p>
    <w:p w14:paraId="738729D3">
      <w:pPr>
        <w:pStyle w:val="23"/>
        <w:numPr>
          <w:numId w:val="0"/>
        </w:numPr>
        <w:spacing w:after="0" w:line="276" w:lineRule="auto"/>
        <w:contextualSpacing/>
      </w:pPr>
    </w:p>
    <w:p w14:paraId="64A5A6BD">
      <w:pPr>
        <w:spacing w:before="100" w:after="40"/>
      </w:pPr>
      <w:r>
        <w:rPr>
          <w:b/>
          <w:sz w:val="22"/>
        </w:rPr>
        <w:t>7. DESIGN &amp; USABILITY</w:t>
      </w:r>
    </w:p>
    <w:p w14:paraId="0E79C86C">
      <w:pPr>
        <w:pStyle w:val="23"/>
        <w:spacing w:after="0"/>
        <w:ind w:left="317" w:hanging="173"/>
      </w:pPr>
      <w:r>
        <w:t>Create a consistent, readable interface with clear navigation.</w:t>
      </w:r>
    </w:p>
    <w:p w14:paraId="365345A7">
      <w:pPr>
        <w:pStyle w:val="23"/>
        <w:spacing w:after="0"/>
        <w:ind w:left="317" w:hanging="173"/>
      </w:pPr>
      <w:r>
        <w:t>Use distinct labels or visual indicators for waste categories; do not rely on color alone.</w:t>
      </w:r>
    </w:p>
    <w:p w14:paraId="3A15FD0F">
      <w:pPr>
        <w:pStyle w:val="23"/>
        <w:spacing w:after="0"/>
        <w:ind w:left="317" w:hanging="173"/>
      </w:pPr>
      <w:r>
        <w:t>Make item instructions and special-handling warnings easy to identify.</w:t>
      </w:r>
    </w:p>
    <w:p w14:paraId="4F206B8A">
      <w:pPr>
        <w:pStyle w:val="23"/>
        <w:spacing w:after="0"/>
        <w:ind w:left="317" w:hanging="173"/>
      </w:pPr>
      <w:r>
        <w:t>Support empty states when no records or locations exist.</w:t>
      </w:r>
    </w:p>
    <w:p w14:paraId="705E8BB3">
      <w:pPr>
        <w:pStyle w:val="23"/>
        <w:spacing w:after="0"/>
        <w:ind w:left="317" w:hanging="173"/>
      </w:pPr>
      <w:r>
        <w:t>Ensure controls, text, and lists remain usable on the declared testing device/emulator.</w:t>
      </w:r>
    </w:p>
    <w:p w14:paraId="3C6813F0">
      <w:r>
        <w:br w:type="page"/>
      </w:r>
    </w:p>
    <w:p w14:paraId="0EDC4CEE">
      <w:pPr>
        <w:jc w:val="center"/>
      </w:pPr>
      <w:r>
        <w:rPr>
          <w:b/>
          <w:sz w:val="36"/>
        </w:rPr>
        <w:t>WASTE SEGREGATION &amp; RECYCLING GUIDE</w:t>
      </w:r>
    </w:p>
    <w:p w14:paraId="21336104">
      <w:pPr>
        <w:jc w:val="center"/>
      </w:pPr>
      <w:r>
        <w:rPr>
          <w:i/>
          <w:sz w:val="18"/>
        </w:rPr>
        <w:t>Six-Hour Completion Requirements</w:t>
      </w:r>
    </w:p>
    <w:p w14:paraId="2CD95D04">
      <w:pPr>
        <w:spacing w:before="100" w:after="40"/>
      </w:pPr>
      <w:r>
        <w:rPr>
          <w:b/>
          <w:sz w:val="22"/>
        </w:rPr>
        <w:t>8. PERFORMANCE &amp; OFFLINE FUNCTIONALITY</w:t>
      </w:r>
    </w:p>
    <w:p w14:paraId="56B9E441">
      <w:pPr>
        <w:pStyle w:val="23"/>
        <w:spacing w:after="0"/>
        <w:ind w:left="317" w:hanging="173"/>
      </w:pPr>
      <w:r>
        <w:t>Core guide, waste logging, directory, and statistics functions must work without continuous internet access.</w:t>
      </w:r>
    </w:p>
    <w:p w14:paraId="528E0CF3">
      <w:pPr>
        <w:pStyle w:val="23"/>
        <w:spacing w:after="0"/>
        <w:ind w:left="317" w:hanging="173"/>
      </w:pPr>
      <w:r>
        <w:t>Keep navigation, search, filtering, saving, and dashboard calculations responsive.</w:t>
      </w:r>
    </w:p>
    <w:p w14:paraId="44190172">
      <w:pPr>
        <w:pStyle w:val="23"/>
        <w:spacing w:after="0"/>
        <w:ind w:left="317" w:hanging="173"/>
      </w:pPr>
      <w:r>
        <w:t>The app must handle multiple waste records without unnecessary freezing or crashes.</w:t>
      </w:r>
    </w:p>
    <w:p w14:paraId="530773F1">
      <w:pPr>
        <w:pStyle w:val="23"/>
        <w:spacing w:after="0"/>
        <w:ind w:left="317" w:hanging="173"/>
      </w:pPr>
      <w:r>
        <w:t>If optional online features are added, the core application must remain usable when the network is unavailable.</w:t>
      </w:r>
    </w:p>
    <w:p w14:paraId="5549FD6D">
      <w:pPr>
        <w:spacing w:before="100" w:after="40"/>
      </w:pPr>
      <w:r>
        <w:rPr>
          <w:b/>
          <w:sz w:val="22"/>
        </w:rPr>
        <w:t>9. REQUIRED COMPLETION CHECKLIST</w:t>
      </w:r>
    </w:p>
    <w:p w14:paraId="5A38441D">
      <w:pPr>
        <w:pStyle w:val="23"/>
        <w:spacing w:after="0"/>
        <w:ind w:left="317" w:hanging="173"/>
      </w:pPr>
      <w:r>
        <w:t>Home dashboard with live totals</w:t>
      </w:r>
    </w:p>
    <w:p w14:paraId="220F6C82">
      <w:pPr>
        <w:pStyle w:val="23"/>
        <w:spacing w:after="0"/>
        <w:ind w:left="317" w:hanging="173"/>
      </w:pPr>
      <w:r>
        <w:t>Searchable waste segregation guide with all four categories</w:t>
      </w:r>
    </w:p>
    <w:p w14:paraId="176DD411">
      <w:pPr>
        <w:pStyle w:val="23"/>
        <w:spacing w:after="0"/>
        <w:ind w:left="317" w:hanging="173"/>
      </w:pPr>
      <w:r>
        <w:t>Waste log with create, view, edit, delete, search, filter, and sort</w:t>
      </w:r>
    </w:p>
    <w:p w14:paraId="1B06CEAA">
      <w:pPr>
        <w:pStyle w:val="23"/>
        <w:spacing w:after="0"/>
        <w:ind w:left="317" w:hanging="173"/>
      </w:pPr>
      <w:r>
        <w:t>Recycling/drop-off directory with searchable accepted materials</w:t>
      </w:r>
    </w:p>
    <w:p w14:paraId="73F25E6E">
      <w:pPr>
        <w:pStyle w:val="23"/>
        <w:spacing w:after="0"/>
        <w:ind w:left="317" w:hanging="173"/>
      </w:pPr>
      <w:r>
        <w:t>Statistics derived from stored records</w:t>
      </w:r>
    </w:p>
    <w:p w14:paraId="5FAD6922">
      <w:pPr>
        <w:pStyle w:val="23"/>
        <w:spacing w:after="0"/>
        <w:ind w:left="317" w:hanging="173"/>
      </w:pPr>
      <w:r>
        <w:t>Local data persistence</w:t>
      </w:r>
    </w:p>
    <w:p w14:paraId="7A6E88C2">
      <w:pPr>
        <w:pStyle w:val="23"/>
        <w:spacing w:after="0"/>
        <w:ind w:left="317" w:hanging="173"/>
      </w:pPr>
      <w:r>
        <w:t>Input validation and deletion confirmation</w:t>
      </w:r>
    </w:p>
    <w:p w14:paraId="57410230">
      <w:pPr>
        <w:pStyle w:val="23"/>
        <w:spacing w:after="0"/>
        <w:ind w:left="317" w:hanging="173"/>
      </w:pPr>
      <w:r>
        <w:t>Offline access to core features</w:t>
      </w:r>
    </w:p>
    <w:p w14:paraId="11177EAD">
      <w:pPr>
        <w:pStyle w:val="23"/>
        <w:spacing w:after="0"/>
        <w:ind w:left="317" w:hanging="173"/>
      </w:pPr>
      <w:r>
        <w:t>Consistent interface and functioning navigation</w:t>
      </w:r>
    </w:p>
    <w:p w14:paraId="7A0327E7">
      <w:pPr>
        <w:spacing w:before="100" w:after="40"/>
      </w:pPr>
      <w:r>
        <w:rPr>
          <w:b/>
          <w:sz w:val="22"/>
        </w:rPr>
        <w:t>10. OPTIONAL BONUS FEATURES</w:t>
      </w:r>
    </w:p>
    <w:p w14:paraId="6218B83F">
      <w:pPr>
        <w:pStyle w:val="23"/>
        <w:spacing w:after="0"/>
        <w:ind w:left="317" w:hanging="173"/>
      </w:pPr>
      <w:r>
        <w:t>Camera-based photo attachment to a waste log entry</w:t>
      </w:r>
    </w:p>
    <w:p w14:paraId="79D52651">
      <w:pPr>
        <w:pStyle w:val="23"/>
        <w:spacing w:after="0"/>
        <w:ind w:left="317" w:hanging="173"/>
      </w:pPr>
      <w:r>
        <w:t>QR code for opening a guide item or location record</w:t>
      </w:r>
    </w:p>
    <w:p w14:paraId="50CFF52D">
      <w:pPr>
        <w:pStyle w:val="23"/>
        <w:spacing w:after="0"/>
        <w:ind w:left="317" w:hanging="173"/>
      </w:pPr>
      <w:r>
        <w:t>Reminders for scheduled recycling activities</w:t>
      </w:r>
    </w:p>
    <w:p w14:paraId="78CEFA12">
      <w:pPr>
        <w:pStyle w:val="23"/>
        <w:spacing w:after="0"/>
        <w:ind w:left="317" w:hanging="173"/>
      </w:pPr>
      <w:r>
        <w:t>Charts showing waste trends over time</w:t>
      </w:r>
    </w:p>
    <w:p w14:paraId="1D0219F6">
      <w:pPr>
        <w:pStyle w:val="23"/>
        <w:spacing w:after="0"/>
        <w:ind w:left="317" w:hanging="173"/>
      </w:pPr>
      <w:r>
        <w:t>Export waste logs to CSV</w:t>
      </w:r>
    </w:p>
    <w:p w14:paraId="16334D18">
      <w:pPr>
        <w:pStyle w:val="23"/>
        <w:spacing w:after="0"/>
        <w:ind w:left="317" w:hanging="173"/>
      </w:pPr>
      <w:r>
        <w:t>Dark mode and accessibility settings</w:t>
      </w:r>
    </w:p>
    <w:p w14:paraId="310A09B0">
      <w:pPr>
        <w:pStyle w:val="23"/>
        <w:spacing w:after="0"/>
        <w:ind w:left="317" w:hanging="173"/>
      </w:pPr>
      <w:r>
        <w:t>Location-based map of recycling centers, if permitted by competition resources</w:t>
      </w:r>
    </w:p>
    <w:p w14:paraId="0E8BEE85">
      <w:pPr>
        <w:pStyle w:val="23"/>
        <w:spacing w:after="0"/>
        <w:ind w:left="317" w:hanging="173"/>
      </w:pPr>
      <w:r>
        <w:t>Simple rule-based waste suggestion based on item keywords</w:t>
      </w:r>
    </w:p>
    <w:p w14:paraId="17A2D631">
      <w:pPr>
        <w:spacing w:before="100" w:after="40"/>
      </w:pPr>
      <w:r>
        <w:rPr>
          <w:b/>
          <w:sz w:val="22"/>
        </w:rPr>
        <w:t>11. RESOURCE &amp; IMPLEMENTATION RESTRICTIONS</w:t>
      </w:r>
    </w:p>
    <w:p w14:paraId="7B810D3F">
      <w:pPr>
        <w:pStyle w:val="23"/>
        <w:spacing w:after="0"/>
        <w:ind w:left="317" w:hanging="173"/>
      </w:pPr>
      <w:r>
        <w:t>Use Android Studio with either Java or Kotlin.</w:t>
      </w:r>
    </w:p>
    <w:p w14:paraId="0D63DC77">
      <w:pPr>
        <w:pStyle w:val="23"/>
        <w:spacing w:after="0"/>
        <w:ind w:left="317" w:hanging="173"/>
      </w:pPr>
      <w:r>
        <w:t>Use only websites, documentation, libraries, and other resources expressly permitted by the training or competition rules.</w:t>
      </w:r>
    </w:p>
    <w:p w14:paraId="4D727BA8">
      <w:pPr>
        <w:pStyle w:val="23"/>
        <w:spacing w:after="0"/>
        <w:ind w:left="317" w:hanging="173"/>
      </w:pPr>
      <w:r>
        <w:t>Any third-party library must be compatible with the chosen project setup and authorized for use.</w:t>
      </w:r>
    </w:p>
    <w:p w14:paraId="1B03E458">
      <w:pPr>
        <w:pStyle w:val="23"/>
        <w:spacing w:after="0"/>
        <w:ind w:left="317" w:hanging="173"/>
      </w:pPr>
      <w:r>
        <w:t>All implementation, testing, debugging, and finalization must be completed within six hours.</w:t>
      </w:r>
    </w:p>
    <w:p w14:paraId="7A366FC4">
      <w:pPr>
        <w:spacing w:before="100" w:after="40"/>
      </w:pPr>
      <w:r>
        <w:rPr>
          <w:b/>
          <w:sz w:val="22"/>
        </w:rPr>
        <w:t>12. ACCEPTANCE CONDITIONS</w:t>
      </w:r>
      <w:bookmarkStart w:id="0" w:name="_GoBack"/>
      <w:bookmarkEnd w:id="0"/>
    </w:p>
    <w:p w14:paraId="43902A06">
      <w:pPr>
        <w:pStyle w:val="23"/>
        <w:spacing w:after="0"/>
        <w:ind w:left="317" w:hanging="173"/>
      </w:pPr>
      <w:r>
        <w:t>All required modules must be accessible from the application interface.</w:t>
      </w:r>
    </w:p>
    <w:p w14:paraId="53D08583">
      <w:pPr>
        <w:pStyle w:val="23"/>
        <w:spacing w:after="0"/>
        <w:ind w:left="317" w:hanging="173"/>
      </w:pPr>
      <w:r>
        <w:t>User-created data must persist after app restart.</w:t>
      </w:r>
    </w:p>
    <w:p w14:paraId="24F9775E">
      <w:pPr>
        <w:pStyle w:val="23"/>
        <w:spacing w:after="0"/>
        <w:ind w:left="317" w:hanging="173"/>
      </w:pPr>
      <w:r>
        <w:t>Dashboard and statistics must reflect actual stored records.</w:t>
      </w:r>
    </w:p>
    <w:p w14:paraId="44D7F570">
      <w:pPr>
        <w:pStyle w:val="23"/>
        <w:spacing w:after="0"/>
        <w:ind w:left="317" w:hanging="173"/>
      </w:pPr>
      <w:r>
        <w:t>Invalid inputs must be handled without crashing the application.</w:t>
      </w:r>
    </w:p>
    <w:p w14:paraId="44F1FA47">
      <w:pPr>
        <w:pStyle w:val="23"/>
        <w:spacing w:after="0"/>
        <w:ind w:left="317" w:hanging="173"/>
      </w:pPr>
      <w:r>
        <w:t>The app must run in the declared Android testing environment.</w:t>
      </w:r>
    </w:p>
    <w:sectPr>
      <w:footerReference r:id="rId5" w:type="default"/>
      <w:pgSz w:w="12240" w:h="15840"/>
      <w:pgMar w:top="792" w:right="979" w:bottom="792" w:left="97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ction of the Tim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ction of the Time">
    <w:panose1 w:val="02000500000000000000"/>
    <w:charset w:val="00"/>
    <w:family w:val="auto"/>
    <w:pitch w:val="default"/>
    <w:sig w:usb0="80000043" w:usb1="4000004A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A43BD">
    <w:pPr>
      <w:pStyle w:val="18"/>
      <w:jc w:val="center"/>
    </w:pPr>
    <w:r>
      <w:rPr>
        <w:sz w:val="14"/>
      </w:rPr>
      <w:t>Waste Segregation &amp; Recycling Guide • 6-Hour Android Challenge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3F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861</Words>
  <Characters>5239</Characters>
  <Lines>0</Lines>
  <Paragraphs>0</Paragraphs>
  <TotalTime>0</TotalTime>
  <ScaleCrop>false</ScaleCrop>
  <LinksUpToDate>false</LinksUpToDate>
  <CharactersWithSpaces>6003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Carlo Valdeavilla</cp:lastModifiedBy>
  <dcterms:modified xsi:type="dcterms:W3CDTF">2026-10-19T02:00:17Z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eyJoZGlkIjoiNDU4NjgxMGI1MzhmNzkzYTA3NTQ5Y2NkMjUyMjJlYWUiLCJ1c2VySWQiOiI3MDUwNzU5MjgyODYifQ==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DE5C7E29119344D6AD1DEC18102A8859_12</vt:lpwstr>
  </property>
</Properties>
</file>