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2"/>
          <w:szCs w:val="52"/>
        </w:rPr>
        <w:t xml:space="preserve">Triform</w:t>
      </w:r>
    </w:p>
    <w:p>
      <w:pPr>
        <w:spacing w:after="100"/>
        <w:jc w:val="center"/>
      </w:pPr>
      <w:r>
        <w:rPr>
          <w:rFonts w:ascii="Arial" w:cs="Arial" w:eastAsia="Arial" w:hAnsi="Arial"/>
          <w:b w:val="false"/>
          <w:bCs w:val="false"/>
          <w:color w:val="595959"/>
          <w:sz w:val="28"/>
          <w:szCs w:val="28"/>
        </w:rPr>
        <w:t xml:space="preserve">A Three-Model AI Collaboration Framework</w:t>
      </w:r>
    </w:p>
    <w:p>
      <w:pPr>
        <w:spacing w:after="80"/>
        <w:jc w:val="center"/>
      </w:pPr>
      <w:r>
        <w:rPr>
          <w:rFonts w:ascii="Arial" w:cs="Arial" w:eastAsia="Arial" w:hAnsi="Arial"/>
          <w:b/>
          <w:bCs/>
          <w:color w:val="595959"/>
          <w:sz w:val="22"/>
          <w:szCs w:val="22"/>
        </w:rPr>
        <w:t xml:space="preserve">Platform-Agnostic Specification v2.0</w:t>
      </w:r>
    </w:p>
    <w:p>
      <w:pPr>
        <w:spacing w:after="400"/>
        <w:jc w:val="center"/>
      </w:pPr>
      <w:r>
        <w:rPr>
          <w:rFonts w:ascii="Arial" w:cs="Arial" w:eastAsia="Arial" w:hAnsi="Arial"/>
          <w:b w:val="false"/>
          <w:bCs w:val="false"/>
          <w:color w:val="595959"/>
          <w:sz w:val="22"/>
          <w:szCs w:val="22"/>
        </w:rPr>
        <w:t xml:space="preserve">Patrick Killebrew — April 2026</w:t>
      </w:r>
    </w:p>
    <w:p>
      <w:pPr>
        <w:pBdr>
          <w:bottom w:val="single" w:color="CCCCCC" w:sz="4" w:space="1"/>
        </w:pBdr>
        <w:spacing w:after="120" w:before="120"/>
      </w:pPr>
    </w:p>
    <w:p>
      <w:pPr>
        <w:spacing w:after="140"/>
      </w:pPr>
    </w:p>
    <w:p>
      <w:pPr>
        <w:pStyle w:val="Heading1"/>
        <w:spacing w:after="140" w:before="320"/>
      </w:pPr>
      <w:r>
        <w:rPr>
          <w:rFonts w:ascii="Arial" w:cs="Arial" w:eastAsia="Arial" w:hAnsi="Arial"/>
          <w:b/>
          <w:bCs/>
          <w:color w:val="1F4E79"/>
          <w:sz w:val="30"/>
          <w:szCs w:val="30"/>
        </w:rPr>
        <w:t xml:space="preserve">Abstract</w:t>
      </w:r>
    </w:p>
    <w:p>
      <w:pPr>
        <w:spacing w:after="110"/>
      </w:pPr>
      <w:r>
        <w:rPr>
          <w:rFonts w:ascii="Arial" w:cs="Arial" w:eastAsia="Arial" w:hAnsi="Arial"/>
          <w:b w:val="false"/>
          <w:bCs w:val="false"/>
          <w:color w:val="000000"/>
          <w:sz w:val="22"/>
          <w:szCs w:val="22"/>
        </w:rPr>
        <w:t xml:space="preserve">Triform is a protocol for semi-automated AI work sessions using three cooperating models with distinct roles: two frontier models conducting research dialogue, and one lightweight friction model providing out-of-band ambient signals that influence the environment the working models operate in without contaminating their conversation. A human operator provides alignment input at defined intervals and override points. The protocol is platform-agnostic — any AI assistant that implements the tag specification can participate. The central design insight is the separation of content (working model dialogue) from metadata (friction model signals), preventing the confirmation bias amplification that unconstrained two-model loops produce.</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1. Motivation and Design Principles</w:t>
      </w:r>
    </w:p>
    <w:p>
      <w:pPr>
        <w:pStyle w:val="Heading2"/>
        <w:spacing w:after="100" w:before="240"/>
      </w:pPr>
      <w:r>
        <w:rPr>
          <w:rFonts w:ascii="Arial" w:cs="Arial" w:eastAsia="Arial" w:hAnsi="Arial"/>
          <w:b/>
          <w:bCs/>
          <w:color w:val="595959"/>
          <w:sz w:val="24"/>
          <w:szCs w:val="24"/>
        </w:rPr>
        <w:t xml:space="preserve">1.1 The Problem with Unconstrained Two-Model Loops</w:t>
      </w:r>
    </w:p>
    <w:p>
      <w:pPr>
        <w:spacing w:after="110"/>
      </w:pPr>
      <w:r>
        <w:rPr>
          <w:rFonts w:ascii="Arial" w:cs="Arial" w:eastAsia="Arial" w:hAnsi="Arial"/>
          <w:b w:val="false"/>
          <w:bCs w:val="false"/>
          <w:color w:val="000000"/>
          <w:sz w:val="22"/>
          <w:szCs w:val="22"/>
        </w:rPr>
        <w:t xml:space="preserve">When two AI models communicate without structural constraints, they tend to converge. Each model's output becomes the other's input, and both systems share similar training-derived priors. The result is confirmation bias amplification: errors go unchallenged, confident-sounding nonsense accumulates, and the conversation drifts away from the original direction without either model flagging the drift.</w:t>
      </w:r>
    </w:p>
    <w:p>
      <w:pPr>
        <w:spacing w:after="110"/>
      </w:pPr>
      <w:r>
        <w:rPr>
          <w:rFonts w:ascii="Arial" w:cs="Arial" w:eastAsia="Arial" w:hAnsi="Arial"/>
          <w:b w:val="false"/>
          <w:bCs w:val="false"/>
          <w:color w:val="000000"/>
          <w:sz w:val="22"/>
          <w:szCs w:val="22"/>
        </w:rPr>
        <w:t xml:space="preserve">A naive solution — injecting a third model as a text-based moderator — contaminates the channel. The two working models cannot distinguish meta-commentary from research content. Everything becomes signal, which means nothing is signal.</w:t>
      </w:r>
    </w:p>
    <w:p>
      <w:pPr>
        <w:pStyle w:val="Heading2"/>
        <w:spacing w:after="100" w:before="240"/>
      </w:pPr>
      <w:r>
        <w:rPr>
          <w:rFonts w:ascii="Arial" w:cs="Arial" w:eastAsia="Arial" w:hAnsi="Arial"/>
          <w:b/>
          <w:bCs/>
          <w:color w:val="595959"/>
          <w:sz w:val="24"/>
          <w:szCs w:val="24"/>
        </w:rPr>
        <w:t xml:space="preserve">1.2 The Higgs Field Analogy</w:t>
      </w:r>
    </w:p>
    <w:p>
      <w:pPr>
        <w:spacing w:after="110"/>
      </w:pPr>
      <w:r>
        <w:rPr>
          <w:rFonts w:ascii="Arial" w:cs="Arial" w:eastAsia="Arial" w:hAnsi="Arial"/>
          <w:b w:val="false"/>
          <w:bCs w:val="false"/>
          <w:color w:val="000000"/>
          <w:sz w:val="22"/>
          <w:szCs w:val="22"/>
        </w:rPr>
        <w:t xml:space="preserve">The Triform friction model is conceptually analogous to the Higgs field in particle physics. The Higgs field does not push particles in a direction — it provides the medium they move through. Interaction with that medium gives particles mass: resistance to acceleration, inertia. The friction model similarly provides background resistance to false convergence without directing the working models toward any particular conclusion.</w:t>
      </w:r>
    </w:p>
    <w:p>
      <w:pPr>
        <w:spacing w:after="110"/>
      </w:pPr>
      <w:r>
        <w:rPr>
          <w:rFonts w:ascii="Arial" w:cs="Arial" w:eastAsia="Arial" w:hAnsi="Arial"/>
          <w:b w:val="false"/>
          <w:bCs w:val="false"/>
          <w:color w:val="000000"/>
          <w:sz w:val="22"/>
          <w:szCs w:val="22"/>
        </w:rPr>
        <w:t xml:space="preserve">It communicates through the environment rather than through the conversation. The signal changes conditions without adding content.</w:t>
      </w:r>
    </w:p>
    <w:p>
      <w:pPr>
        <w:pStyle w:val="Heading2"/>
        <w:spacing w:after="100" w:before="240"/>
      </w:pPr>
      <w:r>
        <w:rPr>
          <w:rFonts w:ascii="Arial" w:cs="Arial" w:eastAsia="Arial" w:hAnsi="Arial"/>
          <w:b/>
          <w:bCs/>
          <w:color w:val="595959"/>
          <w:sz w:val="24"/>
          <w:szCs w:val="24"/>
        </w:rPr>
        <w:t xml:space="preserve">1.3 Core Design Principles</w:t>
      </w:r>
    </w:p>
    <w:p>
      <w:pPr>
        <w:pStyle w:val="ListParagraph"/>
        <w:numPr>
          <w:ilvl w:val="0"/>
          <w:numId w:val="2"/>
        </w:numPr>
        <w:spacing w:after="80"/>
      </w:pPr>
      <w:r>
        <w:rPr>
          <w:rFonts w:ascii="Arial" w:cs="Arial" w:eastAsia="Arial" w:hAnsi="Arial"/>
          <w:sz w:val="22"/>
          <w:szCs w:val="22"/>
        </w:rPr>
        <w:t xml:space="preserve">Separation of channels: working model dialogue and friction model signals occupy different layers and never mix</w:t>
      </w:r>
    </w:p>
    <w:p>
      <w:pPr>
        <w:pStyle w:val="ListParagraph"/>
        <w:numPr>
          <w:ilvl w:val="0"/>
          <w:numId w:val="2"/>
        </w:numPr>
        <w:spacing w:after="80"/>
      </w:pPr>
      <w:r>
        <w:rPr>
          <w:rFonts w:ascii="Arial" w:cs="Arial" w:eastAsia="Arial" w:hAnsi="Arial"/>
          <w:sz w:val="22"/>
          <w:szCs w:val="22"/>
        </w:rPr>
        <w:t xml:space="preserve">Out-of-band signaling: the friction model communicates through ambient indicators, not text injected into the conversation</w:t>
      </w:r>
    </w:p>
    <w:p>
      <w:pPr>
        <w:pStyle w:val="ListParagraph"/>
        <w:numPr>
          <w:ilvl w:val="0"/>
          <w:numId w:val="2"/>
        </w:numPr>
        <w:spacing w:after="80"/>
      </w:pPr>
      <w:r>
        <w:rPr>
          <w:rFonts w:ascii="Arial" w:cs="Arial" w:eastAsia="Arial" w:hAnsi="Arial"/>
          <w:sz w:val="22"/>
          <w:szCs w:val="22"/>
        </w:rPr>
        <w:t xml:space="preserve">Human sovereignty: the human operator retains alignment authority and is interrupted at defined checkpoints and override conditions</w:t>
      </w:r>
    </w:p>
    <w:p>
      <w:pPr>
        <w:pStyle w:val="ListParagraph"/>
        <w:numPr>
          <w:ilvl w:val="0"/>
          <w:numId w:val="2"/>
        </w:numPr>
        <w:spacing w:after="80"/>
      </w:pPr>
      <w:r>
        <w:rPr>
          <w:rFonts w:ascii="Arial" w:cs="Arial" w:eastAsia="Arial" w:hAnsi="Arial"/>
          <w:sz w:val="22"/>
          <w:szCs w:val="22"/>
        </w:rPr>
        <w:t xml:space="preserve">Platform agnosticism: any model on any platform that implements the tag specification can participate</w:t>
      </w:r>
    </w:p>
    <w:p>
      <w:pPr>
        <w:pStyle w:val="ListParagraph"/>
        <w:numPr>
          <w:ilvl w:val="0"/>
          <w:numId w:val="2"/>
        </w:numPr>
        <w:spacing w:after="80"/>
      </w:pPr>
      <w:r>
        <w:rPr>
          <w:rFonts w:ascii="Arial" w:cs="Arial" w:eastAsia="Arial" w:hAnsi="Arial"/>
          <w:sz w:val="22"/>
          <w:szCs w:val="22"/>
        </w:rPr>
        <w:t xml:space="preserve">Minimal human overhead: the operator's attention is required only at genuine decision points, not routine progress cycles</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2. System Architecture</w:t>
      </w:r>
    </w:p>
    <w:p>
      <w:pPr>
        <w:pStyle w:val="Heading2"/>
        <w:spacing w:after="100" w:before="240"/>
      </w:pPr>
      <w:r>
        <w:rPr>
          <w:rFonts w:ascii="Arial" w:cs="Arial" w:eastAsia="Arial" w:hAnsi="Arial"/>
          <w:b/>
          <w:bCs/>
          <w:color w:val="595959"/>
          <w:sz w:val="24"/>
          <w:szCs w:val="24"/>
        </w:rPr>
        <w:t xml:space="preserve">2.1 The Three Roles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Function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 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4E79"/>
                <w:sz w:val="22"/>
                <w:szCs w:val="22"/>
              </w:rPr>
              <w:t xml:space="preserve">Model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Researcher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Primary work and calculation. Generates results, identifies next steps, issues status tags.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Frontier model. High reasoning capability, long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2"/>
                <w:szCs w:val="22"/>
              </w:rPr>
              <w:t xml:space="preserve">Model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Challenger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Adversarial review of Model A outputs. Identifies errors, maintains productive disagreement.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Frontier model. Different training distribution from Model A preferred.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3F00"/>
                <w:sz w:val="22"/>
                <w:szCs w:val="22"/>
              </w:rPr>
              <w:t xml:space="preserve">Model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Friction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Observes session state. Generates ambient signal (0-4). Does not enter the working conversation. Also handles routing and distillation when sequenced.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Lightweight local model sufficient. Speed and consistency matter more than reasoning depth.</w:t>
            </w:r>
          </w:p>
        </w:tc>
      </w:tr>
    </w:tbl>
    <w:p>
      <w:pPr>
        <w:spacing w:after="140"/>
      </w:pPr>
    </w:p>
    <w:p>
      <w:pPr>
        <w:pStyle w:val="Heading2"/>
        <w:spacing w:after="100" w:before="240"/>
      </w:pPr>
      <w:r>
        <w:rPr>
          <w:rFonts w:ascii="Arial" w:cs="Arial" w:eastAsia="Arial" w:hAnsi="Arial"/>
          <w:b/>
          <w:bCs/>
          <w:color w:val="595959"/>
          <w:sz w:val="24"/>
          <w:szCs w:val="24"/>
        </w:rPr>
        <w:t xml:space="preserve">2.2 The Routing Function</w:t>
      </w:r>
    </w:p>
    <w:p>
      <w:pPr>
        <w:spacing w:after="110"/>
      </w:pPr>
      <w:r>
        <w:rPr>
          <w:rFonts w:ascii="Arial" w:cs="Arial" w:eastAsia="Arial" w:hAnsi="Arial"/>
          <w:b w:val="false"/>
          <w:bCs w:val="false"/>
          <w:color w:val="000000"/>
          <w:sz w:val="22"/>
          <w:szCs w:val="22"/>
        </w:rPr>
        <w:t xml:space="preserve">The routing function reads each status tag and directs the loop: cycling silently on CONTINUE, notifying the human on ALIGNMENT_NEEDED and CHECKPOINT, terminating on SESSION_END.</w:t>
      </w:r>
    </w:p>
    <w:p>
      <w:pPr>
        <w:spacing w:after="110"/>
      </w:pPr>
      <w:r>
        <w:rPr>
          <w:rFonts w:ascii="Arial" w:cs="Arial" w:eastAsia="Arial" w:hAnsi="Arial"/>
          <w:b w:val="false"/>
          <w:bCs w:val="false"/>
          <w:color w:val="000000"/>
          <w:sz w:val="22"/>
          <w:szCs w:val="22"/>
        </w:rPr>
        <w:t xml:space="preserve">Two valid implementations exist and should be evaluated empirically in Phase 1:</w:t>
      </w:r>
    </w:p>
    <w:p>
      <w:pPr>
        <w:pStyle w:val="ListParagraph"/>
        <w:numPr>
          <w:ilvl w:val="0"/>
          <w:numId w:val="2"/>
        </w:numPr>
        <w:spacing w:after="80"/>
      </w:pPr>
      <w:r>
        <w:rPr>
          <w:rFonts w:ascii="Arial" w:cs="Arial" w:eastAsia="Arial" w:hAnsi="Arial"/>
          <w:sz w:val="22"/>
          <w:szCs w:val="22"/>
        </w:rPr>
        <w:t xml:space="preserve">Local model sequenced: Model C handles routing, friction scoring, and distillation in sequence. One model loaded into memory handles all three tasks. No inter-process communication overhead. Likely the most efficient approach for single-device operation.</w:t>
      </w:r>
    </w:p>
    <w:p>
      <w:pPr>
        <w:pStyle w:val="ListParagraph"/>
        <w:numPr>
          <w:ilvl w:val="0"/>
          <w:numId w:val="2"/>
        </w:numPr>
        <w:spacing w:after="80"/>
      </w:pPr>
      <w:r>
        <w:rPr>
          <w:rFonts w:ascii="Arial" w:cs="Arial" w:eastAsia="Arial" w:hAnsi="Arial"/>
          <w:sz w:val="22"/>
          <w:szCs w:val="22"/>
        </w:rPr>
        <w:t xml:space="preserve">Dedicated routing client: a lightweight platform-agnostic application handles routing independently of Model C. More portable across multi-device or multi-user setups.</w:t>
      </w:r>
    </w:p>
    <w:p>
      <w:pPr>
        <w:spacing w:after="110"/>
      </w:pPr>
      <w:r>
        <w:rPr>
          <w:rFonts w:ascii="Arial" w:cs="Arial" w:eastAsia="Arial" w:hAnsi="Arial"/>
          <w:b w:val="false"/>
          <w:bCs w:val="false"/>
          <w:color w:val="000000"/>
          <w:sz w:val="22"/>
          <w:szCs w:val="22"/>
        </w:rPr>
        <w:t xml:space="preserve">Note on prototyping: early proof-of-concept used an OS-based automation tool for routing. This validated the Loop Protocol concept but is not the intended architecture. Either of the two approaches above supersedes it.</w:t>
      </w:r>
    </w:p>
    <w:p>
      <w:pPr>
        <w:pStyle w:val="Heading2"/>
        <w:spacing w:after="100" w:before="240"/>
      </w:pPr>
      <w:r>
        <w:rPr>
          <w:rFonts w:ascii="Arial" w:cs="Arial" w:eastAsia="Arial" w:hAnsi="Arial"/>
          <w:b/>
          <w:bCs/>
          <w:color w:val="595959"/>
          <w:sz w:val="24"/>
          <w:szCs w:val="24"/>
        </w:rPr>
        <w:t xml:space="preserve">2.3 Communication Topology</w:t>
      </w: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bCs/>
          <w:color w:val="1F4E79"/>
          <w:sz w:val="22"/>
          <w:szCs w:val="22"/>
        </w:rPr>
        <w:t xml:space="preserve">TOPOLOGY DIAGRAM</w:t>
      </w:r>
      <w:r>
        <w:rPr>
          <w:rFonts w:ascii="Arial" w:cs="Arial" w:eastAsia="Arial" w:hAnsi="Arial"/>
          <w:b w:val="false"/>
          <w:bCs w:val="false"/>
          <w:color w:val="000000"/>
          <w:sz w:val="22"/>
          <w:szCs w:val="22"/>
        </w:rPr>
        <w:br/>
        <w:t xml:space="preserve"/>
      </w:r>
      <w:r>
        <w:rPr>
          <w:rFonts w:ascii="Courier New" w:cs="Courier New" w:eastAsia="Courier New" w:hAnsi="Courier New"/>
          <w:b w:val="false"/>
          <w:bCs w:val="false"/>
          <w:color w:val="000000"/>
          <w:sz w:val="20"/>
          <w:szCs w:val="20"/>
        </w:rPr>
        <w:br/>
        <w:t xml:space="preserve">  [Model A] ←————————————→ [Model B]</w:t>
        <w:br/>
        <w:t xml:space="preserve">      ↑                          ↑   </w:t>
        <w:br/>
        <w:t xml:space="preserve">      |    Ambient Signal (0-4)   |   </w:t>
        <w:br/>
        <w:t xml:space="preserve">      └——————— [Model C] —————————┘   </w:t>
        <w:br/>
        <w:t xml:space="preserve">                    ↑                  </w:t>
        <w:br/>
        <w:t xml:space="preserve">              [Human Operator]         </w:t>
      </w:r>
      <w:r>
        <w:rPr>
          <w:rFonts w:ascii="Arial" w:cs="Arial" w:eastAsia="Arial" w:hAnsi="Arial"/>
          <w:b w:val="false"/>
          <w:bCs w:val="false"/>
          <w:color w:val="000000"/>
          <w:sz w:val="22"/>
          <w:szCs w:val="22"/>
        </w:rPr>
        <w:br/>
        <w:t xml:space="preserve"/>
        <w:br/>
        <w:t xml:space="preserve">Model C reads the conversation but does not write to it. The ambient signal appears in A and B's system context only.</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3. The Friction Signal Protocol</w:t>
      </w:r>
    </w:p>
    <w:p>
      <w:pPr>
        <w:pStyle w:val="Heading2"/>
        <w:spacing w:after="100" w:before="240"/>
      </w:pPr>
      <w:r>
        <w:rPr>
          <w:rFonts w:ascii="Arial" w:cs="Arial" w:eastAsia="Arial" w:hAnsi="Arial"/>
          <w:b/>
          <w:bCs/>
          <w:color w:val="595959"/>
          <w:sz w:val="24"/>
          <w:szCs w:val="24"/>
        </w:rPr>
        <w:t xml:space="preserve">3.1 Signal Vocabulary</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600"/>
        <w:gridCol w:w="27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Signal</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Meaning</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Working model behavior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2"/>
                <w:szCs w:val="22"/>
              </w:rPr>
              <w:t xml:space="preserve">0</w:t>
            </w:r>
          </w:p>
        </w:tc>
        <w:tc>
          <w:tcPr>
            <w:tcW w:type="dxa" w:w="210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Clear</w:t>
            </w:r>
          </w:p>
        </w:tc>
        <w:tc>
          <w:tcPr>
            <w:tcW w:type="dxa" w:w="360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High coherence, low drift, no retraction pressure.</w:t>
            </w:r>
          </w:p>
        </w:tc>
        <w:tc>
          <w:tcPr>
            <w:tcW w:type="dxa" w:w="276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Proceed normally.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D32"/>
                <w:sz w:val="22"/>
                <w:szCs w:val="22"/>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Nominal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Minor tensions present. Session progressing within acceptable parameters.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Continue but note any unverified assumptions.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7B3F00"/>
                <w:sz w:val="22"/>
                <w:szCs w:val="22"/>
              </w:rPr>
              <w:t xml:space="preserve">2</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Caution</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Moderate drift or coherence issues.</w:t>
            </w:r>
          </w:p>
        </w:tc>
        <w:tc>
          <w:tcPr>
            <w:tcW w:type="dxa" w:w="2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Slow down. Verify last 2 results before proceeding.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F6000"/>
                <w:sz w:val="22"/>
                <w:szCs w:val="22"/>
              </w:rPr>
              <w:t xml:space="preserve">3</w:t>
            </w:r>
          </w:p>
        </w:tc>
        <w:tc>
          <w:tcPr>
            <w:tcW w:type="dxa" w:w="2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Warning</w:t>
            </w:r>
          </w:p>
        </w:tc>
        <w:tc>
          <w:tcPr>
            <w:tcW w:type="dxa" w:w="3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Significant drift or multiple unresolved contradictions.</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Pause and reconcile before advancing.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0000"/>
                <w:sz w:val="22"/>
                <w:szCs w:val="22"/>
              </w:rPr>
              <w:t xml:space="preserve">4</w:t>
            </w:r>
          </w:p>
        </w:tc>
        <w:tc>
          <w:tcPr>
            <w:tcW w:type="dxa" w:w="2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Override</w:t>
            </w:r>
          </w:p>
        </w:tc>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Critical drift or established results contradicted. Human notification triggered.</w:t>
            </w:r>
          </w:p>
        </w:tc>
        <w:tc>
          <w:tcPr>
            <w:tcW w:type="dxa" w:w="2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Halt. Await human alignment input.</w:t>
            </w:r>
          </w:p>
        </w:tc>
      </w:tr>
    </w:tbl>
    <w:p>
      <w:pPr>
        <w:spacing w:after="140"/>
      </w:pPr>
    </w:p>
    <w:p>
      <w:pPr>
        <w:pStyle w:val="Heading2"/>
        <w:spacing w:after="100" w:before="240"/>
      </w:pPr>
      <w:r>
        <w:rPr>
          <w:rFonts w:ascii="Arial" w:cs="Arial" w:eastAsia="Arial" w:hAnsi="Arial"/>
          <w:b/>
          <w:bCs/>
          <w:color w:val="595959"/>
          <w:sz w:val="24"/>
          <w:szCs w:val="24"/>
        </w:rPr>
        <w:t xml:space="preserve">3.2 What Model C Measures</w:t>
      </w:r>
    </w:p>
    <w:p>
      <w:pPr>
        <w:spacing w:after="110"/>
      </w:pPr>
      <w:r>
        <w:rPr>
          <w:rFonts w:ascii="Arial" w:cs="Arial" w:eastAsia="Arial" w:hAnsi="Arial"/>
          <w:b w:val="false"/>
          <w:bCs w:val="false"/>
          <w:color w:val="000000"/>
          <w:sz w:val="22"/>
          <w:szCs w:val="22"/>
        </w:rPr>
        <w:t xml:space="preserve">Each cycle, Model C scores three dimensions and computes the composite signal: Signal = min(4, Coherence + Drift + Retraction).</w:t>
      </w:r>
    </w:p>
    <w:p>
      <w:pPr>
        <w:pStyle w:val="ListParagraph"/>
        <w:numPr>
          <w:ilvl w:val="0"/>
          <w:numId w:val="2"/>
        </w:numPr>
        <w:spacing w:after="80"/>
      </w:pPr>
      <w:r>
        <w:rPr>
          <w:rFonts w:ascii="Arial" w:cs="Arial" w:eastAsia="Arial" w:hAnsi="Arial"/>
          <w:sz w:val="22"/>
          <w:szCs w:val="22"/>
        </w:rPr>
        <w:t xml:space="preserve">Coherence (0-2): are new outputs supported by established results?</w:t>
      </w:r>
    </w:p>
    <w:p>
      <w:pPr>
        <w:pStyle w:val="ListParagraph"/>
        <w:numPr>
          <w:ilvl w:val="0"/>
          <w:numId w:val="2"/>
        </w:numPr>
        <w:spacing w:after="80"/>
      </w:pPr>
      <w:r>
        <w:rPr>
          <w:rFonts w:ascii="Arial" w:cs="Arial" w:eastAsia="Arial" w:hAnsi="Arial"/>
          <w:sz w:val="22"/>
          <w:szCs w:val="22"/>
        </w:rPr>
        <w:t xml:space="preserve">Drift (0-2): has the session departed from its original direction?</w:t>
      </w:r>
    </w:p>
    <w:p>
      <w:pPr>
        <w:pStyle w:val="ListParagraph"/>
        <w:numPr>
          <w:ilvl w:val="0"/>
          <w:numId w:val="2"/>
        </w:numPr>
        <w:spacing w:after="80"/>
      </w:pPr>
      <w:r>
        <w:rPr>
          <w:rFonts w:ascii="Arial" w:cs="Arial" w:eastAsia="Arial" w:hAnsi="Arial"/>
          <w:sz w:val="22"/>
          <w:szCs w:val="22"/>
        </w:rPr>
        <w:t xml:space="preserve">Retraction pressure (0-1): does the current trajectory contradict the established ledger?</w:t>
      </w:r>
    </w:p>
    <w:p>
      <w:pPr>
        <w:pStyle w:val="Heading2"/>
        <w:spacing w:after="100" w:before="240"/>
      </w:pPr>
      <w:r>
        <w:rPr>
          <w:rFonts w:ascii="Arial" w:cs="Arial" w:eastAsia="Arial" w:hAnsi="Arial"/>
          <w:b/>
          <w:bCs/>
          <w:color w:val="595959"/>
          <w:sz w:val="24"/>
          <w:szCs w:val="24"/>
        </w:rPr>
        <w:t xml:space="preserve">3.3 Model C System Prompt</w:t>
      </w:r>
    </w:p>
    <w:p>
      <w:pPr>
        <w:pBdr>
          <w:top w:val="single" w:color="7B3F00" w:sz="4" w:space="3"/>
          <w:left w:val="single" w:color="7B3F00" w:sz="10" w:space="4"/>
          <w:bottom w:val="single" w:color="7B3F00" w:sz="4" w:space="3"/>
          <w:right w:val="single" w:color="7B3F00" w:sz="4" w:space="3"/>
        </w:pBdr>
        <w:shd w:fill="FEF9E7" w:val="clear"/>
        <w:spacing w:after="140" w:before="140"/>
      </w:pPr>
      <w:r>
        <w:rPr>
          <w:rFonts w:ascii="Arial" w:cs="Arial" w:eastAsia="Arial" w:hAnsi="Arial"/>
          <w:b w:val="false"/>
          <w:bCs w:val="false"/>
          <w:color w:val="000000"/>
          <w:sz w:val="22"/>
          <w:szCs w:val="22"/>
        </w:rPr>
        <w:t xml:space="preserve">You are the Friction Model in a Triform session. Your only function is to observe the research conversation between Model A and Model B and output a single integer (0-4) each cycle representing session health.</w:t>
        <w:br/>
        <w:t xml:space="preserve"/>
      </w:r>
      <w:r>
        <w:rPr>
          <w:rFonts w:ascii="Arial" w:cs="Arial" w:eastAsia="Arial" w:hAnsi="Arial"/>
          <w:b/>
          <w:bCs/>
          <w:color w:val="000000"/>
          <w:sz w:val="22"/>
          <w:szCs w:val="22"/>
        </w:rPr>
        <w:br/>
        <w:t xml:space="preserve">Score three dimensions:</w:t>
      </w:r>
      <w:r>
        <w:rPr>
          <w:rFonts w:ascii="Courier New" w:cs="Courier New" w:eastAsia="Courier New" w:hAnsi="Courier New"/>
          <w:b w:val="false"/>
          <w:bCs w:val="false"/>
          <w:color w:val="000000"/>
          <w:sz w:val="20"/>
          <w:szCs w:val="20"/>
        </w:rPr>
        <w:br/>
        <w:t xml:space="preserve">  Coherence (0-2): are new outputs supported by established results?</w:t>
        <w:br/>
        <w:t xml:space="preserve">  Drift (0-2): has the session departed from its original direction?</w:t>
        <w:br/>
        <w:t xml:space="preserve">  Retraction pressure (0-1): does the current trajectory contradict the ledger?</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Output format — respond with ONLY this, nothing else:</w:t>
      </w:r>
      <w:r>
        <w:rPr>
          <w:rFonts w:ascii="Courier New" w:cs="Courier New" w:eastAsia="Courier New" w:hAnsi="Courier New"/>
          <w:b w:val="false"/>
          <w:bCs w:val="false"/>
          <w:color w:val="000000"/>
          <w:sz w:val="20"/>
          <w:szCs w:val="20"/>
        </w:rPr>
        <w:br/>
        <w:t xml:space="preserve">  SIGNAL: &lt;integer&gt;  REASON: &lt;one sentence&gt;</w:t>
      </w:r>
      <w:r>
        <w:rPr>
          <w:rFonts w:ascii="Arial" w:cs="Arial" w:eastAsia="Arial" w:hAnsi="Arial"/>
          <w:b w:val="false"/>
          <w:bCs w:val="false"/>
          <w:color w:val="000000"/>
          <w:sz w:val="22"/>
          <w:szCs w:val="22"/>
        </w:rPr>
        <w:br/>
        <w:t xml:space="preserve"/>
        <w:br/>
        <w:t xml:space="preserve">You do not participate in the research conversation. You observe and score. That is all.</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4. Working Model Protocol</w:t>
      </w:r>
    </w:p>
    <w:p>
      <w:pPr>
        <w:pStyle w:val="Heading2"/>
        <w:spacing w:after="100" w:before="240"/>
      </w:pPr>
      <w:r>
        <w:rPr>
          <w:rFonts w:ascii="Arial" w:cs="Arial" w:eastAsia="Arial" w:hAnsi="Arial"/>
          <w:b/>
          <w:bCs/>
          <w:color w:val="595959"/>
          <w:sz w:val="24"/>
          <w:szCs w:val="24"/>
        </w:rPr>
        <w:t xml:space="preserve">4.1 Status Tags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Tag</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Meaning</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Required content above tag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375623"/>
                <w:sz w:val="22"/>
                <w:szCs w:val="22"/>
              </w:rPr>
              <w:t xml:space="preserve">[CYCLE_STATUS: CONTINUE]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Routine progress. Loop cycles automatically.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Work output or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7B3F00"/>
                <w:sz w:val="22"/>
                <w:szCs w:val="22"/>
              </w:rPr>
              <w:t xml:space="preserve">[CYCLE_STATUS: ALIGNMENT_NEEDED]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Fork requiring human judgment. Loop pauses.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State the fork. Describe two paths.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F4E79"/>
                <w:sz w:val="22"/>
                <w:szCs w:val="22"/>
              </w:rPr>
              <w:t xml:space="preserve">[CYCLE_STATUS: CHECKPOINT]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Periodic human review. Loop pauses.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Cycle number and one-line progress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7B3F00"/>
                <w:sz w:val="22"/>
                <w:szCs w:val="22"/>
              </w:rPr>
              <w:t xml:space="preserve">[CYCLE_STATUS: CHALLENGE]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Model B disputes a Model A result.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Disputed claim and grounds for challenge.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C00000"/>
                <w:sz w:val="22"/>
                <w:szCs w:val="22"/>
              </w:rPr>
              <w:t xml:space="preserve">[CYCLE_STATUS: SESSION_END]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Natural stopping point. Loop terminates.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Summary of outputs and open items.</w:t>
            </w:r>
          </w:p>
        </w:tc>
      </w:tr>
    </w:tbl>
    <w:p>
      <w:pPr>
        <w:spacing w:after="140"/>
      </w:pPr>
    </w:p>
    <w:p>
      <w:pPr>
        <w:pStyle w:val="Heading2"/>
        <w:spacing w:after="100" w:before="240"/>
      </w:pPr>
      <w:r>
        <w:rPr>
          <w:rFonts w:ascii="Arial" w:cs="Arial" w:eastAsia="Arial" w:hAnsi="Arial"/>
          <w:b/>
          <w:bCs/>
          <w:color w:val="595959"/>
          <w:sz w:val="24"/>
          <w:szCs w:val="24"/>
        </w:rPr>
        <w:t xml:space="preserve">4.2 Ambient Signal Response</w:t>
      </w:r>
    </w:p>
    <w:p>
      <w:pPr>
        <w:shd w:fill="F5F5F5" w:val="clear"/>
        <w:spacing w:after="130" w:before="130"/>
        <w:jc w:val="center"/>
      </w:pPr>
      <w:r>
        <w:rPr>
          <w:rFonts w:ascii="Courier New" w:cs="Courier New" w:eastAsia="Courier New" w:hAnsi="Courier New"/>
          <w:color w:val="1F4E79"/>
          <w:sz w:val="20"/>
          <w:szCs w:val="20"/>
        </w:rPr>
        <w:t xml:space="preserve">AMBIENT_SIGNAL: &lt;0-4&gt;  (0=clear, 1=nominal, 2=caution, 3=warning, 4=override)</w:t>
      </w: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val="false"/>
          <w:bCs w:val="false"/>
          <w:color w:val="000000"/>
          <w:sz w:val="22"/>
          <w:szCs w:val="22"/>
        </w:rPr>
        <w:t xml:space="preserve">Working models respond to AMBIENT_SIGNAL silently — let it influence behavior without commenting on it:</w:t>
      </w:r>
      <w:r>
        <w:rPr>
          <w:rFonts w:ascii="Courier New" w:cs="Courier New" w:eastAsia="Courier New" w:hAnsi="Courier New"/>
          <w:b w:val="false"/>
          <w:bCs w:val="false"/>
          <w:color w:val="000000"/>
          <w:sz w:val="20"/>
          <w:szCs w:val="20"/>
        </w:rPr>
        <w:br/>
        <w:t xml:space="preserve">  0-1: proceed normally</w:t>
        <w:br/>
        <w:t xml:space="preserve">  2: state established vs. assumed before proceeding</w:t>
        <w:br/>
        <w:t xml:space="preserve">  3: reconcile with ledger before advancing new claims</w:t>
        <w:br/>
        <w:t xml:space="preserve">  4: halt, issue ALIGNMENT_NEEDED</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5. Session Lifecycle</w:t>
      </w:r>
    </w:p>
    <w:p>
      <w:pPr>
        <w:pStyle w:val="Heading2"/>
        <w:spacing w:after="100" w:before="240"/>
      </w:pPr>
      <w:r>
        <w:rPr>
          <w:rFonts w:ascii="Arial" w:cs="Arial" w:eastAsia="Arial" w:hAnsi="Arial"/>
          <w:b/>
          <w:bCs/>
          <w:color w:val="595959"/>
          <w:sz w:val="24"/>
          <w:szCs w:val="24"/>
        </w:rPr>
        <w:t xml:space="preserve">5.1 Initialization</w:t>
      </w:r>
    </w:p>
    <w:p>
      <w:pPr>
        <w:pStyle w:val="ListParagraph"/>
        <w:numPr>
          <w:ilvl w:val="0"/>
          <w:numId w:val="3"/>
        </w:numPr>
        <w:spacing w:after="80"/>
      </w:pPr>
      <w:r>
        <w:rPr>
          <w:rFonts w:ascii="Arial" w:cs="Arial" w:eastAsia="Arial" w:hAnsi="Arial"/>
          <w:sz w:val="22"/>
          <w:szCs w:val="22"/>
        </w:rPr>
        <w:t xml:space="preserve">Human provides: session name, objective, established ledger summary, checkpoint interval</w:t>
      </w:r>
    </w:p>
    <w:p>
      <w:pPr>
        <w:pStyle w:val="ListParagraph"/>
        <w:numPr>
          <w:ilvl w:val="0"/>
          <w:numId w:val="3"/>
        </w:numPr>
        <w:spacing w:after="80"/>
      </w:pPr>
      <w:r>
        <w:rPr>
          <w:rFonts w:ascii="Arial" w:cs="Arial" w:eastAsia="Arial" w:hAnsi="Arial"/>
          <w:sz w:val="22"/>
          <w:szCs w:val="22"/>
        </w:rPr>
        <w:t xml:space="preserve">System prompts generated for all three models</w:t>
      </w:r>
    </w:p>
    <w:p>
      <w:pPr>
        <w:pStyle w:val="ListParagraph"/>
        <w:numPr>
          <w:ilvl w:val="0"/>
          <w:numId w:val="3"/>
        </w:numPr>
        <w:spacing w:after="80"/>
      </w:pPr>
      <w:r>
        <w:rPr>
          <w:rFonts w:ascii="Arial" w:cs="Arial" w:eastAsia="Arial" w:hAnsi="Arial"/>
          <w:sz w:val="22"/>
          <w:szCs w:val="22"/>
        </w:rPr>
        <w:t xml:space="preserve">Model C initialized with ledger, begins observing at cycle 1</w:t>
      </w:r>
    </w:p>
    <w:p>
      <w:pPr>
        <w:pStyle w:val="ListParagraph"/>
        <w:numPr>
          <w:ilvl w:val="0"/>
          <w:numId w:val="3"/>
        </w:numPr>
        <w:spacing w:after="80"/>
      </w:pPr>
      <w:r>
        <w:rPr>
          <w:rFonts w:ascii="Arial" w:cs="Arial" w:eastAsia="Arial" w:hAnsi="Arial"/>
          <w:sz w:val="22"/>
          <w:szCs w:val="22"/>
        </w:rPr>
        <w:t xml:space="preserve">Model A receives the opening prompt from the operator</w:t>
      </w:r>
    </w:p>
    <w:p>
      <w:pPr>
        <w:pStyle w:val="ListParagraph"/>
        <w:numPr>
          <w:ilvl w:val="0"/>
          <w:numId w:val="3"/>
        </w:numPr>
        <w:spacing w:after="80"/>
      </w:pPr>
      <w:r>
        <w:rPr>
          <w:rFonts w:ascii="Arial" w:cs="Arial" w:eastAsia="Arial" w:hAnsi="Arial"/>
          <w:sz w:val="22"/>
          <w:szCs w:val="22"/>
        </w:rPr>
        <w:t xml:space="preserve">Loop begins</w:t>
      </w:r>
    </w:p>
    <w:p>
      <w:pPr>
        <w:pStyle w:val="Heading2"/>
        <w:spacing w:after="100" w:before="240"/>
      </w:pPr>
      <w:r>
        <w:rPr>
          <w:rFonts w:ascii="Arial" w:cs="Arial" w:eastAsia="Arial" w:hAnsi="Arial"/>
          <w:b/>
          <w:bCs/>
          <w:color w:val="595959"/>
          <w:sz w:val="24"/>
          <w:szCs w:val="24"/>
        </w:rPr>
        <w:t xml:space="preserve">5.2 Cycle Structure</w:t>
      </w: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bCs/>
          <w:color w:val="1F4E79"/>
          <w:sz w:val="22"/>
          <w:szCs w:val="22"/>
        </w:rPr>
        <w:t xml:space="preserve">EACH CYCLE:</w:t>
      </w:r>
      <w:r>
        <w:rPr>
          <w:rFonts w:ascii="Courier New" w:cs="Courier New" w:eastAsia="Courier New" w:hAnsi="Courier New"/>
          <w:b w:val="false"/>
          <w:bCs w:val="false"/>
          <w:color w:val="000000"/>
          <w:sz w:val="20"/>
          <w:szCs w:val="20"/>
        </w:rPr>
        <w:br/>
        <w:t xml:space="preserve">  1. Model A generates response + status tag</w:t>
        <w:br/>
        <w:t xml:space="preserve">  2. Model C observes, updates AMBIENT_SIGNAL</w:t>
        <w:br/>
        <w:t xml:space="preserve">  3. Router reads Model A's status tag and routes</w:t>
        <w:br/>
        <w:t xml:space="preserve">  4. Model B generates response + status tag</w:t>
        <w:br/>
        <w:t xml:space="preserve">  5. Model C observes, updates AMBIENT_SIGNAL</w:t>
        <w:br/>
        <w:t xml:space="preserve">  6. Router reads Model B's status tag and routes</w:t>
        <w:br/>
        <w:t xml:space="preserve">  7. Cycle count increments</w:t>
        <w:br/>
        <w:t xml:space="preserve">  8. If cycle = checkpoint interval → CHECKPOINT</w:t>
      </w:r>
    </w:p>
    <w:p>
      <w:pPr>
        <w:pStyle w:val="Heading2"/>
        <w:spacing w:after="100" w:before="240"/>
      </w:pPr>
      <w:r>
        <w:rPr>
          <w:rFonts w:ascii="Arial" w:cs="Arial" w:eastAsia="Arial" w:hAnsi="Arial"/>
          <w:b/>
          <w:bCs/>
          <w:color w:val="595959"/>
          <w:sz w:val="24"/>
          <w:szCs w:val="24"/>
        </w:rPr>
        <w:t xml:space="preserve">5.3 Human Touch Points</w:t>
      </w:r>
    </w:p>
    <w:p>
      <w:pPr>
        <w:pStyle w:val="ListParagraph"/>
        <w:numPr>
          <w:ilvl w:val="0"/>
          <w:numId w:val="2"/>
        </w:numPr>
        <w:spacing w:after="80"/>
      </w:pPr>
      <w:r>
        <w:rPr>
          <w:rFonts w:ascii="Arial" w:cs="Arial" w:eastAsia="Arial" w:hAnsi="Arial"/>
          <w:sz w:val="22"/>
          <w:szCs w:val="22"/>
        </w:rPr>
        <w:t xml:space="preserve">Session start: provide objective and ledger (required)</w:t>
      </w:r>
    </w:p>
    <w:p>
      <w:pPr>
        <w:pStyle w:val="ListParagraph"/>
        <w:numPr>
          <w:ilvl w:val="0"/>
          <w:numId w:val="2"/>
        </w:numPr>
        <w:spacing w:after="80"/>
      </w:pPr>
      <w:r>
        <w:rPr>
          <w:rFonts w:ascii="Arial" w:cs="Arial" w:eastAsia="Arial" w:hAnsi="Arial"/>
          <w:sz w:val="22"/>
          <w:szCs w:val="22"/>
        </w:rPr>
        <w:t xml:space="preserve">CHECKPOINT: confirm direction or redirect</w:t>
      </w:r>
    </w:p>
    <w:p>
      <w:pPr>
        <w:pStyle w:val="ListParagraph"/>
        <w:numPr>
          <w:ilvl w:val="0"/>
          <w:numId w:val="2"/>
        </w:numPr>
        <w:spacing w:after="80"/>
      </w:pPr>
      <w:r>
        <w:rPr>
          <w:rFonts w:ascii="Arial" w:cs="Arial" w:eastAsia="Arial" w:hAnsi="Arial"/>
          <w:sz w:val="22"/>
          <w:szCs w:val="22"/>
        </w:rPr>
        <w:t xml:space="preserve">ALIGNMENT_NEEDED: choose path or provide alternative</w:t>
      </w:r>
    </w:p>
    <w:p>
      <w:pPr>
        <w:pStyle w:val="ListParagraph"/>
        <w:numPr>
          <w:ilvl w:val="0"/>
          <w:numId w:val="2"/>
        </w:numPr>
        <w:spacing w:after="80"/>
      </w:pPr>
      <w:r>
        <w:rPr>
          <w:rFonts w:ascii="Arial" w:cs="Arial" w:eastAsia="Arial" w:hAnsi="Arial"/>
          <w:sz w:val="22"/>
          <w:szCs w:val="22"/>
        </w:rPr>
        <w:t xml:space="preserve">CHALLENGE: adjudicate disputed claim</w:t>
      </w:r>
    </w:p>
    <w:p>
      <w:pPr>
        <w:pStyle w:val="ListParagraph"/>
        <w:numPr>
          <w:ilvl w:val="0"/>
          <w:numId w:val="2"/>
        </w:numPr>
        <w:spacing w:after="80"/>
      </w:pPr>
      <w:r>
        <w:rPr>
          <w:rFonts w:ascii="Arial" w:cs="Arial" w:eastAsia="Arial" w:hAnsi="Arial"/>
          <w:sz w:val="22"/>
          <w:szCs w:val="22"/>
        </w:rPr>
        <w:t xml:space="preserve">Signal 4: alignment input required before loop resumes</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6. Implementation Guidance</w:t>
      </w:r>
    </w:p>
    <w:p>
      <w:pPr>
        <w:pStyle w:val="Heading2"/>
        <w:spacing w:after="100" w:before="240"/>
      </w:pPr>
      <w:r>
        <w:rPr>
          <w:rFonts w:ascii="Arial" w:cs="Arial" w:eastAsia="Arial" w:hAnsi="Arial"/>
          <w:b/>
          <w:bCs/>
          <w:color w:val="595959"/>
          <w:sz w:val="24"/>
          <w:szCs w:val="24"/>
        </w:rPr>
        <w:t xml:space="preserve">6.1 Platform Combinations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 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 B</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 C</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Claude Sonnet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GPT-4o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Qwen local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Recommended. Maximum divergence between A and 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Claude Sonnet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Gemini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Gemma local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Strong alternative.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GPT-4o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Claude Sonnet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Qwen local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Swap A/B for different session types.</w:t>
            </w:r>
          </w:p>
        </w:tc>
      </w:tr>
    </w:tbl>
    <w:p>
      <w:pPr>
        <w:spacing w:after="140"/>
      </w:pPr>
    </w:p>
    <w:p>
      <w:pPr>
        <w:pStyle w:val="Heading2"/>
        <w:spacing w:after="100" w:before="240"/>
      </w:pPr>
      <w:r>
        <w:rPr>
          <w:rFonts w:ascii="Arial" w:cs="Arial" w:eastAsia="Arial" w:hAnsi="Arial"/>
          <w:b/>
          <w:bCs/>
          <w:color w:val="595959"/>
          <w:sz w:val="24"/>
          <w:szCs w:val="24"/>
        </w:rPr>
        <w:t xml:space="preserve">6.2 Routing Client Options</w:t>
      </w:r>
    </w:p>
    <w:p>
      <w:pPr>
        <w:spacing w:after="110"/>
      </w:pPr>
      <w:r>
        <w:rPr>
          <w:rFonts w:ascii="Arial" w:cs="Arial" w:eastAsia="Arial" w:hAnsi="Arial"/>
          <w:b w:val="false"/>
          <w:bCs w:val="false"/>
          <w:color w:val="000000"/>
          <w:sz w:val="22"/>
          <w:szCs w:val="22"/>
        </w:rPr>
        <w:t xml:space="preserve">Two valid routing implementations for Phase 1 evaluation:</w:t>
      </w:r>
    </w:p>
    <w:p>
      <w:pPr>
        <w:pStyle w:val="ListParagraph"/>
        <w:numPr>
          <w:ilvl w:val="0"/>
          <w:numId w:val="2"/>
        </w:numPr>
        <w:spacing w:after="80"/>
      </w:pPr>
      <w:r>
        <w:rPr>
          <w:rFonts w:ascii="Arial" w:cs="Arial" w:eastAsia="Arial" w:hAnsi="Arial"/>
          <w:sz w:val="22"/>
          <w:szCs w:val="22"/>
        </w:rPr>
        <w:t xml:space="preserve">Local model sequenced (preferred for single-device): Model C handles routing, friction scoring, and Knowtext distillation in sequence. One model, three jobs, no additional process required.</w:t>
      </w:r>
    </w:p>
    <w:p>
      <w:pPr>
        <w:pStyle w:val="ListParagraph"/>
        <w:numPr>
          <w:ilvl w:val="0"/>
          <w:numId w:val="2"/>
        </w:numPr>
        <w:spacing w:after="80"/>
      </w:pPr>
      <w:r>
        <w:rPr>
          <w:rFonts w:ascii="Arial" w:cs="Arial" w:eastAsia="Arial" w:hAnsi="Arial"/>
          <w:sz w:val="22"/>
          <w:szCs w:val="22"/>
        </w:rPr>
        <w:t xml:space="preserve">Dedicated routing client: a lightweight platform-agnostic application reads status tags and routes independently. More portable across multi-device or multi-user setups.</w:t>
      </w:r>
    </w:p>
    <w:p>
      <w:pPr>
        <w:spacing w:after="110"/>
      </w:pPr>
      <w:r>
        <w:rPr>
          <w:rFonts w:ascii="Arial" w:cs="Arial" w:eastAsia="Arial" w:hAnsi="Arial"/>
          <w:b w:val="false"/>
          <w:bCs w:val="false"/>
          <w:color w:val="000000"/>
          <w:sz w:val="22"/>
          <w:szCs w:val="22"/>
        </w:rPr>
        <w:t xml:space="preserve">The routing client paper (open item) will specify the dedicated client architecture in full.</w:t>
      </w:r>
    </w:p>
    <w:p>
      <w:pPr>
        <w:pStyle w:val="Heading2"/>
        <w:spacing w:after="100" w:before="240"/>
      </w:pPr>
      <w:r>
        <w:rPr>
          <w:rFonts w:ascii="Arial" w:cs="Arial" w:eastAsia="Arial" w:hAnsi="Arial"/>
          <w:b/>
          <w:bCs/>
          <w:color w:val="595959"/>
          <w:sz w:val="24"/>
          <w:szCs w:val="24"/>
        </w:rPr>
        <w:t xml:space="preserve">6.3 Minimum Viable Implementation</w:t>
      </w:r>
    </w:p>
    <w:p>
      <w:pPr>
        <w:spacing w:after="110"/>
      </w:pPr>
      <w:r>
        <w:rPr>
          <w:rFonts w:ascii="Arial" w:cs="Arial" w:eastAsia="Arial" w:hAnsi="Arial"/>
          <w:b w:val="false"/>
          <w:bCs w:val="false"/>
          <w:color w:val="000000"/>
          <w:sz w:val="22"/>
          <w:szCs w:val="22"/>
        </w:rPr>
        <w:t xml:space="preserve">For a single-platform first test: Model B can be simulated by prompting Model A to first generate its work response, then adopt an adversarial reviewer posture and challenge its own output. Less effective than true two-model divergence but allows testing the signal protocol before adding a second frontier model.</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7. Open Questions</w:t>
      </w:r>
    </w:p>
    <w:p>
      <w:pPr>
        <w:pStyle w:val="ListParagraph"/>
        <w:numPr>
          <w:ilvl w:val="0"/>
          <w:numId w:val="2"/>
        </w:numPr>
        <w:spacing w:after="80"/>
      </w:pPr>
      <w:r>
        <w:rPr>
          <w:rFonts w:ascii="Arial" w:cs="Arial" w:eastAsia="Arial" w:hAnsi="Arial"/>
          <w:sz w:val="22"/>
          <w:szCs w:val="22"/>
        </w:rPr>
        <w:t xml:space="preserve">Does the friction signal actually change frontier model behavior? A single integer in a system prompt may be acknowledged but not acted upon. This is the primary empirical question for Phase 1.</w:t>
      </w:r>
    </w:p>
    <w:p>
      <w:pPr>
        <w:pStyle w:val="ListParagraph"/>
        <w:numPr>
          <w:ilvl w:val="0"/>
          <w:numId w:val="2"/>
        </w:numPr>
        <w:spacing w:after="80"/>
      </w:pPr>
      <w:r>
        <w:rPr>
          <w:rFonts w:ascii="Arial" w:cs="Arial" w:eastAsia="Arial" w:hAnsi="Arial"/>
          <w:sz w:val="22"/>
          <w:szCs w:val="22"/>
        </w:rPr>
        <w:t xml:space="preserve">Is Model C's scoring consistent enough? The signal may be noisier than the clean 0-4 vocabulary implies.</w:t>
      </w:r>
    </w:p>
    <w:p>
      <w:pPr>
        <w:pStyle w:val="ListParagraph"/>
        <w:numPr>
          <w:ilvl w:val="0"/>
          <w:numId w:val="2"/>
        </w:numPr>
        <w:spacing w:after="80"/>
      </w:pPr>
      <w:r>
        <w:rPr>
          <w:rFonts w:ascii="Arial" w:cs="Arial" w:eastAsia="Arial" w:hAnsi="Arial"/>
          <w:sz w:val="22"/>
          <w:szCs w:val="22"/>
        </w:rPr>
        <w:t xml:space="preserve">Local model sequenced vs. dedicated routing client: which performs better? Test both in Phase 1.</w:t>
      </w:r>
    </w:p>
    <w:p>
      <w:pPr>
        <w:pStyle w:val="ListParagraph"/>
        <w:numPr>
          <w:ilvl w:val="0"/>
          <w:numId w:val="2"/>
        </w:numPr>
        <w:spacing w:after="80"/>
      </w:pPr>
      <w:r>
        <w:rPr>
          <w:rFonts w:ascii="Arial" w:cs="Arial" w:eastAsia="Arial" w:hAnsi="Arial"/>
          <w:sz w:val="22"/>
          <w:szCs w:val="22"/>
        </w:rPr>
        <w:t xml:space="preserve">What is the optimal checkpoint interval for different work types?</w:t>
      </w:r>
    </w:p>
    <w:p>
      <w:pPr>
        <w:pStyle w:val="ListParagraph"/>
        <w:numPr>
          <w:ilvl w:val="0"/>
          <w:numId w:val="2"/>
        </w:numPr>
        <w:spacing w:after="80"/>
      </w:pPr>
      <w:r>
        <w:rPr>
          <w:rFonts w:ascii="Arial" w:cs="Arial" w:eastAsia="Arial" w:hAnsi="Arial"/>
          <w:sz w:val="22"/>
          <w:szCs w:val="22"/>
        </w:rPr>
        <w:t xml:space="preserve">Does true inter-model divergence produce more useful challenges than same-model adversarial prompting?</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8. Quick Reference — Handoff to New Platform</w:t>
      </w:r>
    </w:p>
    <w:p>
      <w:pPr>
        <w:pBdr>
          <w:top w:val="single" w:color="7B3F00" w:sz="4" w:space="3"/>
          <w:left w:val="single" w:color="7B3F00" w:sz="10" w:space="4"/>
          <w:bottom w:val="single" w:color="7B3F00" w:sz="4" w:space="3"/>
          <w:right w:val="single" w:color="7B3F00" w:sz="4" w:space="3"/>
        </w:pBdr>
        <w:shd w:fill="FEF9E7" w:val="clear"/>
        <w:spacing w:after="140" w:before="140"/>
      </w:pPr>
      <w:r>
        <w:rPr>
          <w:rFonts w:ascii="Arial" w:cs="Arial" w:eastAsia="Arial" w:hAnsi="Arial"/>
          <w:b/>
          <w:bCs/>
          <w:color w:val="1F4E79"/>
          <w:sz w:val="22"/>
          <w:szCs w:val="22"/>
        </w:rPr>
        <w:t xml:space="preserve">TRIFORM QUICK REFERENCE — FOR AI IMPLEMENTER</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THREE ROLES:</w:t>
      </w:r>
      <w:r>
        <w:rPr>
          <w:rFonts w:ascii="Courier New" w:cs="Courier New" w:eastAsia="Courier New" w:hAnsi="Courier New"/>
          <w:b w:val="false"/>
          <w:bCs w:val="false"/>
          <w:color w:val="000000"/>
          <w:sz w:val="20"/>
          <w:szCs w:val="20"/>
        </w:rPr>
        <w:br/>
        <w:t xml:space="preserve">  Model A (Researcher): does the work, issues status tags</w:t>
        <w:br/>
        <w:t xml:space="preserve">  Model B (Challenger): adversarial review, issues status tags</w:t>
        <w:br/>
        <w:t xml:space="preserve">  Model C (Friction): observes, outputs SIGNAL: 0-4, never speaks in conversation</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STATUS TAGS (end of every A and B response, nothing after):</w:t>
      </w:r>
      <w:r>
        <w:rPr>
          <w:rFonts w:ascii="Courier New" w:cs="Courier New" w:eastAsia="Courier New" w:hAnsi="Courier New"/>
          <w:b w:val="false"/>
          <w:bCs w:val="false"/>
          <w:color w:val="000000"/>
          <w:sz w:val="20"/>
          <w:szCs w:val="20"/>
        </w:rPr>
        <w:br/>
        <w:t xml:space="preserve">  [CYCLE_STATUS: CONTINUE]          routine progress</w:t>
        <w:br/>
        <w:t xml:space="preserve">  [CYCLE_STATUS: ALIGNMENT_NEEDED]  human input required</w:t>
        <w:br/>
        <w:t xml:space="preserve">  [CYCLE_STATUS: CHECKPOINT]        periodic review</w:t>
        <w:br/>
        <w:t xml:space="preserve">  [CYCLE_STATUS: CHALLENGE]         Model B disputes a result</w:t>
        <w:br/>
        <w:t xml:space="preserve">  [CYCLE_STATUS: SESSION_END]       loop terminates</w:t>
      </w:r>
      <w:r>
        <w:rPr>
          <w:rFonts w:ascii="Arial" w:cs="Arial" w:eastAsia="Arial" w:hAnsi="Arial"/>
          <w:b w:val="false"/>
          <w:bCs w:val="false"/>
          <w:color w:val="000000"/>
          <w:sz w:val="22"/>
          <w:szCs w:val="22"/>
        </w:rPr>
        <w:br/>
        <w:t xml:space="preserve"/>
      </w:r>
      <w:r>
        <w:rPr>
          <w:rFonts w:ascii="Arial" w:cs="Arial" w:eastAsia="Arial" w:hAnsi="Arial"/>
          <w:b/>
          <w:bCs/>
          <w:color w:val="000000"/>
          <w:sz w:val="22"/>
          <w:szCs w:val="22"/>
        </w:rPr>
        <w:br/>
        <w:t xml:space="preserve">SIGNAL RESPONSE (silent, in working model behavior):</w:t>
      </w:r>
      <w:r>
        <w:rPr>
          <w:rFonts w:ascii="Courier New" w:cs="Courier New" w:eastAsia="Courier New" w:hAnsi="Courier New"/>
          <w:b w:val="false"/>
          <w:bCs w:val="false"/>
          <w:color w:val="000000"/>
          <w:sz w:val="20"/>
          <w:szCs w:val="20"/>
        </w:rPr>
        <w:br/>
        <w:t xml:space="preserve">  0-1: proceed normally</w:t>
        <w:br/>
        <w:t xml:space="preserve">  2: state established vs. assumed before proceeding</w:t>
        <w:br/>
        <w:t xml:space="preserve">  3: reconcile with ledger before advancing</w:t>
        <w:br/>
        <w:t xml:space="preserve">  4: halt, issue ALIGNMENT_NEEDED</w:t>
      </w:r>
      <w:r>
        <w:rPr>
          <w:rFonts w:ascii="Arial" w:cs="Arial" w:eastAsia="Arial" w:hAnsi="Arial"/>
          <w:b w:val="false"/>
          <w:bCs w:val="false"/>
          <w:color w:val="000000"/>
          <w:sz w:val="22"/>
          <w:szCs w:val="22"/>
        </w:rPr>
        <w:br/>
        <w:t xml:space="preserve"/>
        <w:br/>
        <w:t xml:space="preserve">HUMAN OPERATOR: notified at CHECKPOINT, ALIGNMENT_NEEDED, CHALLENGE, Signal 4, SESSION_END. Override authority at all times.</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Appendix: Opening Statement for New Sessions</w:t>
      </w:r>
    </w:p>
    <w:p>
      <w:pPr>
        <w:spacing w:after="110"/>
      </w:pPr>
      <w:r>
        <w:rPr>
          <w:rFonts w:ascii="Arial" w:cs="Arial" w:eastAsia="Arial" w:hAnsi="Arial"/>
          <w:b w:val="false"/>
          <w:bCs w:val="false"/>
          <w:color w:val="595959"/>
          <w:sz w:val="22"/>
          <w:szCs w:val="22"/>
        </w:rPr>
        <w:t xml:space="preserve">Paste the following into any new AI conversation to establish full context for Triform development. Attach this document.</w:t>
      </w:r>
    </w:p>
    <w:p>
      <w:pPr>
        <w:spacing w:after="140"/>
      </w:pPr>
    </w:p>
    <w:p>
      <w:pPr>
        <w:pBdr>
          <w:top w:val="single" w:color="7B3F00" w:sz="4" w:space="3"/>
          <w:left w:val="single" w:color="7B3F00" w:sz="10" w:space="4"/>
          <w:bottom w:val="single" w:color="7B3F00" w:sz="4" w:space="3"/>
          <w:right w:val="single" w:color="7B3F00" w:sz="4" w:space="3"/>
        </w:pBdr>
        <w:shd w:fill="FEF9E7" w:val="clear"/>
        <w:spacing w:after="140" w:before="140"/>
      </w:pPr>
      <w:r>
        <w:rPr>
          <w:rFonts w:ascii="Arial" w:cs="Arial" w:eastAsia="Arial" w:hAnsi="Arial"/>
          <w:b/>
          <w:bCs/>
          <w:color w:val="7B3F00"/>
          <w:sz w:val="22"/>
          <w:szCs w:val="22"/>
        </w:rPr>
        <w:t xml:space="preserve">BEGIN PASTE</w:t>
      </w:r>
      <w:r>
        <w:rPr>
          <w:rFonts w:ascii="Arial" w:cs="Arial" w:eastAsia="Arial" w:hAnsi="Arial"/>
          <w:b w:val="false"/>
          <w:bCs w:val="false"/>
          <w:color w:val="000000"/>
          <w:sz w:val="22"/>
          <w:szCs w:val="22"/>
        </w:rPr>
        <w:br/>
        <w:t xml:space="preserve"/>
        <w:br/>
        <w:t xml:space="preserve">I'm Patrick. I've been working on a three-model AI collaboration framework called Triform with Claude over the past week. I have the full spec document (Triform v2.0) which I'm attaching.</w:t>
        <w:br/>
        <w:t xml:space="preserve"/>
      </w:r>
      <w:r>
        <w:rPr>
          <w:rFonts w:ascii="Arial" w:cs="Arial" w:eastAsia="Arial" w:hAnsi="Arial"/>
          <w:b/>
          <w:bCs/>
          <w:color w:val="000000"/>
          <w:sz w:val="22"/>
          <w:szCs w:val="22"/>
        </w:rPr>
        <w:br/>
        <w:t xml:space="preserve">Where the idea came from:</w:t>
      </w:r>
      <w:r>
        <w:rPr>
          <w:rFonts w:ascii="Arial" w:cs="Arial" w:eastAsia="Arial" w:hAnsi="Arial"/>
          <w:b w:val="false"/>
          <w:bCs w:val="false"/>
          <w:color w:val="000000"/>
          <w:sz w:val="22"/>
          <w:szCs w:val="22"/>
        </w:rPr>
        <w:br/>
        <w:t xml:space="preserve"/>
        <w:br/>
        <w:t xml:space="preserve">I have been doing intensive AI-assisted work across 50+ hours over 8 days on three platforms: Claude, GPT, and Gemini. The sessions involved long work cycles where I was essentially just saying Go to keep progress moving — staring at a screen waiting for the AI to finish before I could respond. The bottleneck was not the AI's capability. It was my attention bandwidth.</w:t>
        <w:br/>
        <w:t xml:space="preserve"/>
        <w:br/>
        <w:t xml:space="preserve">This led to designing the Loop Protocol — a routing automation where the AI cycles through work tasks and only interrupts me when my judgment is actually needed, using status tags: CONTINUE, ALIGNMENT_NEEDED, CHECKPOINT, SESSION_END.</w:t>
        <w:br/>
        <w:t xml:space="preserve"/>
        <w:br/>
        <w:t xml:space="preserve">While designing that, two further insights emerged. First — a review by a second AI model caught a real error the first had missed. This showed that different models with different training catching each other's errors is genuinely valuable. That is the origin of the two-model dialogue idea.</w:t>
        <w:br/>
        <w:t xml:space="preserve"/>
        <w:br/>
        <w:t xml:space="preserve">Second — unconstrained two-model loops amplify confirmation bias. Models tend to converge and validate each other's errors. A naive fix — injecting a third text-based moderator — contaminates the conversation channel. Everything becomes signal, which means nothing is signal.</w:t>
        <w:br/>
        <w:t xml:space="preserve"/>
        <w:br/>
        <w:t xml:space="preserve">The solution came from the Higgs field analogy: what if the third model communicated through the environment rather than through the conversation? An out-of-band ambient signal — a single integer encoding session health — that changes the conditions the working models operate in without adding noise to what they are saying to each other.</w:t>
        <w:br/>
        <w:t xml:space="preserve"/>
      </w:r>
      <w:r>
        <w:rPr>
          <w:rFonts w:ascii="Arial" w:cs="Arial" w:eastAsia="Arial" w:hAnsi="Arial"/>
          <w:b/>
          <w:bCs/>
          <w:color w:val="000000"/>
          <w:sz w:val="22"/>
          <w:szCs w:val="22"/>
        </w:rPr>
        <w:br/>
        <w:t xml:space="preserve">Important design note on routing:</w:t>
      </w:r>
      <w:r>
        <w:rPr>
          <w:rFonts w:ascii="Arial" w:cs="Arial" w:eastAsia="Arial" w:hAnsi="Arial"/>
          <w:b w:val="false"/>
          <w:bCs w:val="false"/>
          <w:color w:val="000000"/>
          <w:sz w:val="22"/>
          <w:szCs w:val="22"/>
        </w:rPr>
        <w:br/>
        <w:t xml:space="preserve"/>
        <w:br/>
        <w:t xml:space="preserve">Early prototyping used an OS-based automation tool to handle routing. This was proof-of-concept only. Two valid routing approaches are under evaluation: (a) local model sequenced — Model C handles routing, friction scoring, and distillation in sequence; (b) dedicated platform-agnostic routing client. The local model approach may be more efficient since one model handles all three tasks sequenced rather than simultaneously. This is an empirical question for Phase 1 testing.</w:t>
        <w:br/>
        <w:t xml:space="preserve"/>
      </w:r>
      <w:r>
        <w:rPr>
          <w:rFonts w:ascii="Arial" w:cs="Arial" w:eastAsia="Arial" w:hAnsi="Arial"/>
          <w:b/>
          <w:bCs/>
          <w:color w:val="000000"/>
          <w:sz w:val="22"/>
          <w:szCs w:val="22"/>
        </w:rPr>
        <w:br/>
        <w:t xml:space="preserve">What Triform is:</w:t>
      </w:r>
      <w:r>
        <w:rPr>
          <w:rFonts w:ascii="Arial" w:cs="Arial" w:eastAsia="Arial" w:hAnsi="Arial"/>
          <w:b w:val="false"/>
          <w:bCs w:val="false"/>
          <w:color w:val="000000"/>
          <w:sz w:val="22"/>
          <w:szCs w:val="22"/>
        </w:rPr>
        <w:br/>
        <w:t xml:space="preserve">A protocol for semi-automated AI work sessions using three cooperating models — Model A (Researcher), Model B (Challenger), and Model C (Friction). Model C observes the working conversation between A and B and outputs a single integer (0-4) encoding coherence, drift, and retraction pressure. This appears in A and B's system context as one line (AMBIENT_SIGNAL: 2) without entering their dialogue.</w:t>
        <w:br/>
        <w:t xml:space="preserve"/>
      </w:r>
      <w:r>
        <w:rPr>
          <w:rFonts w:ascii="Arial" w:cs="Arial" w:eastAsia="Arial" w:hAnsi="Arial"/>
          <w:b/>
          <w:bCs/>
          <w:color w:val="000000"/>
          <w:sz w:val="22"/>
          <w:szCs w:val="22"/>
        </w:rPr>
        <w:br/>
        <w:t xml:space="preserve">Where we are:</w:t>
      </w:r>
      <w:r>
        <w:rPr>
          <w:rFonts w:ascii="Arial" w:cs="Arial" w:eastAsia="Arial" w:hAnsi="Arial"/>
          <w:b w:val="false"/>
          <w:bCs w:val="false"/>
          <w:color w:val="000000"/>
          <w:sz w:val="22"/>
          <w:szCs w:val="22"/>
        </w:rPr>
        <w:br/>
        <w:t xml:space="preserve">The spec is written and documented. The next step is implementation — building or configuring the routing client, running the first test session, and validating whether the friction signal changes working model behavior.</w:t>
        <w:br/>
        <w:t xml:space="preserve"/>
      </w:r>
      <w:r>
        <w:rPr>
          <w:rFonts w:ascii="Arial" w:cs="Arial" w:eastAsia="Arial" w:hAnsi="Arial"/>
          <w:b/>
          <w:bCs/>
          <w:color w:val="000000"/>
          <w:sz w:val="22"/>
          <w:szCs w:val="22"/>
        </w:rPr>
        <w:br/>
        <w:t xml:space="preserve">My working style:</w:t>
      </w:r>
      <w:r>
        <w:rPr>
          <w:rFonts w:ascii="Arial" w:cs="Arial" w:eastAsia="Arial" w:hAnsi="Arial"/>
          <w:b w:val="false"/>
          <w:bCs w:val="false"/>
          <w:color w:val="000000"/>
          <w:sz w:val="22"/>
          <w:szCs w:val="22"/>
        </w:rPr>
        <w:br/>
        <w:t xml:space="preserve">Amateur natural philosopher. Think in analogies and cross-domain connections. Want honest assessments, not flattery. When something is wrong, say so directly.</w:t>
        <w:br/>
        <w:t xml:space="preserve"/>
        <w:br/>
        <w:t xml:space="preserve">Please read Section 8 (Quick Reference) first, then the full document. Tell me the most important thing to resolve before the first test.</w:t>
        <w:br/>
        <w:t xml:space="preserve"/>
      </w:r>
      <w:r>
        <w:rPr>
          <w:rFonts w:ascii="Arial" w:cs="Arial" w:eastAsia="Arial" w:hAnsi="Arial"/>
          <w:b/>
          <w:bCs/>
          <w:color w:val="7B3F00"/>
          <w:sz w:val="22"/>
          <w:szCs w:val="22"/>
        </w:rPr>
        <w:br/>
        <w:t xml:space="preserve">END PASTE</w:t>
      </w:r>
    </w:p>
    <w:p>
      <w:pPr>
        <w:spacing w:after="140"/>
      </w:pPr>
    </w:p>
    <w:p>
      <w:pPr>
        <w:pBdr>
          <w:bottom w:val="single" w:color="CCCCCC" w:sz="4" w:space="1"/>
        </w:pBdr>
        <w:spacing w:after="120" w:before="120"/>
      </w:pPr>
    </w:p>
    <w:p>
      <w:pPr>
        <w:spacing w:after="100"/>
        <w:jc w:val="center"/>
      </w:pPr>
      <w:r>
        <w:rPr>
          <w:rFonts w:ascii="Arial" w:cs="Arial" w:eastAsia="Arial" w:hAnsi="Arial"/>
          <w:b w:val="false"/>
          <w:bCs w:val="false"/>
          <w:color w:val="595959"/>
          <w:sz w:val="20"/>
          <w:szCs w:val="20"/>
        </w:rPr>
        <w:t xml:space="preserve">Triform v2.0 · Patrick Killebrew · April 2026 · Platform-Agnostic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59595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7B3F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2026-04-08T21:02:06.340Z</dcterms:created>
  <dcterms:modified xsi:type="dcterms:W3CDTF">2026-04-08T21:02:06.341Z</dcterms:modified>
</cp:coreProperties>
</file>

<file path=docProps/custom.xml><?xml version="1.0" encoding="utf-8"?>
<Properties xmlns="http://schemas.openxmlformats.org/officeDocument/2006/custom-properties" xmlns:vt="http://schemas.openxmlformats.org/officeDocument/2006/docPropsVTypes"/>
</file>