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9BEF9E" w14:textId="1E4643B5" w:rsidR="00A93F61" w:rsidRPr="00732302" w:rsidRDefault="00E27D15" w:rsidP="00757160">
      <w:pPr>
        <w:jc w:val="both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Reverse Correlation</w:t>
      </w:r>
      <w:r w:rsidR="00A93F61" w:rsidRPr="00732302">
        <w:rPr>
          <w:rFonts w:ascii="Arial" w:hAnsi="Arial" w:cs="Arial"/>
          <w:b/>
          <w:sz w:val="22"/>
        </w:rPr>
        <w:tab/>
      </w:r>
      <w:r>
        <w:rPr>
          <w:rFonts w:ascii="Arial" w:hAnsi="Arial" w:cs="Arial"/>
          <w:b/>
          <w:sz w:val="22"/>
        </w:rPr>
        <w:t>Validation</w:t>
      </w:r>
      <w:r w:rsidR="00A93F61" w:rsidRPr="00732302">
        <w:rPr>
          <w:rFonts w:ascii="Arial" w:hAnsi="Arial" w:cs="Arial"/>
          <w:b/>
          <w:sz w:val="22"/>
        </w:rPr>
        <w:tab/>
      </w:r>
      <w:r w:rsidR="00A93F61" w:rsidRPr="00732302">
        <w:rPr>
          <w:rFonts w:ascii="Arial" w:hAnsi="Arial" w:cs="Arial"/>
          <w:b/>
          <w:sz w:val="22"/>
        </w:rPr>
        <w:tab/>
      </w:r>
      <w:r w:rsidR="00A93F61" w:rsidRPr="00732302">
        <w:rPr>
          <w:rFonts w:ascii="Arial" w:hAnsi="Arial" w:cs="Arial"/>
          <w:b/>
          <w:sz w:val="22"/>
        </w:rPr>
        <w:tab/>
      </w:r>
      <w:r w:rsidR="00A93F61" w:rsidRPr="00732302">
        <w:rPr>
          <w:rFonts w:ascii="Arial" w:hAnsi="Arial" w:cs="Arial"/>
          <w:b/>
          <w:sz w:val="22"/>
        </w:rPr>
        <w:tab/>
      </w:r>
      <w:r w:rsidR="00A93F61" w:rsidRPr="00732302">
        <w:rPr>
          <w:rFonts w:ascii="Arial" w:hAnsi="Arial"/>
          <w:b/>
          <w:sz w:val="22"/>
          <w:lang w:val="en-GB"/>
        </w:rPr>
        <w:tab/>
      </w:r>
      <w:r w:rsidR="00A93F61" w:rsidRPr="00732302">
        <w:rPr>
          <w:rFonts w:ascii="Arial" w:hAnsi="Arial"/>
          <w:b/>
          <w:sz w:val="22"/>
          <w:lang w:val="en-GB"/>
        </w:rPr>
        <w:tab/>
      </w:r>
      <w:r w:rsidR="00361F5B">
        <w:rPr>
          <w:rFonts w:ascii="Arial" w:hAnsi="Arial"/>
          <w:sz w:val="22"/>
        </w:rPr>
        <w:t>January 2016</w:t>
      </w:r>
    </w:p>
    <w:p w14:paraId="0A446734" w14:textId="77777777" w:rsidR="00757160" w:rsidRPr="00732302" w:rsidRDefault="00757160" w:rsidP="00757160">
      <w:pPr>
        <w:jc w:val="both"/>
        <w:rPr>
          <w:rFonts w:ascii="Arial" w:hAnsi="Arial"/>
          <w:i/>
          <w:sz w:val="22"/>
        </w:rPr>
      </w:pPr>
      <w:r w:rsidRPr="00732302">
        <w:rPr>
          <w:rFonts w:ascii="Arial" w:hAnsi="Arial"/>
          <w:b/>
          <w:sz w:val="22"/>
          <w:lang w:val="en-GB"/>
        </w:rPr>
        <w:t xml:space="preserve">Debriefing form </w:t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</w:r>
      <w:r w:rsidRPr="00732302">
        <w:rPr>
          <w:rFonts w:ascii="Arial" w:hAnsi="Arial"/>
          <w:b/>
          <w:sz w:val="22"/>
          <w:lang w:val="en-GB"/>
        </w:rPr>
        <w:tab/>
        <w:t xml:space="preserve">  </w:t>
      </w:r>
    </w:p>
    <w:p w14:paraId="7D37F175" w14:textId="77777777" w:rsidR="00757160" w:rsidRPr="00732302" w:rsidRDefault="00757160" w:rsidP="00757160">
      <w:pPr>
        <w:jc w:val="both"/>
        <w:rPr>
          <w:rFonts w:ascii="Arial" w:hAnsi="Arial"/>
          <w:i/>
          <w:sz w:val="22"/>
          <w:lang w:val="en-GB"/>
        </w:rPr>
      </w:pPr>
    </w:p>
    <w:p w14:paraId="6636FEDA" w14:textId="77777777" w:rsidR="00757160" w:rsidRPr="00732302" w:rsidRDefault="00757160" w:rsidP="00757160">
      <w:pPr>
        <w:pStyle w:val="Title"/>
        <w:jc w:val="left"/>
        <w:rPr>
          <w:rFonts w:ascii="Arial" w:hAnsi="Arial"/>
          <w:sz w:val="22"/>
        </w:rPr>
      </w:pPr>
      <w:r w:rsidRPr="00732302">
        <w:rPr>
          <w:rFonts w:ascii="Arial" w:hAnsi="Arial"/>
          <w:sz w:val="22"/>
        </w:rPr>
        <w:t xml:space="preserve">Principal Investigator:  </w:t>
      </w:r>
      <w:r w:rsidR="004F2C93" w:rsidRPr="00732302">
        <w:rPr>
          <w:rFonts w:ascii="Arial" w:hAnsi="Arial"/>
          <w:sz w:val="22"/>
        </w:rPr>
        <w:t>Prof</w:t>
      </w:r>
      <w:r w:rsidRPr="00732302">
        <w:rPr>
          <w:rFonts w:ascii="Arial" w:hAnsi="Arial"/>
          <w:sz w:val="22"/>
        </w:rPr>
        <w:t xml:space="preserve"> James Enns</w:t>
      </w:r>
    </w:p>
    <w:p w14:paraId="66DBDA05" w14:textId="375B03B0" w:rsidR="002D4077" w:rsidRPr="00732302" w:rsidRDefault="00757160" w:rsidP="002D4077">
      <w:pPr>
        <w:rPr>
          <w:rFonts w:ascii="Arial" w:hAnsi="Arial" w:cs="Arial"/>
          <w:sz w:val="22"/>
        </w:rPr>
      </w:pPr>
      <w:r w:rsidRPr="00732302">
        <w:rPr>
          <w:rFonts w:ascii="Arial" w:hAnsi="Arial"/>
          <w:sz w:val="22"/>
        </w:rPr>
        <w:t xml:space="preserve">Co-investigator: </w:t>
      </w:r>
      <w:r w:rsidR="00361F5B">
        <w:rPr>
          <w:rFonts w:ascii="Arial" w:hAnsi="Arial" w:cs="Arial"/>
          <w:sz w:val="22"/>
        </w:rPr>
        <w:t>Patrick Laflamme</w:t>
      </w:r>
      <w:r w:rsidR="004F2C93" w:rsidRPr="00732302">
        <w:rPr>
          <w:rFonts w:ascii="Arial" w:hAnsi="Arial" w:cs="Arial"/>
          <w:sz w:val="22"/>
        </w:rPr>
        <w:t>, MA Student</w:t>
      </w:r>
    </w:p>
    <w:p w14:paraId="1B47D014" w14:textId="77777777" w:rsidR="00757160" w:rsidRPr="00732302" w:rsidRDefault="00757160" w:rsidP="002D4077">
      <w:pPr>
        <w:rPr>
          <w:rFonts w:ascii="Arial" w:hAnsi="Arial"/>
          <w:sz w:val="22"/>
        </w:rPr>
      </w:pPr>
      <w:r w:rsidRPr="00732302">
        <w:rPr>
          <w:rFonts w:ascii="Arial" w:hAnsi="Arial"/>
          <w:sz w:val="22"/>
        </w:rPr>
        <w:t>Contact: 604-822-6634</w:t>
      </w:r>
    </w:p>
    <w:p w14:paraId="2D065613" w14:textId="77777777" w:rsidR="00757160" w:rsidRPr="00732302" w:rsidRDefault="00757160" w:rsidP="00757160">
      <w:pPr>
        <w:jc w:val="both"/>
        <w:rPr>
          <w:rFonts w:ascii="Arial" w:hAnsi="Arial"/>
          <w:sz w:val="22"/>
          <w:szCs w:val="22"/>
        </w:rPr>
      </w:pPr>
    </w:p>
    <w:p w14:paraId="67E4246D" w14:textId="7828F3B0" w:rsidR="00B17B59" w:rsidRPr="00994372" w:rsidRDefault="00757160" w:rsidP="00757160">
      <w:pPr>
        <w:rPr>
          <w:rFonts w:ascii="Arial" w:hAnsi="Arial"/>
          <w:sz w:val="22"/>
          <w:szCs w:val="22"/>
          <w:lang w:val="en-GB"/>
        </w:rPr>
      </w:pPr>
      <w:r w:rsidRPr="00732302">
        <w:rPr>
          <w:rFonts w:ascii="Arial" w:hAnsi="Arial"/>
          <w:sz w:val="22"/>
          <w:szCs w:val="22"/>
          <w:lang w:val="en-GB"/>
        </w:rPr>
        <w:t xml:space="preserve">Thank you for participating in </w:t>
      </w:r>
      <w:r w:rsidR="002D4077" w:rsidRPr="00732302">
        <w:rPr>
          <w:rFonts w:ascii="Arial" w:hAnsi="Arial"/>
          <w:sz w:val="22"/>
          <w:szCs w:val="22"/>
          <w:lang w:val="en-GB"/>
        </w:rPr>
        <w:t>our</w:t>
      </w:r>
      <w:r w:rsidRPr="00732302">
        <w:rPr>
          <w:rFonts w:ascii="Arial" w:hAnsi="Arial"/>
          <w:sz w:val="22"/>
          <w:szCs w:val="22"/>
          <w:lang w:val="en-GB"/>
        </w:rPr>
        <w:t xml:space="preserve"> </w:t>
      </w:r>
      <w:r w:rsidR="00FB2ABE">
        <w:rPr>
          <w:rFonts w:ascii="Arial" w:hAnsi="Arial"/>
          <w:sz w:val="22"/>
          <w:szCs w:val="22"/>
          <w:lang w:val="en-GB"/>
        </w:rPr>
        <w:t>research. During the study you</w:t>
      </w:r>
      <w:r w:rsidR="002D4077" w:rsidRPr="00732302">
        <w:rPr>
          <w:rFonts w:ascii="Arial" w:hAnsi="Arial"/>
          <w:sz w:val="22"/>
          <w:szCs w:val="22"/>
          <w:lang w:val="en-GB"/>
        </w:rPr>
        <w:t xml:space="preserve"> </w:t>
      </w:r>
      <w:r w:rsidR="00361F5B">
        <w:rPr>
          <w:rFonts w:ascii="Arial" w:hAnsi="Arial"/>
          <w:sz w:val="22"/>
          <w:szCs w:val="22"/>
          <w:lang w:val="en-GB"/>
        </w:rPr>
        <w:t xml:space="preserve">compared images presented to you with a mental image of </w:t>
      </w:r>
      <w:r w:rsidR="00210B8B">
        <w:rPr>
          <w:rFonts w:ascii="Arial" w:hAnsi="Arial"/>
          <w:sz w:val="22"/>
          <w:szCs w:val="22"/>
          <w:lang w:val="en-GB"/>
        </w:rPr>
        <w:t>either a target ‘+’ or ‘x’ that you were given</w:t>
      </w:r>
      <w:r w:rsidR="00361F5B">
        <w:rPr>
          <w:rFonts w:ascii="Arial" w:hAnsi="Arial"/>
          <w:sz w:val="22"/>
          <w:szCs w:val="22"/>
          <w:lang w:val="en-GB"/>
        </w:rPr>
        <w:t xml:space="preserve">, identifying images that contained the target. </w:t>
      </w:r>
      <w:r w:rsidR="00B17B59">
        <w:rPr>
          <w:rFonts w:ascii="Arial" w:hAnsi="Arial"/>
          <w:sz w:val="22"/>
          <w:szCs w:val="22"/>
          <w:lang w:val="en-GB"/>
        </w:rPr>
        <w:t xml:space="preserve">Some participants were given </w:t>
      </w:r>
      <w:r w:rsidR="00AE3257">
        <w:rPr>
          <w:rFonts w:ascii="Arial" w:hAnsi="Arial"/>
          <w:sz w:val="22"/>
          <w:szCs w:val="22"/>
          <w:lang w:val="en-GB"/>
        </w:rPr>
        <w:t>instructions to actively search for</w:t>
      </w:r>
      <w:r w:rsidR="00F74008">
        <w:rPr>
          <w:rFonts w:ascii="Arial" w:hAnsi="Arial"/>
          <w:sz w:val="22"/>
          <w:szCs w:val="22"/>
          <w:lang w:val="en-GB"/>
        </w:rPr>
        <w:t xml:space="preserve"> the target in the images shown, while others were given instructions to passively search for the target, waiting until the target ‘popped’ into mind when looking at the image shown.</w:t>
      </w:r>
      <w:bookmarkStart w:id="0" w:name="_GoBack"/>
      <w:bookmarkEnd w:id="0"/>
    </w:p>
    <w:p w14:paraId="73BDF1D7" w14:textId="77777777" w:rsidR="002D4077" w:rsidRPr="00994372" w:rsidRDefault="002D4077" w:rsidP="00757160">
      <w:pPr>
        <w:rPr>
          <w:rFonts w:ascii="Arial" w:hAnsi="Arial"/>
          <w:sz w:val="22"/>
          <w:szCs w:val="22"/>
          <w:lang w:val="en-GB"/>
        </w:rPr>
      </w:pPr>
    </w:p>
    <w:p w14:paraId="12BB2676" w14:textId="7AAFFB9D" w:rsidR="00C345AE" w:rsidRDefault="00333BB0" w:rsidP="002D407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As you may have found,</w:t>
      </w:r>
      <w:r w:rsidR="00361F5B">
        <w:rPr>
          <w:rFonts w:ascii="Arial" w:hAnsi="Arial" w:cs="Arial"/>
          <w:sz w:val="22"/>
        </w:rPr>
        <w:t xml:space="preserve"> none of the images presented to you had</w:t>
      </w:r>
      <w:r w:rsidR="00B17B59">
        <w:rPr>
          <w:rFonts w:ascii="Arial" w:hAnsi="Arial" w:cs="Arial"/>
          <w:sz w:val="22"/>
        </w:rPr>
        <w:t xml:space="preserve"> your</w:t>
      </w:r>
      <w:r w:rsidR="00361F5B">
        <w:rPr>
          <w:rFonts w:ascii="Arial" w:hAnsi="Arial" w:cs="Arial"/>
          <w:sz w:val="22"/>
        </w:rPr>
        <w:t xml:space="preserve"> targets in them.</w:t>
      </w:r>
      <w:r w:rsidR="00B17B59">
        <w:rPr>
          <w:rFonts w:ascii="Arial" w:hAnsi="Arial" w:cs="Arial"/>
          <w:sz w:val="22"/>
        </w:rPr>
        <w:t xml:space="preserve"> Instead, they were composed of entirely random white noise.</w:t>
      </w:r>
      <w:r w:rsidR="00361F5B">
        <w:rPr>
          <w:rFonts w:ascii="Arial" w:hAnsi="Arial" w:cs="Arial"/>
          <w:sz w:val="22"/>
        </w:rPr>
        <w:t xml:space="preserve"> As a result, the images in which you identified having the target were in fact images that have some vague similarity to the target you had in mind. </w:t>
      </w:r>
      <w:r w:rsidR="00C345AE">
        <w:rPr>
          <w:rFonts w:ascii="Arial" w:hAnsi="Arial" w:cs="Arial"/>
          <w:sz w:val="22"/>
        </w:rPr>
        <w:t xml:space="preserve">The images that you classified will be randomly split into two groups. </w:t>
      </w:r>
    </w:p>
    <w:p w14:paraId="33CDC4B3" w14:textId="77777777" w:rsidR="00C345AE" w:rsidRDefault="00C345AE" w:rsidP="002D407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0ED179E2" w14:textId="13CA8E93" w:rsidR="00EE3CDF" w:rsidRDefault="00361F5B" w:rsidP="00C345A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By taking the </w:t>
      </w:r>
      <w:r w:rsidR="00C345AE">
        <w:rPr>
          <w:rFonts w:ascii="Arial" w:hAnsi="Arial" w:cs="Arial"/>
          <w:sz w:val="22"/>
        </w:rPr>
        <w:t>average of the</w:t>
      </w:r>
      <w:r>
        <w:rPr>
          <w:rFonts w:ascii="Arial" w:hAnsi="Arial" w:cs="Arial"/>
          <w:sz w:val="22"/>
        </w:rPr>
        <w:t xml:space="preserve"> images</w:t>
      </w:r>
      <w:r w:rsidR="00C345AE">
        <w:rPr>
          <w:rFonts w:ascii="Arial" w:hAnsi="Arial" w:cs="Arial"/>
          <w:sz w:val="22"/>
        </w:rPr>
        <w:t xml:space="preserve"> in the first group that were classified as containing the target</w:t>
      </w:r>
      <w:r>
        <w:rPr>
          <w:rFonts w:ascii="Arial" w:hAnsi="Arial" w:cs="Arial"/>
          <w:sz w:val="22"/>
        </w:rPr>
        <w:t xml:space="preserve">, we are able to create a representation of what type of target you were looking for. </w:t>
      </w:r>
      <w:r w:rsidR="00B17B59">
        <w:rPr>
          <w:rFonts w:ascii="Arial" w:hAnsi="Arial" w:cs="Arial"/>
          <w:sz w:val="22"/>
        </w:rPr>
        <w:t>This</w:t>
      </w:r>
      <w:r w:rsidR="00E27D15">
        <w:rPr>
          <w:rFonts w:ascii="Arial" w:hAnsi="Arial" w:cs="Arial"/>
          <w:sz w:val="22"/>
        </w:rPr>
        <w:t xml:space="preserve"> technique</w:t>
      </w:r>
      <w:r w:rsidR="00B17B59">
        <w:rPr>
          <w:rFonts w:ascii="Arial" w:hAnsi="Arial" w:cs="Arial"/>
          <w:sz w:val="22"/>
        </w:rPr>
        <w:t xml:space="preserve"> is known as</w:t>
      </w:r>
      <w:r w:rsidR="00E27D15">
        <w:rPr>
          <w:rFonts w:ascii="Arial" w:hAnsi="Arial" w:cs="Arial"/>
          <w:sz w:val="22"/>
        </w:rPr>
        <w:t xml:space="preserve"> </w:t>
      </w:r>
      <w:r w:rsidR="00E27D15">
        <w:rPr>
          <w:rFonts w:ascii="Arial" w:hAnsi="Arial" w:cs="Arial"/>
          <w:b/>
          <w:sz w:val="22"/>
        </w:rPr>
        <w:t>reverse correlation</w:t>
      </w:r>
      <w:r w:rsidR="00E27D15">
        <w:rPr>
          <w:rFonts w:ascii="Arial" w:hAnsi="Arial" w:cs="Arial"/>
          <w:sz w:val="22"/>
        </w:rPr>
        <w:t xml:space="preserve"> and results in</w:t>
      </w:r>
      <w:r w:rsidR="00B17B59">
        <w:rPr>
          <w:rFonts w:ascii="Arial" w:hAnsi="Arial" w:cs="Arial"/>
          <w:sz w:val="22"/>
        </w:rPr>
        <w:t xml:space="preserve"> a classification image, a representation of </w:t>
      </w:r>
      <w:r w:rsidR="00E27D15">
        <w:rPr>
          <w:rFonts w:ascii="Arial" w:hAnsi="Arial" w:cs="Arial"/>
          <w:sz w:val="22"/>
        </w:rPr>
        <w:t>the target you were looking for</w:t>
      </w:r>
      <w:r w:rsidR="00B17B59">
        <w:rPr>
          <w:rFonts w:ascii="Arial" w:hAnsi="Arial" w:cs="Arial"/>
          <w:sz w:val="22"/>
        </w:rPr>
        <w:t xml:space="preserve"> while completing the task. </w:t>
      </w:r>
      <w:r w:rsidR="00210B8B">
        <w:rPr>
          <w:rFonts w:ascii="Arial" w:hAnsi="Arial" w:cs="Arial"/>
          <w:sz w:val="22"/>
        </w:rPr>
        <w:t xml:space="preserve">Once we have calculated the </w:t>
      </w:r>
      <w:r w:rsidR="00B17B59">
        <w:rPr>
          <w:rFonts w:ascii="Arial" w:hAnsi="Arial" w:cs="Arial"/>
          <w:sz w:val="22"/>
        </w:rPr>
        <w:t>classification image,</w:t>
      </w:r>
      <w:r w:rsidR="00210B8B">
        <w:rPr>
          <w:rFonts w:ascii="Arial" w:hAnsi="Arial" w:cs="Arial"/>
          <w:sz w:val="22"/>
        </w:rPr>
        <w:t xml:space="preserve"> we </w:t>
      </w:r>
      <w:r w:rsidR="00C345AE">
        <w:rPr>
          <w:rFonts w:ascii="Arial" w:hAnsi="Arial" w:cs="Arial"/>
          <w:sz w:val="22"/>
        </w:rPr>
        <w:t>are able to make predictions about how you classified</w:t>
      </w:r>
      <w:r w:rsidR="00B17B59">
        <w:rPr>
          <w:rFonts w:ascii="Arial" w:hAnsi="Arial" w:cs="Arial"/>
          <w:sz w:val="22"/>
        </w:rPr>
        <w:t xml:space="preserve"> the images in group two. </w:t>
      </w:r>
      <w:r w:rsidR="00C345AE">
        <w:rPr>
          <w:rFonts w:ascii="Arial" w:hAnsi="Arial" w:cs="Arial"/>
          <w:sz w:val="22"/>
        </w:rPr>
        <w:t xml:space="preserve"> </w:t>
      </w:r>
    </w:p>
    <w:p w14:paraId="3E77B397" w14:textId="77777777" w:rsidR="002A55FB" w:rsidRDefault="002A55FB" w:rsidP="00C345A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113170D7" w14:textId="54E4ED01" w:rsidR="002A55FB" w:rsidRPr="00E27D15" w:rsidRDefault="002A55FB" w:rsidP="00C345AE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The goal of this experiment is to show that this technique allows you to make accurate predictions about future behavior. In order to show this, predictions of </w:t>
      </w:r>
      <w:r w:rsidR="00E27D15">
        <w:rPr>
          <w:rFonts w:ascii="Arial" w:hAnsi="Arial" w:cs="Arial"/>
          <w:sz w:val="22"/>
        </w:rPr>
        <w:t>your</w:t>
      </w:r>
      <w:r>
        <w:rPr>
          <w:rFonts w:ascii="Arial" w:hAnsi="Arial" w:cs="Arial"/>
          <w:sz w:val="22"/>
        </w:rPr>
        <w:t xml:space="preserve"> behavior </w:t>
      </w:r>
      <w:r w:rsidR="00E27D15">
        <w:rPr>
          <w:rFonts w:ascii="Arial" w:hAnsi="Arial" w:cs="Arial"/>
          <w:sz w:val="22"/>
        </w:rPr>
        <w:t>is expected to b</w:t>
      </w:r>
      <w:r>
        <w:rPr>
          <w:rFonts w:ascii="Arial" w:hAnsi="Arial" w:cs="Arial"/>
          <w:sz w:val="22"/>
        </w:rPr>
        <w:t>e most accurate when d</w:t>
      </w:r>
      <w:r w:rsidR="00E27D15">
        <w:rPr>
          <w:rFonts w:ascii="Arial" w:hAnsi="Arial" w:cs="Arial"/>
          <w:sz w:val="22"/>
        </w:rPr>
        <w:t xml:space="preserve">oing so based on </w:t>
      </w:r>
      <w:r>
        <w:rPr>
          <w:rFonts w:ascii="Arial" w:hAnsi="Arial" w:cs="Arial"/>
          <w:sz w:val="22"/>
        </w:rPr>
        <w:t xml:space="preserve">your own classification image, second most accurate when doing so based on another participants’ </w:t>
      </w:r>
      <w:r w:rsidR="00E27D15">
        <w:rPr>
          <w:rFonts w:ascii="Arial" w:hAnsi="Arial" w:cs="Arial"/>
          <w:sz w:val="22"/>
        </w:rPr>
        <w:t xml:space="preserve">classification image assigned to the same target, and least accurate when participants’ classification image assigned to a different target. </w:t>
      </w:r>
      <w:r w:rsidR="00D71BB2">
        <w:rPr>
          <w:rFonts w:ascii="Arial" w:hAnsi="Arial" w:cs="Arial"/>
          <w:sz w:val="22"/>
        </w:rPr>
        <w:t>The</w:t>
      </w:r>
      <w:r w:rsidR="00E27D15">
        <w:rPr>
          <w:rFonts w:ascii="Arial" w:hAnsi="Arial" w:cs="Arial"/>
          <w:sz w:val="22"/>
        </w:rPr>
        <w:t xml:space="preserve"> </w:t>
      </w:r>
      <w:r w:rsidR="00D71BB2">
        <w:rPr>
          <w:rFonts w:ascii="Arial" w:hAnsi="Arial" w:cs="Arial"/>
          <w:sz w:val="22"/>
        </w:rPr>
        <w:t xml:space="preserve">accuracy of behavior </w:t>
      </w:r>
      <w:r w:rsidR="00E27D15">
        <w:rPr>
          <w:rFonts w:ascii="Arial" w:hAnsi="Arial" w:cs="Arial"/>
          <w:sz w:val="22"/>
        </w:rPr>
        <w:t xml:space="preserve">prediction in this experiment is the </w:t>
      </w:r>
      <w:r w:rsidR="00E27D15">
        <w:rPr>
          <w:rFonts w:ascii="Arial" w:hAnsi="Arial" w:cs="Arial"/>
          <w:b/>
          <w:sz w:val="22"/>
        </w:rPr>
        <w:t>dependent variable</w:t>
      </w:r>
      <w:r w:rsidR="00E27D15">
        <w:rPr>
          <w:rFonts w:ascii="Arial" w:hAnsi="Arial" w:cs="Arial"/>
          <w:sz w:val="22"/>
        </w:rPr>
        <w:t>.</w:t>
      </w:r>
    </w:p>
    <w:p w14:paraId="3C8467E5" w14:textId="77777777" w:rsidR="00064437" w:rsidRDefault="00064437" w:rsidP="002D407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</w:p>
    <w:p w14:paraId="3E928805" w14:textId="29699CA3" w:rsidR="00064437" w:rsidRPr="002E4C8D" w:rsidRDefault="00064437" w:rsidP="002D4077">
      <w:pPr>
        <w:widowControl w:val="0"/>
        <w:autoSpaceDE w:val="0"/>
        <w:autoSpaceDN w:val="0"/>
        <w:adjustRightInd w:val="0"/>
        <w:rPr>
          <w:rFonts w:ascii="Arial" w:hAnsi="Arial" w:cs="Arial"/>
          <w:sz w:val="22"/>
        </w:rPr>
      </w:pPr>
      <w:r w:rsidRPr="00064437">
        <w:rPr>
          <w:rFonts w:ascii="Arial" w:hAnsi="Arial" w:cs="Arial"/>
          <w:sz w:val="22"/>
        </w:rPr>
        <w:t xml:space="preserve">This research </w:t>
      </w:r>
      <w:r>
        <w:rPr>
          <w:rFonts w:ascii="Arial" w:hAnsi="Arial" w:cs="Arial"/>
          <w:sz w:val="22"/>
        </w:rPr>
        <w:t>can help bette</w:t>
      </w:r>
      <w:r w:rsidRPr="00064437">
        <w:rPr>
          <w:rFonts w:ascii="Arial" w:hAnsi="Arial" w:cs="Arial"/>
          <w:sz w:val="22"/>
        </w:rPr>
        <w:t>r</w:t>
      </w:r>
      <w:r>
        <w:rPr>
          <w:rFonts w:ascii="Arial" w:hAnsi="Arial" w:cs="Arial"/>
          <w:sz w:val="22"/>
        </w:rPr>
        <w:t xml:space="preserve"> the</w:t>
      </w:r>
      <w:r w:rsidRPr="00064437">
        <w:rPr>
          <w:rFonts w:ascii="Arial" w:hAnsi="Arial" w:cs="Arial"/>
          <w:sz w:val="22"/>
        </w:rPr>
        <w:t xml:space="preserve"> understanding of how </w:t>
      </w:r>
      <w:r w:rsidR="00C345AE">
        <w:rPr>
          <w:rFonts w:ascii="Arial" w:hAnsi="Arial" w:cs="Arial"/>
          <w:sz w:val="22"/>
        </w:rPr>
        <w:t xml:space="preserve">the human brain is so efficient at recognizing objects in the environment, and </w:t>
      </w:r>
      <w:r w:rsidR="00D71BB2">
        <w:rPr>
          <w:rFonts w:ascii="Arial" w:hAnsi="Arial" w:cs="Arial"/>
          <w:sz w:val="22"/>
        </w:rPr>
        <w:t>will aid in developing a new technique that will allow researchers to have concrete measurements of participants’ mental representations of objects.</w:t>
      </w:r>
    </w:p>
    <w:p w14:paraId="583A547E" w14:textId="77777777" w:rsidR="002D4077" w:rsidRPr="00994372" w:rsidRDefault="002D4077" w:rsidP="00757160">
      <w:pPr>
        <w:rPr>
          <w:rFonts w:ascii="Arial" w:hAnsi="Arial"/>
          <w:sz w:val="22"/>
          <w:szCs w:val="22"/>
          <w:lang w:val="en-GB"/>
        </w:rPr>
      </w:pPr>
    </w:p>
    <w:p w14:paraId="50C853FE" w14:textId="6B440178" w:rsidR="00757160" w:rsidRPr="00994372" w:rsidRDefault="00757160" w:rsidP="00757160">
      <w:pPr>
        <w:rPr>
          <w:rFonts w:ascii="Arial" w:hAnsi="Arial"/>
          <w:sz w:val="22"/>
          <w:szCs w:val="22"/>
        </w:rPr>
      </w:pPr>
      <w:r w:rsidRPr="00994372">
        <w:rPr>
          <w:rFonts w:ascii="Arial" w:hAnsi="Arial"/>
          <w:sz w:val="22"/>
          <w:szCs w:val="22"/>
        </w:rPr>
        <w:t xml:space="preserve">If you have any questions or concerns about this experiment, please call </w:t>
      </w:r>
      <w:r w:rsidR="00361F5B">
        <w:rPr>
          <w:rFonts w:ascii="Arial" w:hAnsi="Arial"/>
          <w:color w:val="000000"/>
          <w:sz w:val="22"/>
        </w:rPr>
        <w:t>Patrick Laflamme</w:t>
      </w:r>
      <w:r w:rsidR="000C52A4" w:rsidRPr="00994372">
        <w:rPr>
          <w:rFonts w:ascii="Arial" w:hAnsi="Arial"/>
          <w:color w:val="000000"/>
          <w:sz w:val="22"/>
        </w:rPr>
        <w:t xml:space="preserve"> or James </w:t>
      </w:r>
      <w:r w:rsidRPr="00994372">
        <w:rPr>
          <w:rFonts w:ascii="Arial" w:hAnsi="Arial"/>
          <w:color w:val="000000"/>
          <w:sz w:val="22"/>
        </w:rPr>
        <w:t xml:space="preserve">Enns </w:t>
      </w:r>
      <w:r w:rsidRPr="00994372">
        <w:rPr>
          <w:rFonts w:ascii="Arial" w:hAnsi="Arial"/>
          <w:sz w:val="22"/>
          <w:szCs w:val="22"/>
        </w:rPr>
        <w:t>at the phone number above or email</w:t>
      </w:r>
      <w:r w:rsidR="000C52A4" w:rsidRPr="00994372">
        <w:rPr>
          <w:rFonts w:ascii="Arial" w:hAnsi="Arial"/>
          <w:sz w:val="22"/>
          <w:szCs w:val="22"/>
        </w:rPr>
        <w:t>:</w:t>
      </w:r>
      <w:r w:rsidRPr="00994372">
        <w:rPr>
          <w:rFonts w:ascii="Arial" w:hAnsi="Arial"/>
          <w:sz w:val="22"/>
          <w:szCs w:val="22"/>
        </w:rPr>
        <w:t xml:space="preserve"> </w:t>
      </w:r>
      <w:r w:rsidR="00361F5B">
        <w:rPr>
          <w:rFonts w:ascii="Arial" w:hAnsi="Arial"/>
          <w:color w:val="000000"/>
          <w:sz w:val="22"/>
        </w:rPr>
        <w:t>Patrick.laflamme</w:t>
      </w:r>
      <w:r w:rsidR="00021A33">
        <w:rPr>
          <w:rFonts w:ascii="Arial" w:hAnsi="Arial"/>
          <w:color w:val="000000"/>
          <w:sz w:val="22"/>
        </w:rPr>
        <w:t>@psych.ubc.ca</w:t>
      </w:r>
    </w:p>
    <w:p w14:paraId="304B1888" w14:textId="77777777" w:rsidR="00757160" w:rsidRPr="00994372" w:rsidRDefault="00757160" w:rsidP="00757160">
      <w:pPr>
        <w:rPr>
          <w:rFonts w:ascii="Arial" w:hAnsi="Arial"/>
          <w:sz w:val="22"/>
          <w:szCs w:val="22"/>
        </w:rPr>
      </w:pPr>
    </w:p>
    <w:p w14:paraId="4BF8EA67" w14:textId="77777777" w:rsidR="00757160" w:rsidRPr="00994372" w:rsidRDefault="00757160" w:rsidP="00757160">
      <w:pPr>
        <w:rPr>
          <w:rFonts w:ascii="Arial" w:hAnsi="Arial"/>
          <w:sz w:val="22"/>
          <w:szCs w:val="22"/>
          <w:lang w:val="en-GB"/>
        </w:rPr>
      </w:pPr>
      <w:r w:rsidRPr="00994372">
        <w:rPr>
          <w:rFonts w:ascii="Arial" w:hAnsi="Arial"/>
          <w:sz w:val="22"/>
          <w:szCs w:val="22"/>
        </w:rPr>
        <w:t>Thanks again for your participation.</w:t>
      </w:r>
    </w:p>
    <w:p w14:paraId="274558D2" w14:textId="77777777" w:rsidR="003752AD" w:rsidRPr="00994372" w:rsidRDefault="003752AD" w:rsidP="00757160">
      <w:pPr>
        <w:rPr>
          <w:rFonts w:ascii="Arial" w:hAnsi="Arial"/>
          <w:sz w:val="22"/>
          <w:szCs w:val="22"/>
          <w:lang w:val="en-GB"/>
        </w:rPr>
      </w:pPr>
    </w:p>
    <w:p w14:paraId="2A6D3D3E" w14:textId="77777777" w:rsidR="00757160" w:rsidRPr="00994372" w:rsidRDefault="00757160" w:rsidP="00757160">
      <w:pPr>
        <w:rPr>
          <w:rFonts w:ascii="Arial" w:hAnsi="Arial"/>
          <w:sz w:val="22"/>
          <w:szCs w:val="22"/>
          <w:lang w:val="en-GB"/>
        </w:rPr>
      </w:pPr>
      <w:r w:rsidRPr="00994372">
        <w:rPr>
          <w:rFonts w:ascii="Arial" w:hAnsi="Arial"/>
          <w:sz w:val="22"/>
          <w:szCs w:val="22"/>
          <w:lang w:val="en-GB"/>
        </w:rPr>
        <w:t>For additional reading, consider:</w:t>
      </w:r>
    </w:p>
    <w:p w14:paraId="3BD33BE8" w14:textId="77777777" w:rsidR="003752AD" w:rsidRPr="00994372" w:rsidRDefault="003752AD" w:rsidP="003752AD">
      <w:pPr>
        <w:rPr>
          <w:rFonts w:ascii="Arial" w:hAnsi="Arial"/>
          <w:sz w:val="22"/>
          <w:szCs w:val="22"/>
          <w:lang w:val="en-GB"/>
        </w:rPr>
      </w:pPr>
    </w:p>
    <w:p w14:paraId="53A34424" w14:textId="77777777" w:rsidR="00210B8B" w:rsidRPr="00210B8B" w:rsidRDefault="00210B8B" w:rsidP="00210B8B">
      <w:pPr>
        <w:widowControl w:val="0"/>
        <w:autoSpaceDE w:val="0"/>
        <w:autoSpaceDN w:val="0"/>
        <w:adjustRightInd w:val="0"/>
        <w:spacing w:after="240"/>
        <w:rPr>
          <w:rFonts w:ascii="Times" w:hAnsi="Times" w:cs="Times"/>
        </w:rPr>
      </w:pPr>
      <w:r w:rsidRPr="00210B8B">
        <w:t xml:space="preserve">Gosselin, F., &amp; </w:t>
      </w:r>
      <w:proofErr w:type="spellStart"/>
      <w:r w:rsidRPr="00210B8B">
        <w:t>Schyns</w:t>
      </w:r>
      <w:proofErr w:type="spellEnd"/>
      <w:r w:rsidRPr="00210B8B">
        <w:t xml:space="preserve">, P. G. (2003). Superstitious Perceptions Reveal Properties of Internal Representations. </w:t>
      </w:r>
      <w:r w:rsidRPr="00210B8B">
        <w:rPr>
          <w:rFonts w:ascii="Times" w:hAnsi="Times" w:cs="Times"/>
          <w:i/>
          <w:iCs/>
        </w:rPr>
        <w:t>Psychological Science</w:t>
      </w:r>
      <w:r w:rsidRPr="00210B8B">
        <w:t xml:space="preserve">, </w:t>
      </w:r>
      <w:r w:rsidRPr="00210B8B">
        <w:rPr>
          <w:rFonts w:ascii="Times" w:hAnsi="Times" w:cs="Times"/>
          <w:i/>
          <w:iCs/>
        </w:rPr>
        <w:t>14</w:t>
      </w:r>
      <w:r w:rsidRPr="00210B8B">
        <w:t xml:space="preserve">(5), 505–509. http://doi.org/10.1111/1467-9280.03452 </w:t>
      </w:r>
    </w:p>
    <w:p w14:paraId="425F99A4" w14:textId="77777777" w:rsidR="00FB2ABE" w:rsidRDefault="00FB2ABE" w:rsidP="00FB2ABE">
      <w:pPr>
        <w:rPr>
          <w:rFonts w:ascii="Arial" w:hAnsi="Arial"/>
          <w:sz w:val="22"/>
          <w:szCs w:val="22"/>
        </w:rPr>
      </w:pPr>
    </w:p>
    <w:p w14:paraId="6895FBE5" w14:textId="77777777" w:rsidR="00FB2ABE" w:rsidRPr="00FB2ABE" w:rsidRDefault="00FB2ABE" w:rsidP="00FB2ABE">
      <w:pPr>
        <w:rPr>
          <w:rFonts w:ascii="Arial" w:hAnsi="Arial"/>
          <w:sz w:val="22"/>
          <w:szCs w:val="22"/>
        </w:rPr>
      </w:pPr>
    </w:p>
    <w:p w14:paraId="31ADF897" w14:textId="5BD1EF54" w:rsidR="003752AD" w:rsidRPr="00994372" w:rsidRDefault="003752AD" w:rsidP="00FB2ABE">
      <w:pPr>
        <w:rPr>
          <w:rFonts w:ascii="Arial" w:hAnsi="Arial"/>
          <w:sz w:val="22"/>
          <w:szCs w:val="22"/>
          <w:lang w:val="en-GB"/>
        </w:rPr>
      </w:pPr>
    </w:p>
    <w:sectPr w:rsidR="003752AD" w:rsidRPr="00994372" w:rsidSect="00757160">
      <w:headerReference w:type="first" r:id="rId7"/>
      <w:footerReference w:type="first" r:id="rId8"/>
      <w:pgSz w:w="12240" w:h="15840"/>
      <w:pgMar w:top="1134" w:right="1134" w:bottom="1134" w:left="113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384BCB" w14:textId="77777777" w:rsidR="00825AF0" w:rsidRDefault="00825AF0">
      <w:r>
        <w:separator/>
      </w:r>
    </w:p>
  </w:endnote>
  <w:endnote w:type="continuationSeparator" w:id="0">
    <w:p w14:paraId="640487AA" w14:textId="77777777" w:rsidR="00825AF0" w:rsidRDefault="00825A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New York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7C99388" w14:textId="2AC3C500" w:rsidR="00FB2ABE" w:rsidRDefault="00825AF0" w:rsidP="00687379">
    <w:pPr>
      <w:pStyle w:val="Footer"/>
    </w:pPr>
    <w:sdt>
      <w:sdtPr>
        <w:id w:val="302872635"/>
        <w:docPartObj>
          <w:docPartGallery w:val="Page Numbers (Bottom of Page)"/>
          <w:docPartUnique/>
        </w:docPartObj>
      </w:sdtPr>
      <w:sdtEndPr/>
      <w:sdtContent>
        <w:r w:rsidR="00FB2ABE">
          <w:t xml:space="preserve">Page </w:t>
        </w:r>
        <w:r w:rsidR="00FB2ABE">
          <w:fldChar w:fldCharType="begin"/>
        </w:r>
        <w:r w:rsidR="00FB2ABE">
          <w:instrText xml:space="preserve"> PAGE   \* MERGEFORMAT </w:instrText>
        </w:r>
        <w:r w:rsidR="00FB2ABE">
          <w:fldChar w:fldCharType="separate"/>
        </w:r>
        <w:r w:rsidR="00F74008">
          <w:rPr>
            <w:noProof/>
          </w:rPr>
          <w:t>1</w:t>
        </w:r>
        <w:r w:rsidR="00FB2ABE">
          <w:rPr>
            <w:noProof/>
          </w:rPr>
          <w:fldChar w:fldCharType="end"/>
        </w:r>
      </w:sdtContent>
    </w:sdt>
    <w:r w:rsidR="002C08DE">
      <w:t xml:space="preserve"> of 1</w:t>
    </w:r>
    <w:r w:rsidR="00C345AE">
      <w:tab/>
    </w:r>
    <w:r w:rsidR="00C345AE">
      <w:tab/>
      <w:t>Version 1 – January 8, 2016</w:t>
    </w:r>
  </w:p>
  <w:p w14:paraId="4B2D9775" w14:textId="77777777" w:rsidR="00FB2ABE" w:rsidRDefault="00FB2ABE">
    <w:pPr>
      <w:pStyle w:val="Footer"/>
    </w:pPr>
  </w:p>
  <w:p w14:paraId="2F182F2F" w14:textId="77777777" w:rsidR="00FB2ABE" w:rsidRDefault="00FB2ABE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44C3FC" w14:textId="77777777" w:rsidR="00825AF0" w:rsidRDefault="00825AF0">
      <w:r>
        <w:separator/>
      </w:r>
    </w:p>
  </w:footnote>
  <w:footnote w:type="continuationSeparator" w:id="0">
    <w:p w14:paraId="35AB7C0C" w14:textId="77777777" w:rsidR="00825AF0" w:rsidRDefault="00825A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E0AB5" w14:textId="77777777" w:rsidR="00FB2ABE" w:rsidRPr="00E65885" w:rsidRDefault="00FB2ABE" w:rsidP="00757160">
    <w:pPr>
      <w:pStyle w:val="Title"/>
      <w:jc w:val="left"/>
      <w:rPr>
        <w:rFonts w:ascii="Cambria" w:hAnsi="Cambria"/>
        <w:sz w:val="16"/>
      </w:rPr>
    </w:pPr>
    <w:r>
      <w:rPr>
        <w:rFonts w:ascii="Cambria" w:hAnsi="Cambria"/>
        <w:noProof/>
        <w:sz w:val="20"/>
      </w:rPr>
      <w:drawing>
        <wp:anchor distT="0" distB="0" distL="114300" distR="114300" simplePos="0" relativeHeight="251657728" behindDoc="0" locked="0" layoutInCell="1" allowOverlap="1" wp14:anchorId="71C3F7FE" wp14:editId="060DCACE">
          <wp:simplePos x="0" y="0"/>
          <wp:positionH relativeFrom="column">
            <wp:posOffset>5029200</wp:posOffset>
          </wp:positionH>
          <wp:positionV relativeFrom="paragraph">
            <wp:posOffset>0</wp:posOffset>
          </wp:positionV>
          <wp:extent cx="590550" cy="800100"/>
          <wp:effectExtent l="25400" t="0" r="0" b="0"/>
          <wp:wrapNone/>
          <wp:docPr id="2" name="Picture 2" descr="ubclogo_blac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ubclogo_black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8001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</w:r>
    <w:r>
      <w:rPr>
        <w:rFonts w:ascii="Cambria" w:hAnsi="Cambria"/>
        <w:sz w:val="24"/>
      </w:rPr>
      <w:tab/>
    </w:r>
    <w:r w:rsidRPr="00E65885">
      <w:rPr>
        <w:rFonts w:ascii="Cambria" w:hAnsi="Cambria"/>
        <w:sz w:val="24"/>
      </w:rPr>
      <w:t>The UNIVERSITY OF BRITISH COLUMBIA</w:t>
    </w:r>
    <w:r>
      <w:rPr>
        <w:rFonts w:ascii="Cambria" w:hAnsi="Cambria"/>
      </w:rPr>
      <w:t xml:space="preserve">             </w:t>
    </w:r>
  </w:p>
  <w:p w14:paraId="3CFD82CB" w14:textId="77777777" w:rsidR="00FB2ABE" w:rsidRPr="00E65885" w:rsidRDefault="00FB2ABE" w:rsidP="00757160">
    <w:pPr>
      <w:pStyle w:val="Title"/>
      <w:jc w:val="left"/>
      <w:rPr>
        <w:rFonts w:ascii="Cambria" w:hAnsi="Cambria"/>
        <w:sz w:val="16"/>
      </w:rPr>
    </w:pPr>
    <w:r w:rsidRPr="00E65885">
      <w:rPr>
        <w:rFonts w:ascii="Cambria" w:hAnsi="Cambria"/>
        <w:sz w:val="16"/>
      </w:rPr>
      <w:t xml:space="preserve">                  </w:t>
    </w:r>
    <w:r w:rsidRPr="00E65885"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ab/>
      <w:t xml:space="preserve">     </w:t>
    </w:r>
    <w:r w:rsidRPr="00E65885"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ab/>
      <w:t>Department of Psychology</w:t>
    </w:r>
  </w:p>
  <w:p w14:paraId="648F72B2" w14:textId="77777777" w:rsidR="00FB2ABE" w:rsidRPr="00E65885" w:rsidRDefault="00FB2ABE" w:rsidP="00757160">
    <w:pPr>
      <w:rPr>
        <w:rFonts w:ascii="Cambria" w:hAnsi="Cambria"/>
        <w:sz w:val="16"/>
      </w:rPr>
    </w:pP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  <w:t xml:space="preserve">         </w:t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>University of British Columbia</w:t>
    </w:r>
  </w:p>
  <w:p w14:paraId="6E300568" w14:textId="77777777" w:rsidR="00FB2ABE" w:rsidRPr="00E65885" w:rsidRDefault="00FB2ABE" w:rsidP="00757160">
    <w:pPr>
      <w:rPr>
        <w:rFonts w:ascii="Cambria" w:hAnsi="Cambria"/>
        <w:sz w:val="16"/>
      </w:rPr>
    </w:pP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  <w:t xml:space="preserve">    </w:t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>Vancouver, BC  V6T 1Z4</w:t>
    </w:r>
  </w:p>
  <w:p w14:paraId="434C5274" w14:textId="77777777" w:rsidR="00FB2ABE" w:rsidRPr="00E65885" w:rsidRDefault="00FB2ABE" w:rsidP="00757160">
    <w:pPr>
      <w:rPr>
        <w:rFonts w:ascii="Cambria" w:hAnsi="Cambria"/>
        <w:sz w:val="16"/>
      </w:rPr>
    </w:pP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  <w:t xml:space="preserve">        </w:t>
    </w:r>
    <w:r>
      <w:rPr>
        <w:rFonts w:ascii="Cambria" w:hAnsi="Cambria"/>
        <w:sz w:val="16"/>
      </w:rPr>
      <w:tab/>
    </w:r>
    <w:r>
      <w:rPr>
        <w:rFonts w:ascii="Cambria" w:hAnsi="Cambria"/>
        <w:sz w:val="16"/>
      </w:rPr>
      <w:tab/>
    </w:r>
    <w:r w:rsidRPr="00E65885">
      <w:rPr>
        <w:rFonts w:ascii="Cambria" w:hAnsi="Cambria"/>
        <w:sz w:val="16"/>
      </w:rPr>
      <w:t>Phone:  604.822.2755</w:t>
    </w:r>
  </w:p>
  <w:p w14:paraId="620406BA" w14:textId="77777777" w:rsidR="00FB2ABE" w:rsidRPr="00E65885" w:rsidRDefault="00FB2ABE" w:rsidP="00757160">
    <w:pPr>
      <w:pStyle w:val="Header"/>
      <w:rPr>
        <w:rFonts w:ascii="Cambria" w:hAnsi="Cambria"/>
      </w:rPr>
    </w:pPr>
    <w:r w:rsidRPr="00E65885">
      <w:rPr>
        <w:rFonts w:ascii="Cambria" w:hAnsi="Cambria"/>
        <w:sz w:val="16"/>
      </w:rPr>
      <w:tab/>
      <w:t xml:space="preserve">                                                                                                </w:t>
    </w:r>
    <w:r>
      <w:rPr>
        <w:rFonts w:ascii="Cambria" w:hAnsi="Cambria"/>
        <w:sz w:val="16"/>
      </w:rPr>
      <w:t xml:space="preserve">                       </w:t>
    </w:r>
    <w:r w:rsidRPr="00E65885">
      <w:rPr>
        <w:rFonts w:ascii="Cambria" w:hAnsi="Cambria"/>
        <w:sz w:val="16"/>
      </w:rPr>
      <w:t>Fax:  604.822.6923</w:t>
    </w:r>
  </w:p>
  <w:p w14:paraId="4F82FE90" w14:textId="77777777" w:rsidR="00FB2ABE" w:rsidRPr="00E65885" w:rsidRDefault="00FB2ABE" w:rsidP="007571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3B67"/>
    <w:rsid w:val="00021A33"/>
    <w:rsid w:val="00064437"/>
    <w:rsid w:val="000C52A4"/>
    <w:rsid w:val="000F28BE"/>
    <w:rsid w:val="00175024"/>
    <w:rsid w:val="00210B8B"/>
    <w:rsid w:val="002A55FB"/>
    <w:rsid w:val="002C08DE"/>
    <w:rsid w:val="002D4077"/>
    <w:rsid w:val="002E4C8D"/>
    <w:rsid w:val="00327CA4"/>
    <w:rsid w:val="00333BB0"/>
    <w:rsid w:val="00361F5B"/>
    <w:rsid w:val="003752AD"/>
    <w:rsid w:val="00464DFE"/>
    <w:rsid w:val="004F0A26"/>
    <w:rsid w:val="004F2C93"/>
    <w:rsid w:val="00581C94"/>
    <w:rsid w:val="005837B2"/>
    <w:rsid w:val="0068427A"/>
    <w:rsid w:val="00687379"/>
    <w:rsid w:val="00732302"/>
    <w:rsid w:val="00757160"/>
    <w:rsid w:val="00825AF0"/>
    <w:rsid w:val="008B6EE6"/>
    <w:rsid w:val="00957E6A"/>
    <w:rsid w:val="00970340"/>
    <w:rsid w:val="00994372"/>
    <w:rsid w:val="009A4568"/>
    <w:rsid w:val="00A93F61"/>
    <w:rsid w:val="00A96443"/>
    <w:rsid w:val="00AE3257"/>
    <w:rsid w:val="00B15515"/>
    <w:rsid w:val="00B17B59"/>
    <w:rsid w:val="00B9608E"/>
    <w:rsid w:val="00BD4404"/>
    <w:rsid w:val="00C345AE"/>
    <w:rsid w:val="00C804C5"/>
    <w:rsid w:val="00CD11B5"/>
    <w:rsid w:val="00D51FFD"/>
    <w:rsid w:val="00D71BB2"/>
    <w:rsid w:val="00D73B67"/>
    <w:rsid w:val="00DE03E0"/>
    <w:rsid w:val="00E27D15"/>
    <w:rsid w:val="00EE3CDF"/>
    <w:rsid w:val="00F23478"/>
    <w:rsid w:val="00F45FCF"/>
    <w:rsid w:val="00F74008"/>
    <w:rsid w:val="00FB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774686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67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EC1ACB"/>
    <w:rPr>
      <w:b/>
      <w:bCs/>
      <w:sz w:val="20"/>
      <w:szCs w:val="20"/>
    </w:rPr>
  </w:style>
  <w:style w:type="paragraph" w:styleId="Title">
    <w:name w:val="Title"/>
    <w:basedOn w:val="Normal"/>
    <w:link w:val="TitleChar"/>
    <w:qFormat/>
    <w:rsid w:val="00C12EE8"/>
    <w:pPr>
      <w:jc w:val="center"/>
    </w:pPr>
    <w:rPr>
      <w:rFonts w:ascii="New York" w:eastAsia="Times" w:hAnsi="New York"/>
      <w:sz w:val="32"/>
      <w:szCs w:val="20"/>
    </w:rPr>
  </w:style>
  <w:style w:type="character" w:customStyle="1" w:styleId="TitleChar">
    <w:name w:val="Title Char"/>
    <w:link w:val="Title"/>
    <w:rsid w:val="00C12EE8"/>
    <w:rPr>
      <w:rFonts w:ascii="New York" w:eastAsia="Times" w:hAnsi="New York"/>
      <w:sz w:val="32"/>
    </w:rPr>
  </w:style>
  <w:style w:type="character" w:styleId="Hyperlink">
    <w:name w:val="Hyperlink"/>
    <w:uiPriority w:val="99"/>
    <w:unhideWhenUsed/>
    <w:rsid w:val="00A63233"/>
    <w:rPr>
      <w:color w:val="0000FF"/>
      <w:u w:val="single"/>
    </w:rPr>
  </w:style>
  <w:style w:type="paragraph" w:styleId="Header">
    <w:name w:val="header"/>
    <w:basedOn w:val="Normal"/>
    <w:link w:val="HeaderChar"/>
    <w:unhideWhenUsed/>
    <w:rsid w:val="00E65885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rsid w:val="00E6588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65885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E65885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C01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436C01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10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A4616A-A405-F944-99E1-646A3C79F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 down attentional allocation with a clear attention set is still influenced by bottom-up processes</vt:lpstr>
    </vt:vector>
  </TitlesOfParts>
  <Company>FPP</Company>
  <LinksUpToDate>false</LinksUpToDate>
  <CharactersWithSpaces>2770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 down attentional allocation with a clear attention set is still influenced by bottom-up processes</dc:title>
  <dc:creator>Schreij</dc:creator>
  <cp:lastModifiedBy>Patrick Laflamme</cp:lastModifiedBy>
  <cp:revision>2</cp:revision>
  <dcterms:created xsi:type="dcterms:W3CDTF">2016-10-18T17:20:00Z</dcterms:created>
  <dcterms:modified xsi:type="dcterms:W3CDTF">2016-10-18T17:20:00Z</dcterms:modified>
</cp:coreProperties>
</file>