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26110" w14:textId="77777777" w:rsidR="00AB04CF" w:rsidRPr="00D101F3" w:rsidRDefault="00AB04CF" w:rsidP="00AB04CF">
      <w:pPr>
        <w:keepNext/>
        <w:spacing w:before="240" w:after="60" w:line="240" w:lineRule="auto"/>
        <w:outlineLvl w:val="1"/>
        <w:rPr>
          <w:rFonts w:ascii="Arial" w:eastAsia="Times New Roman" w:hAnsi="Arial" w:cs="Arial"/>
          <w:b/>
          <w:bCs/>
          <w:i/>
          <w:iCs/>
          <w:sz w:val="24"/>
          <w:szCs w:val="28"/>
        </w:rPr>
      </w:pPr>
      <w:r w:rsidRPr="00D101F3">
        <w:rPr>
          <w:rFonts w:ascii="Arial" w:eastAsia="Times New Roman" w:hAnsi="Arial" w:cs="Arial"/>
          <w:b/>
          <w:bCs/>
          <w:i/>
          <w:iCs/>
          <w:sz w:val="24"/>
          <w:szCs w:val="28"/>
        </w:rPr>
        <w:t>Placement Supervisor Observation of Trainee form</w:t>
      </w:r>
    </w:p>
    <w:tbl>
      <w:tblPr>
        <w:tblW w:w="9918" w:type="dxa"/>
        <w:tblLayout w:type="fixed"/>
        <w:tblLook w:val="0000" w:firstRow="0" w:lastRow="0" w:firstColumn="0" w:lastColumn="0" w:noHBand="0" w:noVBand="0"/>
      </w:tblPr>
      <w:tblGrid>
        <w:gridCol w:w="6228"/>
        <w:gridCol w:w="3690"/>
      </w:tblGrid>
      <w:tr w:rsidR="00AB04CF" w:rsidRPr="00D101F3" w14:paraId="0E79C3E6" w14:textId="77777777" w:rsidTr="00DF4A26">
        <w:tc>
          <w:tcPr>
            <w:tcW w:w="6228" w:type="dxa"/>
          </w:tcPr>
          <w:p w14:paraId="322283FF" w14:textId="77777777" w:rsidR="00AB04CF" w:rsidRPr="00D101F3" w:rsidRDefault="00AB04CF" w:rsidP="00DF4A26">
            <w:pPr>
              <w:spacing w:after="0" w:line="240" w:lineRule="auto"/>
              <w:rPr>
                <w:rFonts w:ascii="Arial" w:eastAsia="Times New Roman" w:hAnsi="Arial" w:cs="Arial"/>
                <w:b/>
                <w:i/>
                <w:sz w:val="32"/>
                <w:szCs w:val="32"/>
              </w:rPr>
            </w:pPr>
          </w:p>
          <w:p w14:paraId="712E97AA" w14:textId="77777777" w:rsidR="00AB04CF" w:rsidRPr="00D101F3" w:rsidRDefault="00AB04CF" w:rsidP="00DF4A26">
            <w:pPr>
              <w:spacing w:after="0" w:line="240" w:lineRule="auto"/>
              <w:rPr>
                <w:rFonts w:ascii="Arial" w:eastAsia="Times New Roman" w:hAnsi="Arial" w:cs="Arial"/>
                <w:b/>
                <w:i/>
                <w:sz w:val="32"/>
                <w:szCs w:val="32"/>
              </w:rPr>
            </w:pPr>
            <w:r w:rsidRPr="00D101F3">
              <w:rPr>
                <w:rFonts w:ascii="Arial" w:eastAsia="Times New Roman" w:hAnsi="Arial" w:cs="Arial"/>
                <w:b/>
                <w:i/>
                <w:sz w:val="32"/>
                <w:szCs w:val="32"/>
              </w:rPr>
              <w:t>Doctorate in Professional Educational, Child and Adolescent Psychology</w:t>
            </w:r>
          </w:p>
          <w:p w14:paraId="237D4048" w14:textId="77777777" w:rsidR="00AB04CF" w:rsidRPr="00D101F3" w:rsidRDefault="00AB04CF" w:rsidP="00DF4A26">
            <w:pPr>
              <w:spacing w:after="0" w:line="240" w:lineRule="auto"/>
              <w:rPr>
                <w:rFonts w:ascii="Arial" w:eastAsia="Times New Roman" w:hAnsi="Arial" w:cs="Arial"/>
                <w:b/>
                <w:sz w:val="16"/>
                <w:szCs w:val="24"/>
              </w:rPr>
            </w:pPr>
          </w:p>
          <w:p w14:paraId="1717D6D0" w14:textId="77777777" w:rsidR="00AB04CF" w:rsidRPr="00D101F3" w:rsidRDefault="00AB04CF" w:rsidP="00DF4A26">
            <w:pPr>
              <w:spacing w:after="0" w:line="240" w:lineRule="auto"/>
              <w:rPr>
                <w:rFonts w:ascii="Arial" w:eastAsia="Times New Roman" w:hAnsi="Arial" w:cs="Arial"/>
                <w:sz w:val="28"/>
                <w:szCs w:val="28"/>
              </w:rPr>
            </w:pPr>
            <w:r w:rsidRPr="00D101F3">
              <w:rPr>
                <w:rFonts w:ascii="Arial" w:eastAsia="Times New Roman" w:hAnsi="Arial" w:cs="Arial"/>
                <w:i/>
                <w:sz w:val="28"/>
                <w:szCs w:val="28"/>
              </w:rPr>
              <w:t>Programme Director: Vivian Hill</w:t>
            </w:r>
          </w:p>
        </w:tc>
        <w:tc>
          <w:tcPr>
            <w:tcW w:w="3690" w:type="dxa"/>
          </w:tcPr>
          <w:p w14:paraId="08989613" w14:textId="77777777" w:rsidR="00AB04CF" w:rsidRPr="00D101F3" w:rsidRDefault="00AB04CF" w:rsidP="00DF4A26">
            <w:pPr>
              <w:spacing w:after="0" w:line="240" w:lineRule="auto"/>
              <w:jc w:val="right"/>
              <w:rPr>
                <w:rFonts w:ascii="Arial" w:eastAsia="Times New Roman" w:hAnsi="Arial" w:cs="Arial"/>
                <w:sz w:val="24"/>
                <w:szCs w:val="24"/>
              </w:rPr>
            </w:pPr>
          </w:p>
          <w:p w14:paraId="60C20655" w14:textId="77777777" w:rsidR="00AB04CF" w:rsidRPr="00D101F3" w:rsidRDefault="00AB04CF" w:rsidP="00DF4A26">
            <w:pPr>
              <w:spacing w:after="0" w:line="240" w:lineRule="auto"/>
              <w:jc w:val="right"/>
              <w:rPr>
                <w:rFonts w:ascii="Arial" w:eastAsia="Times New Roman" w:hAnsi="Arial" w:cs="Arial"/>
                <w:sz w:val="24"/>
                <w:szCs w:val="24"/>
              </w:rPr>
            </w:pPr>
            <w:r w:rsidRPr="00D101F3">
              <w:rPr>
                <w:rFonts w:ascii="Arial" w:eastAsia="Times New Roman" w:hAnsi="Arial"/>
                <w:noProof/>
                <w:sz w:val="24"/>
                <w:szCs w:val="24"/>
                <w:lang w:eastAsia="en-GB"/>
              </w:rPr>
              <w:drawing>
                <wp:inline distT="0" distB="0" distL="0" distR="0" wp14:anchorId="06D549D9" wp14:editId="3F7EB78A">
                  <wp:extent cx="1804035" cy="8896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4035" cy="889635"/>
                          </a:xfrm>
                          <a:prstGeom prst="rect">
                            <a:avLst/>
                          </a:prstGeom>
                          <a:noFill/>
                          <a:ln>
                            <a:noFill/>
                          </a:ln>
                        </pic:spPr>
                      </pic:pic>
                    </a:graphicData>
                  </a:graphic>
                </wp:inline>
              </w:drawing>
            </w:r>
          </w:p>
        </w:tc>
      </w:tr>
    </w:tbl>
    <w:p w14:paraId="705CF9F0" w14:textId="77777777" w:rsidR="00AB04CF" w:rsidRPr="00D101F3" w:rsidRDefault="00AB04CF" w:rsidP="00AB04CF">
      <w:pPr>
        <w:spacing w:after="0" w:line="240" w:lineRule="auto"/>
        <w:rPr>
          <w:rFonts w:ascii="Arial" w:eastAsia="Times New Roman" w:hAnsi="Arial"/>
          <w:sz w:val="24"/>
          <w:szCs w:val="24"/>
        </w:rPr>
      </w:pPr>
    </w:p>
    <w:p w14:paraId="39ED4C8C" w14:textId="77777777" w:rsidR="00AB04CF" w:rsidRPr="00D101F3" w:rsidRDefault="00AB04CF" w:rsidP="00AB04CF">
      <w:pPr>
        <w:spacing w:after="0" w:line="240" w:lineRule="auto"/>
        <w:rPr>
          <w:rFonts w:ascii="Arial" w:eastAsia="Times New Roman" w:hAnsi="Arial"/>
          <w:b/>
          <w:sz w:val="28"/>
          <w:szCs w:val="28"/>
        </w:rPr>
      </w:pPr>
      <w:r w:rsidRPr="00D101F3">
        <w:rPr>
          <w:rFonts w:ascii="Arial" w:eastAsia="Times New Roman" w:hAnsi="Arial"/>
          <w:b/>
          <w:sz w:val="28"/>
          <w:szCs w:val="28"/>
        </w:rPr>
        <w:t>Placement Supervisor’s Observation of Trainee on Placement</w:t>
      </w:r>
    </w:p>
    <w:p w14:paraId="5F9E611D" w14:textId="77777777" w:rsidR="00AB04CF" w:rsidRPr="00D101F3" w:rsidRDefault="00AB04CF" w:rsidP="00AB04CF">
      <w:pPr>
        <w:spacing w:after="0" w:line="240" w:lineRule="auto"/>
        <w:rPr>
          <w:rFonts w:ascii="Arial" w:eastAsia="Times New Roman" w:hAnsi="Arial"/>
          <w:sz w:val="16"/>
          <w:szCs w:val="16"/>
        </w:rPr>
      </w:pPr>
    </w:p>
    <w:p w14:paraId="5A006F99" w14:textId="77777777" w:rsidR="00AB04CF" w:rsidRPr="00D101F3" w:rsidRDefault="00AB04CF" w:rsidP="00AB04CF">
      <w:pPr>
        <w:spacing w:after="0" w:line="240" w:lineRule="auto"/>
        <w:jc w:val="center"/>
        <w:rPr>
          <w:rFonts w:ascii="Arial" w:eastAsia="Times New Roman" w:hAnsi="Arial"/>
          <w:sz w:val="16"/>
          <w:szCs w:val="16"/>
        </w:rPr>
      </w:pPr>
      <w:r w:rsidRPr="00D101F3">
        <w:rPr>
          <w:rFonts w:ascii="Arial" w:eastAsia="Times New Roman" w:hAnsi="Arial"/>
          <w:b/>
          <w:i/>
          <w:sz w:val="24"/>
          <w:szCs w:val="24"/>
        </w:rPr>
        <w:t>Please refer to the Criteria for the Assessment of Developing Professional Skills when completing this form</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0"/>
        <w:gridCol w:w="1022"/>
        <w:gridCol w:w="1014"/>
        <w:gridCol w:w="5526"/>
      </w:tblGrid>
      <w:tr w:rsidR="00AB04CF" w:rsidRPr="00D101F3" w14:paraId="6E005999" w14:textId="77777777" w:rsidTr="00DF4A26">
        <w:tc>
          <w:tcPr>
            <w:tcW w:w="3322" w:type="dxa"/>
            <w:gridSpan w:val="2"/>
          </w:tcPr>
          <w:p w14:paraId="5DC62728"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Trainee’s Name:</w:t>
            </w:r>
          </w:p>
          <w:p w14:paraId="15D91CEC"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Patrick Langford</w:t>
            </w:r>
          </w:p>
        </w:tc>
        <w:tc>
          <w:tcPr>
            <w:tcW w:w="6540" w:type="dxa"/>
            <w:gridSpan w:val="2"/>
          </w:tcPr>
          <w:p w14:paraId="45375915"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PS Name:</w:t>
            </w:r>
          </w:p>
          <w:p w14:paraId="7761622D"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Jennifer Eyre</w:t>
            </w:r>
          </w:p>
        </w:tc>
      </w:tr>
      <w:tr w:rsidR="00AB04CF" w:rsidRPr="00D101F3" w14:paraId="236AB5CB" w14:textId="77777777" w:rsidTr="00DF4A26">
        <w:tc>
          <w:tcPr>
            <w:tcW w:w="2300" w:type="dxa"/>
          </w:tcPr>
          <w:p w14:paraId="1E7A2929"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Date:</w:t>
            </w:r>
          </w:p>
          <w:p w14:paraId="4F89D6FF" w14:textId="2ABC8368" w:rsidR="00AB04CF" w:rsidRPr="00AB04CF" w:rsidRDefault="00486786" w:rsidP="00DF4A26">
            <w:pPr>
              <w:spacing w:after="0" w:line="240" w:lineRule="auto"/>
              <w:rPr>
                <w:rFonts w:ascii="Arial" w:eastAsia="Times New Roman" w:hAnsi="Arial" w:cs="Arial"/>
                <w:sz w:val="24"/>
                <w:szCs w:val="24"/>
              </w:rPr>
            </w:pPr>
            <w:r>
              <w:rPr>
                <w:rFonts w:ascii="Arial" w:eastAsia="Times New Roman" w:hAnsi="Arial" w:cs="Arial"/>
                <w:sz w:val="24"/>
                <w:szCs w:val="24"/>
              </w:rPr>
              <w:t>22.3.21</w:t>
            </w:r>
          </w:p>
        </w:tc>
        <w:tc>
          <w:tcPr>
            <w:tcW w:w="2036" w:type="dxa"/>
            <w:gridSpan w:val="2"/>
          </w:tcPr>
          <w:p w14:paraId="7609CAF3"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Time</w:t>
            </w:r>
          </w:p>
          <w:p w14:paraId="70BBD611" w14:textId="6F9321A5" w:rsidR="00AB04CF" w:rsidRPr="00AB04CF" w:rsidRDefault="00486786" w:rsidP="00DF4A26">
            <w:pPr>
              <w:spacing w:after="0" w:line="240" w:lineRule="auto"/>
              <w:rPr>
                <w:rFonts w:ascii="Arial" w:eastAsia="Times New Roman" w:hAnsi="Arial" w:cs="Arial"/>
                <w:sz w:val="24"/>
                <w:szCs w:val="24"/>
              </w:rPr>
            </w:pPr>
            <w:r>
              <w:rPr>
                <w:rFonts w:ascii="Arial" w:eastAsia="Times New Roman" w:hAnsi="Arial" w:cs="Arial"/>
                <w:sz w:val="24"/>
                <w:szCs w:val="24"/>
              </w:rPr>
              <w:t>4pm</w:t>
            </w:r>
          </w:p>
        </w:tc>
        <w:tc>
          <w:tcPr>
            <w:tcW w:w="5526" w:type="dxa"/>
          </w:tcPr>
          <w:p w14:paraId="71104BE0"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Location:</w:t>
            </w:r>
          </w:p>
          <w:p w14:paraId="193BBA67" w14:textId="10DA9D87" w:rsidR="00AB04CF" w:rsidRPr="00AB04CF" w:rsidRDefault="00486786" w:rsidP="00DF4A26">
            <w:pPr>
              <w:spacing w:after="0" w:line="240" w:lineRule="auto"/>
              <w:rPr>
                <w:rFonts w:ascii="Arial" w:eastAsia="Times New Roman" w:hAnsi="Arial" w:cs="Arial"/>
                <w:sz w:val="24"/>
                <w:szCs w:val="24"/>
              </w:rPr>
            </w:pPr>
            <w:r>
              <w:rPr>
                <w:rFonts w:ascii="Arial" w:eastAsia="Times New Roman" w:hAnsi="Arial" w:cs="Arial"/>
                <w:sz w:val="24"/>
                <w:szCs w:val="24"/>
              </w:rPr>
              <w:t xml:space="preserve">Virtual meeting </w:t>
            </w:r>
            <w:r w:rsidR="00983E07">
              <w:rPr>
                <w:rFonts w:ascii="Arial" w:eastAsia="Times New Roman" w:hAnsi="Arial" w:cs="Arial"/>
                <w:sz w:val="24"/>
                <w:szCs w:val="24"/>
              </w:rPr>
              <w:t xml:space="preserve">(using </w:t>
            </w:r>
            <w:r>
              <w:rPr>
                <w:rFonts w:ascii="Arial" w:eastAsia="Times New Roman" w:hAnsi="Arial" w:cs="Arial"/>
                <w:sz w:val="24"/>
                <w:szCs w:val="24"/>
              </w:rPr>
              <w:t>Zoom</w:t>
            </w:r>
            <w:r w:rsidR="00983E07">
              <w:rPr>
                <w:rFonts w:ascii="Arial" w:eastAsia="Times New Roman" w:hAnsi="Arial" w:cs="Arial"/>
                <w:sz w:val="24"/>
                <w:szCs w:val="24"/>
              </w:rPr>
              <w:t>)</w:t>
            </w:r>
            <w:r w:rsidR="00AB04CF" w:rsidRPr="00AB04CF">
              <w:rPr>
                <w:rFonts w:ascii="Arial" w:eastAsia="Times New Roman" w:hAnsi="Arial" w:cs="Arial"/>
                <w:sz w:val="24"/>
                <w:szCs w:val="24"/>
              </w:rPr>
              <w:t xml:space="preserve"> </w:t>
            </w:r>
          </w:p>
        </w:tc>
      </w:tr>
      <w:tr w:rsidR="00AB04CF" w:rsidRPr="00D101F3" w14:paraId="4FE43915" w14:textId="77777777" w:rsidTr="00DF4A26">
        <w:tc>
          <w:tcPr>
            <w:tcW w:w="9862" w:type="dxa"/>
            <w:gridSpan w:val="4"/>
          </w:tcPr>
          <w:p w14:paraId="4FCD0550" w14:textId="77777777"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 xml:space="preserve">Observation of: </w:t>
            </w:r>
          </w:p>
          <w:p w14:paraId="07519C5E" w14:textId="349E0503" w:rsidR="00AB04CF" w:rsidRPr="00AB04CF" w:rsidRDefault="00AB04CF" w:rsidP="00DF4A26">
            <w:pPr>
              <w:spacing w:after="0" w:line="240" w:lineRule="auto"/>
              <w:rPr>
                <w:rFonts w:ascii="Arial" w:eastAsia="Times New Roman" w:hAnsi="Arial" w:cs="Arial"/>
                <w:sz w:val="24"/>
                <w:szCs w:val="24"/>
              </w:rPr>
            </w:pPr>
            <w:r w:rsidRPr="00AB04CF">
              <w:rPr>
                <w:rFonts w:ascii="Arial" w:eastAsia="Times New Roman" w:hAnsi="Arial" w:cs="Arial"/>
                <w:sz w:val="24"/>
                <w:szCs w:val="24"/>
              </w:rPr>
              <w:t>Parent consultation</w:t>
            </w:r>
            <w:r w:rsidR="00486786">
              <w:rPr>
                <w:rFonts w:ascii="Arial" w:eastAsia="Times New Roman" w:hAnsi="Arial" w:cs="Arial"/>
                <w:sz w:val="24"/>
                <w:szCs w:val="24"/>
              </w:rPr>
              <w:t xml:space="preserve"> for EHCP assessment</w:t>
            </w:r>
          </w:p>
          <w:p w14:paraId="60E86E81" w14:textId="77777777" w:rsidR="00AB04CF" w:rsidRPr="00AB04CF" w:rsidRDefault="00AB04CF" w:rsidP="00DF4A26">
            <w:pPr>
              <w:spacing w:after="0" w:line="240" w:lineRule="auto"/>
              <w:rPr>
                <w:rFonts w:ascii="Arial" w:eastAsia="Times New Roman" w:hAnsi="Arial" w:cs="Arial"/>
                <w:sz w:val="24"/>
                <w:szCs w:val="24"/>
              </w:rPr>
            </w:pPr>
          </w:p>
        </w:tc>
      </w:tr>
      <w:tr w:rsidR="00AB04CF" w:rsidRPr="00D101F3" w14:paraId="3F130B3E" w14:textId="77777777" w:rsidTr="00DF4A26">
        <w:trPr>
          <w:trHeight w:val="6228"/>
        </w:trPr>
        <w:tc>
          <w:tcPr>
            <w:tcW w:w="9862" w:type="dxa"/>
            <w:gridSpan w:val="4"/>
          </w:tcPr>
          <w:p w14:paraId="016EBBE4" w14:textId="77777777" w:rsidR="00AB04CF" w:rsidRPr="00AB04CF" w:rsidRDefault="00AB04CF" w:rsidP="00AB04CF">
            <w:pPr>
              <w:spacing w:after="120" w:line="240" w:lineRule="auto"/>
              <w:rPr>
                <w:rFonts w:ascii="Arial" w:eastAsia="Times New Roman" w:hAnsi="Arial" w:cs="Arial"/>
                <w:b/>
                <w:i/>
                <w:sz w:val="24"/>
                <w:szCs w:val="24"/>
              </w:rPr>
            </w:pPr>
          </w:p>
          <w:p w14:paraId="102AC477" w14:textId="77777777" w:rsidR="00AB04CF" w:rsidRPr="00AB04CF" w:rsidRDefault="00AB04CF" w:rsidP="00983E07">
            <w:pPr>
              <w:spacing w:after="120" w:line="240" w:lineRule="auto"/>
              <w:rPr>
                <w:rFonts w:ascii="Arial" w:eastAsia="Times New Roman" w:hAnsi="Arial" w:cs="Arial"/>
                <w:b/>
                <w:iCs/>
                <w:sz w:val="24"/>
                <w:szCs w:val="24"/>
              </w:rPr>
            </w:pPr>
            <w:r w:rsidRPr="00AB04CF">
              <w:rPr>
                <w:rFonts w:ascii="Arial" w:eastAsia="Times New Roman" w:hAnsi="Arial" w:cs="Arial"/>
                <w:b/>
                <w:iCs/>
                <w:sz w:val="24"/>
                <w:szCs w:val="24"/>
              </w:rPr>
              <w:t xml:space="preserve">Organizational, Consultation and Interpersonal skills that the TEP applied well: </w:t>
            </w:r>
          </w:p>
          <w:p w14:paraId="53BFCA45" w14:textId="77777777" w:rsidR="00AB04CF" w:rsidRPr="00AB04CF" w:rsidRDefault="00AB04CF" w:rsidP="00983E07">
            <w:pPr>
              <w:spacing w:after="120" w:line="240" w:lineRule="auto"/>
              <w:rPr>
                <w:rFonts w:ascii="Arial" w:eastAsia="Times New Roman" w:hAnsi="Arial" w:cs="Arial"/>
                <w:iCs/>
                <w:sz w:val="24"/>
                <w:szCs w:val="24"/>
              </w:rPr>
            </w:pPr>
            <w:r w:rsidRPr="00AB04CF">
              <w:rPr>
                <w:rFonts w:ascii="Arial" w:eastAsia="Times New Roman" w:hAnsi="Arial" w:cs="Arial"/>
                <w:iCs/>
                <w:sz w:val="24"/>
                <w:szCs w:val="24"/>
              </w:rPr>
              <w:t>Patrick:</w:t>
            </w:r>
          </w:p>
          <w:p w14:paraId="7582E6BF" w14:textId="68D95C1E" w:rsidR="00AB04CF" w:rsidRDefault="00983E07" w:rsidP="00983E07">
            <w:pPr>
              <w:pStyle w:val="ListParagraph"/>
              <w:numPr>
                <w:ilvl w:val="0"/>
                <w:numId w:val="4"/>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Demonstrated genuine interest in the parents’ views and insights. He asked questions, left spaces for their contributions, and acknowledged and reflected back their views. The mother appeared comfortable in sharing her thoughts.</w:t>
            </w:r>
          </w:p>
          <w:p w14:paraId="6325EE18" w14:textId="7C306D7A" w:rsidR="00983E07" w:rsidRDefault="00983E07" w:rsidP="00983E07">
            <w:pPr>
              <w:pStyle w:val="ListParagraph"/>
              <w:numPr>
                <w:ilvl w:val="0"/>
                <w:numId w:val="4"/>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Highlighted the pupil’s strengths and areas that were going well, alongside areas of need. The meeting felt positive in tone and future-focused.</w:t>
            </w:r>
          </w:p>
          <w:p w14:paraId="7B0C8480" w14:textId="208BBDF4" w:rsidR="00983E07" w:rsidRDefault="00983E07" w:rsidP="00983E07">
            <w:pPr>
              <w:pStyle w:val="ListParagraph"/>
              <w:numPr>
                <w:ilvl w:val="0"/>
                <w:numId w:val="4"/>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Demonstrated active listening skills by clarifying and paraphrasing examples of behaviours discussed by parents</w:t>
            </w:r>
          </w:p>
          <w:p w14:paraId="2C030193" w14:textId="78C1D423" w:rsidR="00983E07" w:rsidRDefault="00983E07" w:rsidP="00983E07">
            <w:pPr>
              <w:pStyle w:val="ListParagraph"/>
              <w:numPr>
                <w:ilvl w:val="0"/>
                <w:numId w:val="4"/>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 xml:space="preserve">Opened and finished the meeting by providing time for the parents to ask questions. </w:t>
            </w:r>
          </w:p>
          <w:p w14:paraId="3EF43C53" w14:textId="4C4D5E02" w:rsidR="00983E07" w:rsidRPr="00983E07" w:rsidRDefault="00983E07" w:rsidP="00983E07">
            <w:pPr>
              <w:pStyle w:val="ListParagraph"/>
              <w:numPr>
                <w:ilvl w:val="0"/>
                <w:numId w:val="4"/>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 xml:space="preserve">Maintained a flow to the meeting. He is fluent in recording notes or referring to his own records to ensure that these do not disrupt the </w:t>
            </w:r>
            <w:proofErr w:type="spellStart"/>
            <w:r>
              <w:rPr>
                <w:rFonts w:ascii="Arial" w:eastAsia="Times New Roman" w:hAnsi="Arial" w:cs="Arial"/>
                <w:iCs/>
                <w:sz w:val="24"/>
                <w:szCs w:val="24"/>
              </w:rPr>
              <w:t>meeting pace</w:t>
            </w:r>
            <w:proofErr w:type="spellEnd"/>
            <w:r>
              <w:rPr>
                <w:rFonts w:ascii="Arial" w:eastAsia="Times New Roman" w:hAnsi="Arial" w:cs="Arial"/>
                <w:iCs/>
                <w:sz w:val="24"/>
                <w:szCs w:val="24"/>
              </w:rPr>
              <w:t xml:space="preserve"> or rapport.</w:t>
            </w:r>
            <w:r w:rsidR="00C52506">
              <w:rPr>
                <w:rFonts w:ascii="Arial" w:eastAsia="Times New Roman" w:hAnsi="Arial" w:cs="Arial"/>
                <w:iCs/>
                <w:sz w:val="24"/>
                <w:szCs w:val="24"/>
              </w:rPr>
              <w:t xml:space="preserve"> The pace of the meeting was maintained throughout.</w:t>
            </w:r>
          </w:p>
          <w:p w14:paraId="1A69A3A8" w14:textId="77777777" w:rsidR="00486786" w:rsidRPr="00AB04CF" w:rsidRDefault="00486786" w:rsidP="00983E07">
            <w:pPr>
              <w:spacing w:after="120" w:line="240" w:lineRule="auto"/>
              <w:rPr>
                <w:rFonts w:ascii="Arial" w:eastAsia="Times New Roman" w:hAnsi="Arial" w:cs="Arial"/>
                <w:iCs/>
                <w:sz w:val="24"/>
                <w:szCs w:val="24"/>
              </w:rPr>
            </w:pPr>
          </w:p>
          <w:p w14:paraId="39DB1610" w14:textId="77777777" w:rsidR="00AB04CF" w:rsidRPr="00AB04CF" w:rsidRDefault="00AB04CF" w:rsidP="00983E07">
            <w:pPr>
              <w:spacing w:after="120" w:line="240" w:lineRule="auto"/>
              <w:rPr>
                <w:rFonts w:ascii="Arial" w:eastAsia="Times New Roman" w:hAnsi="Arial" w:cs="Arial"/>
                <w:b/>
                <w:iCs/>
                <w:sz w:val="24"/>
                <w:szCs w:val="24"/>
              </w:rPr>
            </w:pPr>
            <w:r w:rsidRPr="00AB04CF">
              <w:rPr>
                <w:rFonts w:ascii="Arial" w:eastAsia="Times New Roman" w:hAnsi="Arial" w:cs="Arial"/>
                <w:b/>
                <w:iCs/>
                <w:sz w:val="24"/>
                <w:szCs w:val="24"/>
              </w:rPr>
              <w:t xml:space="preserve">Organizational, Consultation and Interpersonal Skills that the TEP should develop further: </w:t>
            </w:r>
          </w:p>
          <w:p w14:paraId="24EA3436" w14:textId="77777777" w:rsidR="00AB04CF" w:rsidRPr="00AB04CF" w:rsidRDefault="00AB04CF" w:rsidP="00A61A50">
            <w:pPr>
              <w:spacing w:after="120" w:line="240" w:lineRule="auto"/>
              <w:rPr>
                <w:rFonts w:ascii="Arial" w:eastAsia="Times New Roman" w:hAnsi="Arial" w:cs="Arial"/>
                <w:iCs/>
                <w:sz w:val="24"/>
                <w:szCs w:val="24"/>
              </w:rPr>
            </w:pPr>
            <w:r w:rsidRPr="00AB04CF">
              <w:rPr>
                <w:rFonts w:ascii="Arial" w:eastAsia="Times New Roman" w:hAnsi="Arial" w:cs="Arial"/>
                <w:iCs/>
                <w:sz w:val="24"/>
                <w:szCs w:val="24"/>
              </w:rPr>
              <w:t>Patrick may want to consider:</w:t>
            </w:r>
          </w:p>
          <w:p w14:paraId="6F94D48B" w14:textId="316365AE" w:rsidR="00AB04CF" w:rsidRDefault="00A61A50" w:rsidP="00A61A50">
            <w:pPr>
              <w:pStyle w:val="ListParagraph"/>
              <w:numPr>
                <w:ilvl w:val="0"/>
                <w:numId w:val="5"/>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Providing clarity of structure to the meeting by making sure that parents know what you are planning to cover and in what order. This can help make sure that all areas are covered, and provide a more containing space for parents.</w:t>
            </w:r>
          </w:p>
          <w:p w14:paraId="4D408386" w14:textId="079EF668" w:rsidR="00A61A50" w:rsidRDefault="00A61A50" w:rsidP="00A61A50">
            <w:pPr>
              <w:pStyle w:val="ListParagraph"/>
              <w:numPr>
                <w:ilvl w:val="0"/>
                <w:numId w:val="5"/>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 xml:space="preserve">Being open in discussing the areas of need. It felt like there was </w:t>
            </w:r>
            <w:r w:rsidR="00105044">
              <w:rPr>
                <w:rFonts w:ascii="Arial" w:eastAsia="Times New Roman" w:hAnsi="Arial" w:cs="Arial"/>
                <w:iCs/>
                <w:sz w:val="24"/>
                <w:szCs w:val="24"/>
              </w:rPr>
              <w:t xml:space="preserve">sometimes </w:t>
            </w:r>
            <w:r>
              <w:rPr>
                <w:rFonts w:ascii="Arial" w:eastAsia="Times New Roman" w:hAnsi="Arial" w:cs="Arial"/>
                <w:iCs/>
                <w:sz w:val="24"/>
                <w:szCs w:val="24"/>
              </w:rPr>
              <w:t xml:space="preserve">a hesitancy in identifying areas of difficulty, and there were </w:t>
            </w:r>
            <w:r w:rsidR="00105044">
              <w:rPr>
                <w:rFonts w:ascii="Arial" w:eastAsia="Times New Roman" w:hAnsi="Arial" w:cs="Arial"/>
                <w:iCs/>
                <w:sz w:val="24"/>
                <w:szCs w:val="24"/>
              </w:rPr>
              <w:t>occasional</w:t>
            </w:r>
            <w:r>
              <w:rPr>
                <w:rFonts w:ascii="Arial" w:eastAsia="Times New Roman" w:hAnsi="Arial" w:cs="Arial"/>
                <w:iCs/>
                <w:sz w:val="24"/>
                <w:szCs w:val="24"/>
              </w:rPr>
              <w:t xml:space="preserve"> instances where concerns were raised by parents and these were met with reassurance or not followed up. For example, the parents at one point said that they were struggling with the child’s behaviour, but I didn’t hear what behaviours they were talking about (or what worked/didn’t work when managing these behaviours at home).</w:t>
            </w:r>
            <w:r w:rsidR="00105044">
              <w:rPr>
                <w:rFonts w:ascii="Arial" w:eastAsia="Times New Roman" w:hAnsi="Arial" w:cs="Arial"/>
                <w:iCs/>
                <w:sz w:val="24"/>
                <w:szCs w:val="24"/>
              </w:rPr>
              <w:t xml:space="preserve"> The meeting should also be used to ensure that parents are aware of the areas of need that you have identified through your assessment, and </w:t>
            </w:r>
            <w:r w:rsidR="00836F1F">
              <w:rPr>
                <w:rFonts w:ascii="Arial" w:eastAsia="Times New Roman" w:hAnsi="Arial" w:cs="Arial"/>
                <w:iCs/>
                <w:sz w:val="24"/>
                <w:szCs w:val="24"/>
              </w:rPr>
              <w:t xml:space="preserve">are </w:t>
            </w:r>
            <w:r w:rsidR="00105044">
              <w:rPr>
                <w:rFonts w:ascii="Arial" w:eastAsia="Times New Roman" w:hAnsi="Arial" w:cs="Arial"/>
                <w:iCs/>
                <w:sz w:val="24"/>
                <w:szCs w:val="24"/>
              </w:rPr>
              <w:t>able to give their views on these.</w:t>
            </w:r>
          </w:p>
          <w:p w14:paraId="705ED165" w14:textId="464BCE13" w:rsidR="00486786" w:rsidRPr="00105044" w:rsidRDefault="009F6333" w:rsidP="00A61A50">
            <w:pPr>
              <w:pStyle w:val="ListParagraph"/>
              <w:numPr>
                <w:ilvl w:val="0"/>
                <w:numId w:val="5"/>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Supporting parents to feel comfortable to clarify or respond to your summaries or acknowledgements of what they say by maintaining your curiosity. For example, when you summarise or reflect back what the mother said, this was often followed by a “definitely”, “absolutely” or “completely”. I can see that this helps to validate parents</w:t>
            </w:r>
            <w:r w:rsidR="00836F1F">
              <w:rPr>
                <w:rFonts w:ascii="Arial" w:eastAsia="Times New Roman" w:hAnsi="Arial" w:cs="Arial"/>
                <w:iCs/>
                <w:sz w:val="24"/>
                <w:szCs w:val="24"/>
              </w:rPr>
              <w:t>’</w:t>
            </w:r>
            <w:r>
              <w:rPr>
                <w:rFonts w:ascii="Arial" w:eastAsia="Times New Roman" w:hAnsi="Arial" w:cs="Arial"/>
                <w:iCs/>
                <w:sz w:val="24"/>
                <w:szCs w:val="24"/>
              </w:rPr>
              <w:t xml:space="preserve"> views, but I think it may also stop them from adding further clarifying detail or amending something if you have interpreted it in a different way to their intent.</w:t>
            </w:r>
          </w:p>
          <w:p w14:paraId="4207C4B6" w14:textId="5C362BF5" w:rsidR="00486786" w:rsidRPr="00486786" w:rsidRDefault="00486786" w:rsidP="00983E07">
            <w:pPr>
              <w:spacing w:after="120" w:line="240" w:lineRule="auto"/>
              <w:rPr>
                <w:rFonts w:ascii="Arial" w:eastAsia="Times New Roman" w:hAnsi="Arial" w:cs="Arial"/>
                <w:b/>
                <w:bCs/>
                <w:iCs/>
                <w:sz w:val="24"/>
                <w:szCs w:val="24"/>
              </w:rPr>
            </w:pPr>
            <w:r w:rsidRPr="00486786">
              <w:rPr>
                <w:rFonts w:ascii="Arial" w:eastAsia="Times New Roman" w:hAnsi="Arial" w:cs="Arial"/>
                <w:b/>
                <w:bCs/>
                <w:iCs/>
                <w:sz w:val="24"/>
                <w:szCs w:val="24"/>
              </w:rPr>
              <w:t>Other points for consideration</w:t>
            </w:r>
          </w:p>
          <w:p w14:paraId="3D87AB8A" w14:textId="3C7A2A81" w:rsidR="00486786" w:rsidRDefault="00486786" w:rsidP="00C52506">
            <w:pPr>
              <w:spacing w:after="120" w:line="240" w:lineRule="auto"/>
              <w:rPr>
                <w:rFonts w:ascii="Arial" w:eastAsia="Times New Roman" w:hAnsi="Arial" w:cs="Arial"/>
                <w:iCs/>
                <w:sz w:val="24"/>
                <w:szCs w:val="24"/>
              </w:rPr>
            </w:pPr>
            <w:r>
              <w:rPr>
                <w:rFonts w:ascii="Arial" w:eastAsia="Times New Roman" w:hAnsi="Arial" w:cs="Arial"/>
                <w:iCs/>
                <w:sz w:val="24"/>
                <w:szCs w:val="24"/>
              </w:rPr>
              <w:t>These are not identified as particular points for development, but are questions that occurred to me during the observation that I think would be interesting to reflect on and discuss in supervision. I don’t think there are easy answers to either!</w:t>
            </w:r>
          </w:p>
          <w:p w14:paraId="3CAA3965" w14:textId="01820F81" w:rsidR="00486786" w:rsidRDefault="00486786" w:rsidP="00C52506">
            <w:pPr>
              <w:pStyle w:val="ListParagraph"/>
              <w:numPr>
                <w:ilvl w:val="0"/>
                <w:numId w:val="3"/>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Normalising a child’s behaviours – When is it helpful/unhelpful for a parent to hear that the behaviours are typical/experienced by many children?</w:t>
            </w:r>
          </w:p>
          <w:p w14:paraId="50CF8366" w14:textId="13AE87AC" w:rsidR="00486786" w:rsidRPr="00C52506" w:rsidRDefault="00486786" w:rsidP="00AB04CF">
            <w:pPr>
              <w:pStyle w:val="ListParagraph"/>
              <w:numPr>
                <w:ilvl w:val="0"/>
                <w:numId w:val="3"/>
              </w:numPr>
              <w:spacing w:after="120" w:line="240" w:lineRule="auto"/>
              <w:contextualSpacing w:val="0"/>
              <w:rPr>
                <w:rFonts w:ascii="Arial" w:eastAsia="Times New Roman" w:hAnsi="Arial" w:cs="Arial"/>
                <w:iCs/>
                <w:sz w:val="24"/>
                <w:szCs w:val="24"/>
              </w:rPr>
            </w:pPr>
            <w:r>
              <w:rPr>
                <w:rFonts w:ascii="Arial" w:eastAsia="Times New Roman" w:hAnsi="Arial" w:cs="Arial"/>
                <w:iCs/>
                <w:sz w:val="24"/>
                <w:szCs w:val="24"/>
              </w:rPr>
              <w:t>Disclosure of personal views and experience – as EPs, when do we choose to do this? What are the advantages and disadvantages of this type of information sharing?</w:t>
            </w:r>
          </w:p>
          <w:p w14:paraId="3BAABE66" w14:textId="77777777" w:rsidR="00AB04CF" w:rsidRPr="00AB04CF" w:rsidRDefault="00AB04CF" w:rsidP="00AB04CF">
            <w:pPr>
              <w:spacing w:after="0" w:line="240" w:lineRule="auto"/>
              <w:rPr>
                <w:rFonts w:ascii="Arial" w:eastAsia="Times New Roman" w:hAnsi="Arial" w:cs="Arial"/>
                <w:b/>
                <w:iCs/>
                <w:sz w:val="24"/>
                <w:szCs w:val="24"/>
              </w:rPr>
            </w:pPr>
          </w:p>
          <w:p w14:paraId="20572A18" w14:textId="77777777" w:rsidR="00AB04CF" w:rsidRPr="00AB04CF" w:rsidRDefault="00AB04CF" w:rsidP="00AB04CF">
            <w:pPr>
              <w:spacing w:after="0" w:line="240" w:lineRule="auto"/>
              <w:rPr>
                <w:rFonts w:ascii="Arial" w:eastAsia="Times New Roman" w:hAnsi="Arial" w:cs="Arial"/>
                <w:iCs/>
                <w:sz w:val="20"/>
                <w:szCs w:val="24"/>
              </w:rPr>
            </w:pPr>
            <w:r w:rsidRPr="00AB04CF">
              <w:rPr>
                <w:rFonts w:ascii="Arial" w:eastAsia="Times New Roman" w:hAnsi="Arial" w:cs="Arial"/>
                <w:b/>
                <w:iCs/>
                <w:sz w:val="20"/>
                <w:szCs w:val="24"/>
              </w:rPr>
              <w:t>Grade: Please circle:</w:t>
            </w:r>
            <w:r w:rsidRPr="00AB04CF">
              <w:rPr>
                <w:rFonts w:ascii="Arial" w:eastAsia="Times New Roman" w:hAnsi="Arial" w:cs="Arial"/>
                <w:b/>
                <w:iCs/>
                <w:sz w:val="20"/>
                <w:szCs w:val="24"/>
              </w:rPr>
              <w:tab/>
            </w:r>
            <w:r w:rsidRPr="00AB04CF">
              <w:rPr>
                <w:rFonts w:ascii="Arial" w:eastAsia="Times New Roman" w:hAnsi="Arial" w:cs="Arial"/>
                <w:iCs/>
                <w:sz w:val="20"/>
                <w:szCs w:val="24"/>
              </w:rPr>
              <w:t>1 Very strong progress – no early development needs</w:t>
            </w:r>
          </w:p>
          <w:p w14:paraId="4AF6A8CB" w14:textId="77777777" w:rsidR="00AB04CF" w:rsidRPr="00486786" w:rsidRDefault="00AB04CF" w:rsidP="00AB04CF">
            <w:pPr>
              <w:spacing w:after="0" w:line="240" w:lineRule="auto"/>
              <w:rPr>
                <w:rFonts w:ascii="Arial" w:eastAsia="Times New Roman" w:hAnsi="Arial" w:cs="Arial"/>
                <w:b/>
                <w:bCs/>
                <w:iCs/>
                <w:sz w:val="20"/>
                <w:szCs w:val="24"/>
              </w:rPr>
            </w:pPr>
            <w:r w:rsidRPr="00AB04CF">
              <w:rPr>
                <w:rFonts w:ascii="Arial" w:eastAsia="Times New Roman" w:hAnsi="Arial" w:cs="Arial"/>
                <w:iCs/>
                <w:sz w:val="20"/>
                <w:szCs w:val="24"/>
              </w:rPr>
              <w:tab/>
            </w:r>
            <w:r w:rsidRPr="00AB04CF">
              <w:rPr>
                <w:rFonts w:ascii="Arial" w:eastAsia="Times New Roman" w:hAnsi="Arial" w:cs="Arial"/>
                <w:iCs/>
                <w:sz w:val="20"/>
                <w:szCs w:val="24"/>
              </w:rPr>
              <w:tab/>
            </w:r>
            <w:r w:rsidRPr="00AB04CF">
              <w:rPr>
                <w:rFonts w:ascii="Arial" w:eastAsia="Times New Roman" w:hAnsi="Arial" w:cs="Arial"/>
                <w:iCs/>
                <w:sz w:val="20"/>
                <w:szCs w:val="24"/>
              </w:rPr>
              <w:tab/>
            </w:r>
            <w:r w:rsidRPr="00486786">
              <w:rPr>
                <w:rFonts w:ascii="Arial" w:eastAsia="Times New Roman" w:hAnsi="Arial" w:cs="Arial"/>
                <w:b/>
                <w:bCs/>
                <w:iCs/>
                <w:sz w:val="20"/>
                <w:szCs w:val="24"/>
              </w:rPr>
              <w:t>2 Strong progress – few/minor early development needs</w:t>
            </w:r>
          </w:p>
          <w:p w14:paraId="73B657EC" w14:textId="77777777" w:rsidR="00AB04CF" w:rsidRPr="00486786" w:rsidRDefault="00AB04CF" w:rsidP="00AB04CF">
            <w:pPr>
              <w:spacing w:after="0" w:line="240" w:lineRule="auto"/>
              <w:rPr>
                <w:rFonts w:ascii="Arial" w:eastAsia="Times New Roman" w:hAnsi="Arial" w:cs="Arial"/>
                <w:bCs/>
                <w:iCs/>
                <w:sz w:val="20"/>
                <w:szCs w:val="24"/>
              </w:rPr>
            </w:pPr>
            <w:r w:rsidRPr="00AB04CF">
              <w:rPr>
                <w:rFonts w:ascii="Arial" w:eastAsia="Times New Roman" w:hAnsi="Arial" w:cs="Arial"/>
                <w:iCs/>
                <w:sz w:val="20"/>
                <w:szCs w:val="24"/>
              </w:rPr>
              <w:tab/>
            </w:r>
            <w:r w:rsidRPr="00AB04CF">
              <w:rPr>
                <w:rFonts w:ascii="Arial" w:eastAsia="Times New Roman" w:hAnsi="Arial" w:cs="Arial"/>
                <w:iCs/>
                <w:sz w:val="20"/>
                <w:szCs w:val="24"/>
              </w:rPr>
              <w:tab/>
            </w:r>
            <w:r w:rsidRPr="00AB04CF">
              <w:rPr>
                <w:rFonts w:ascii="Arial" w:eastAsia="Times New Roman" w:hAnsi="Arial" w:cs="Arial"/>
                <w:iCs/>
                <w:sz w:val="20"/>
                <w:szCs w:val="24"/>
              </w:rPr>
              <w:tab/>
            </w:r>
            <w:r w:rsidRPr="00486786">
              <w:rPr>
                <w:rFonts w:ascii="Arial" w:eastAsia="Times New Roman" w:hAnsi="Arial" w:cs="Arial"/>
                <w:bCs/>
                <w:iCs/>
                <w:sz w:val="20"/>
                <w:szCs w:val="24"/>
              </w:rPr>
              <w:t>3 Capable sound progress – some competencies need attention in this area</w:t>
            </w:r>
          </w:p>
          <w:p w14:paraId="3557F351" w14:textId="77777777" w:rsidR="00AB04CF" w:rsidRPr="00AB04CF" w:rsidRDefault="00AB04CF" w:rsidP="00AB04CF">
            <w:pPr>
              <w:spacing w:after="0" w:line="240" w:lineRule="auto"/>
              <w:rPr>
                <w:rFonts w:ascii="Arial" w:eastAsia="Times New Roman" w:hAnsi="Arial" w:cs="Arial"/>
                <w:b/>
                <w:iCs/>
                <w:sz w:val="20"/>
                <w:szCs w:val="24"/>
              </w:rPr>
            </w:pPr>
            <w:r w:rsidRPr="00AB04CF">
              <w:rPr>
                <w:rFonts w:ascii="Arial" w:eastAsia="Times New Roman" w:hAnsi="Arial" w:cs="Arial"/>
                <w:iCs/>
                <w:sz w:val="20"/>
                <w:szCs w:val="24"/>
              </w:rPr>
              <w:tab/>
            </w:r>
            <w:r w:rsidRPr="00AB04CF">
              <w:rPr>
                <w:rFonts w:ascii="Arial" w:eastAsia="Times New Roman" w:hAnsi="Arial" w:cs="Arial"/>
                <w:iCs/>
                <w:sz w:val="20"/>
                <w:szCs w:val="24"/>
              </w:rPr>
              <w:tab/>
            </w:r>
            <w:r w:rsidRPr="00AB04CF">
              <w:rPr>
                <w:rFonts w:ascii="Arial" w:eastAsia="Times New Roman" w:hAnsi="Arial" w:cs="Arial"/>
                <w:iCs/>
                <w:sz w:val="20"/>
                <w:szCs w:val="24"/>
              </w:rPr>
              <w:tab/>
              <w:t>4 Weak unsatisfactory progress – development of competencies a high priority</w:t>
            </w:r>
          </w:p>
          <w:p w14:paraId="0A1E4A90" w14:textId="77777777" w:rsidR="00AB04CF" w:rsidRPr="00AB04CF" w:rsidRDefault="00AB04CF" w:rsidP="00AB04CF">
            <w:pPr>
              <w:spacing w:after="120" w:line="240" w:lineRule="auto"/>
              <w:rPr>
                <w:rFonts w:ascii="Arial" w:eastAsia="Times New Roman" w:hAnsi="Arial" w:cs="Arial"/>
                <w:b/>
                <w:i/>
                <w:sz w:val="24"/>
                <w:szCs w:val="24"/>
              </w:rPr>
            </w:pPr>
          </w:p>
          <w:p w14:paraId="471F2B83" w14:textId="77777777" w:rsidR="00AB04CF" w:rsidRPr="00AB04CF" w:rsidRDefault="00AB04CF" w:rsidP="00AB04CF">
            <w:pPr>
              <w:spacing w:after="120" w:line="240" w:lineRule="auto"/>
              <w:rPr>
                <w:rFonts w:ascii="Arial" w:eastAsia="Times New Roman" w:hAnsi="Arial" w:cs="Arial"/>
                <w:b/>
                <w:iCs/>
                <w:sz w:val="24"/>
                <w:szCs w:val="24"/>
              </w:rPr>
            </w:pPr>
            <w:r w:rsidRPr="00AB04CF">
              <w:rPr>
                <w:rFonts w:ascii="Arial" w:eastAsia="Times New Roman" w:hAnsi="Arial" w:cs="Arial"/>
                <w:b/>
                <w:iCs/>
                <w:sz w:val="24"/>
                <w:szCs w:val="24"/>
              </w:rPr>
              <w:t>Trainee’s Reflections on Observation Feedback</w:t>
            </w:r>
          </w:p>
          <w:p w14:paraId="11D51915" w14:textId="77777777" w:rsidR="00AB04CF" w:rsidRPr="00AB04CF" w:rsidRDefault="00AB04CF" w:rsidP="00AB04CF">
            <w:pPr>
              <w:spacing w:after="120" w:line="240" w:lineRule="auto"/>
              <w:rPr>
                <w:rFonts w:ascii="Arial" w:eastAsia="Times New Roman" w:hAnsi="Arial" w:cs="Arial"/>
                <w:b/>
                <w:iCs/>
                <w:sz w:val="24"/>
                <w:szCs w:val="24"/>
              </w:rPr>
            </w:pPr>
          </w:p>
          <w:p w14:paraId="373001F6" w14:textId="77777777" w:rsidR="00AB04CF" w:rsidRPr="00AB04CF" w:rsidRDefault="00AB04CF" w:rsidP="00AB04CF">
            <w:pPr>
              <w:spacing w:after="120" w:line="240" w:lineRule="auto"/>
              <w:rPr>
                <w:rFonts w:ascii="Arial" w:eastAsia="Times New Roman" w:hAnsi="Arial" w:cs="Arial"/>
                <w:b/>
                <w:sz w:val="24"/>
                <w:szCs w:val="24"/>
              </w:rPr>
            </w:pPr>
          </w:p>
          <w:p w14:paraId="47C81135" w14:textId="77777777" w:rsidR="00AB04CF" w:rsidRPr="00AB04CF" w:rsidRDefault="00AB04CF" w:rsidP="00AB04CF">
            <w:pPr>
              <w:spacing w:after="120" w:line="240" w:lineRule="auto"/>
              <w:rPr>
                <w:rFonts w:ascii="Arial" w:eastAsia="Times New Roman" w:hAnsi="Arial" w:cs="Arial"/>
                <w:b/>
                <w:i/>
                <w:sz w:val="24"/>
                <w:szCs w:val="24"/>
              </w:rPr>
            </w:pPr>
          </w:p>
          <w:p w14:paraId="61490C19" w14:textId="77777777" w:rsidR="00AB04CF" w:rsidRPr="00AB04CF" w:rsidRDefault="00AB04CF" w:rsidP="00AB04CF">
            <w:pPr>
              <w:spacing w:after="120" w:line="240" w:lineRule="auto"/>
              <w:rPr>
                <w:rFonts w:ascii="Arial" w:eastAsia="Times New Roman" w:hAnsi="Arial" w:cs="Arial"/>
                <w:b/>
                <w:i/>
                <w:sz w:val="24"/>
                <w:szCs w:val="24"/>
              </w:rPr>
            </w:pPr>
          </w:p>
          <w:p w14:paraId="4A61FFDC" w14:textId="77777777" w:rsidR="00AB04CF" w:rsidRPr="00AB04CF" w:rsidRDefault="00AB04CF" w:rsidP="00AB04CF">
            <w:pPr>
              <w:spacing w:after="120" w:line="240" w:lineRule="auto"/>
              <w:rPr>
                <w:rFonts w:ascii="Arial" w:eastAsia="Times New Roman" w:hAnsi="Arial" w:cs="Arial"/>
                <w:b/>
                <w:i/>
                <w:sz w:val="24"/>
                <w:szCs w:val="24"/>
              </w:rPr>
            </w:pPr>
          </w:p>
          <w:p w14:paraId="2CA18087" w14:textId="77777777" w:rsidR="00AB04CF" w:rsidRPr="00AB04CF" w:rsidRDefault="00AB04CF" w:rsidP="00AB04CF">
            <w:pPr>
              <w:spacing w:after="120" w:line="240" w:lineRule="auto"/>
              <w:rPr>
                <w:rFonts w:ascii="Arial" w:eastAsia="Times New Roman" w:hAnsi="Arial" w:cs="Arial"/>
                <w:b/>
                <w:i/>
                <w:sz w:val="24"/>
                <w:szCs w:val="24"/>
              </w:rPr>
            </w:pPr>
          </w:p>
          <w:p w14:paraId="4ACC7A35" w14:textId="77777777" w:rsidR="00AB04CF" w:rsidRPr="00AB04CF" w:rsidRDefault="00AB04CF" w:rsidP="00AB04CF">
            <w:pPr>
              <w:spacing w:after="120" w:line="240" w:lineRule="auto"/>
              <w:rPr>
                <w:rFonts w:ascii="Arial" w:eastAsia="Times New Roman" w:hAnsi="Arial" w:cs="Arial"/>
                <w:b/>
                <w:i/>
                <w:sz w:val="24"/>
                <w:szCs w:val="24"/>
              </w:rPr>
            </w:pPr>
          </w:p>
          <w:p w14:paraId="217921D1" w14:textId="77777777" w:rsidR="00AB04CF" w:rsidRPr="00AB04CF" w:rsidRDefault="00AB04CF" w:rsidP="00AB04CF">
            <w:pPr>
              <w:spacing w:after="120" w:line="240" w:lineRule="auto"/>
              <w:rPr>
                <w:rFonts w:ascii="Arial" w:eastAsia="Times New Roman" w:hAnsi="Arial" w:cs="Arial"/>
                <w:b/>
                <w:i/>
                <w:sz w:val="24"/>
                <w:szCs w:val="24"/>
              </w:rPr>
            </w:pPr>
          </w:p>
        </w:tc>
      </w:tr>
    </w:tbl>
    <w:p w14:paraId="58A32BD4" w14:textId="77777777" w:rsidR="00D51E6A" w:rsidRDefault="00D51E6A"/>
    <w:sectPr w:rsidR="00D51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E6B3F"/>
    <w:multiLevelType w:val="hybridMultilevel"/>
    <w:tmpl w:val="356E0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91EC5"/>
    <w:multiLevelType w:val="hybridMultilevel"/>
    <w:tmpl w:val="38EE5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A47DF"/>
    <w:multiLevelType w:val="hybridMultilevel"/>
    <w:tmpl w:val="E784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3C426E"/>
    <w:multiLevelType w:val="hybridMultilevel"/>
    <w:tmpl w:val="7F4C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AE77F9"/>
    <w:multiLevelType w:val="hybridMultilevel"/>
    <w:tmpl w:val="DCEE1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CF"/>
    <w:rsid w:val="00105044"/>
    <w:rsid w:val="00171AC2"/>
    <w:rsid w:val="00382178"/>
    <w:rsid w:val="00486786"/>
    <w:rsid w:val="00836F1F"/>
    <w:rsid w:val="008A4931"/>
    <w:rsid w:val="00983E07"/>
    <w:rsid w:val="009F6333"/>
    <w:rsid w:val="00A61A50"/>
    <w:rsid w:val="00AB04CF"/>
    <w:rsid w:val="00C52506"/>
    <w:rsid w:val="00C83C3C"/>
    <w:rsid w:val="00D51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A952"/>
  <w15:chartTrackingRefBased/>
  <w15:docId w15:val="{3F2D0D74-97F5-4251-8E08-41E79ADC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C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4CF"/>
    <w:rPr>
      <w:rFonts w:ascii="Segoe UI" w:eastAsia="Calibri" w:hAnsi="Segoe UI" w:cs="Segoe UI"/>
      <w:sz w:val="18"/>
      <w:szCs w:val="18"/>
    </w:rPr>
  </w:style>
  <w:style w:type="paragraph" w:styleId="ListParagraph">
    <w:name w:val="List Paragraph"/>
    <w:basedOn w:val="Normal"/>
    <w:uiPriority w:val="34"/>
    <w:qFormat/>
    <w:rsid w:val="0048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Eyre</dc:creator>
  <cp:keywords/>
  <dc:description/>
  <cp:lastModifiedBy>Jennifer Eyre</cp:lastModifiedBy>
  <cp:revision>5</cp:revision>
  <dcterms:created xsi:type="dcterms:W3CDTF">2021-03-30T15:11:00Z</dcterms:created>
  <dcterms:modified xsi:type="dcterms:W3CDTF">2021-04-19T08:59:00Z</dcterms:modified>
</cp:coreProperties>
</file>