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07AC" w14:textId="77777777" w:rsidR="003E4C57" w:rsidRDefault="00913702">
      <w:pPr>
        <w:pStyle w:val="Title"/>
      </w:pPr>
      <w:r>
        <w:t>What Are The Effective Features Of Consultation? A Mixed Methods Analysis</w:t>
      </w:r>
    </w:p>
    <w:p w14:paraId="39710C27" w14:textId="77777777" w:rsidR="003E4C57" w:rsidRDefault="00913702">
      <w:pPr>
        <w:pStyle w:val="Author"/>
      </w:pPr>
      <w:r>
        <w:t>Patrick Langford</w:t>
      </w:r>
    </w:p>
    <w:p w14:paraId="40EC16A0" w14:textId="77777777" w:rsidR="003E4C57" w:rsidRDefault="00913702">
      <w:pPr>
        <w:pStyle w:val="Date"/>
      </w:pPr>
      <w:r>
        <w:t>28/05/2021</w:t>
      </w:r>
    </w:p>
    <w:p w14:paraId="3C2CDC88" w14:textId="77777777" w:rsidR="003E4C57" w:rsidRDefault="00913702">
      <w:r>
        <w:br w:type="page"/>
      </w:r>
    </w:p>
    <w:p w14:paraId="2015102B" w14:textId="77777777" w:rsidR="003E4C57" w:rsidRDefault="00913702">
      <w:pPr>
        <w:pStyle w:val="SourceCode"/>
      </w:pPr>
      <w:r>
        <w:rPr>
          <w:rStyle w:val="CommentTok"/>
        </w:rPr>
        <w:lastRenderedPageBreak/>
        <w:t>#I create the data and then I turn them into factors.</w:t>
      </w:r>
      <w:r>
        <w:br/>
      </w:r>
      <w:r>
        <w:rPr>
          <w:rStyle w:val="NormalTok"/>
        </w:rPr>
        <w:t xml:space="preserve">total_TME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EP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Adult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Child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Goal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2.1</w:t>
      </w:r>
      <w:r>
        <w:rPr>
          <w:rStyle w:val="NormalTok"/>
        </w:rPr>
        <w:t>,</w:t>
      </w:r>
      <w:r>
        <w:rPr>
          <w:rStyle w:val="FloatTok"/>
        </w:rPr>
        <w:t>2.1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4.1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Baseline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Expected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Actual =</w:t>
      </w:r>
      <w:r>
        <w:rPr>
          <w:rStyle w:val="NormalTok"/>
        </w:rPr>
        <w:t xml:space="preserve">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Change =</w:t>
      </w:r>
      <w:r>
        <w:rPr>
          <w:rStyle w:val="NormalTok"/>
        </w:rPr>
        <w:t xml:space="preserve">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#total_TME$Child &lt;- factor(total_TME$EP, levels = c("1","2","3","4"), labels = c("1", "2","3","4"))</w:t>
      </w:r>
      <w:r>
        <w:br/>
      </w:r>
      <w:r>
        <w:rPr>
          <w:rStyle w:val="NormalTok"/>
        </w:rPr>
        <w:t>total_TME</w:t>
      </w:r>
      <w:r>
        <w:rPr>
          <w:rStyle w:val="SpecialCharTok"/>
        </w:rPr>
        <w:t>$</w:t>
      </w:r>
      <w:r>
        <w:rPr>
          <w:rStyle w:val="NormalTok"/>
        </w:rPr>
        <w:t xml:space="preserve">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(total_TME</w:t>
      </w:r>
      <w:r>
        <w:rPr>
          <w:rStyle w:val="SpecialCharTok"/>
        </w:rPr>
        <w:t>$</w:t>
      </w:r>
      <w:r>
        <w:rPr>
          <w:rStyle w:val="NormalTok"/>
        </w:rPr>
        <w:t xml:space="preserve">EP,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total_TME</w:t>
      </w:r>
      <w:r>
        <w:rPr>
          <w:rStyle w:val="SpecialCharTok"/>
        </w:rPr>
        <w:t>$</w:t>
      </w:r>
      <w:r>
        <w:rPr>
          <w:rStyle w:val="NormalTok"/>
        </w:rPr>
        <w:t xml:space="preserve">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(total_TME</w:t>
      </w:r>
      <w:r>
        <w:rPr>
          <w:rStyle w:val="SpecialCharTok"/>
        </w:rPr>
        <w:t>$</w:t>
      </w:r>
      <w:r>
        <w:rPr>
          <w:rStyle w:val="NormalTok"/>
        </w:rPr>
        <w:t xml:space="preserve">Adult,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Teacher"</w:t>
      </w:r>
      <w:r>
        <w:rPr>
          <w:rStyle w:val="NormalTok"/>
        </w:rPr>
        <w:t xml:space="preserve">, </w:t>
      </w:r>
      <w:r>
        <w:rPr>
          <w:rStyle w:val="StringTok"/>
        </w:rPr>
        <w:t>"Parent"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total_TME</w:t>
      </w:r>
      <w:r>
        <w:rPr>
          <w:rStyle w:val="SpecialCharTok"/>
        </w:rPr>
        <w:t>$</w:t>
      </w:r>
      <w:r>
        <w:rPr>
          <w:rStyle w:val="NormalTok"/>
        </w:rPr>
        <w:t xml:space="preserve">Goal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(total_TME</w:t>
      </w:r>
      <w:r>
        <w:rPr>
          <w:rStyle w:val="SpecialCharTok"/>
        </w:rPr>
        <w:t>$</w:t>
      </w:r>
      <w:r>
        <w:rPr>
          <w:rStyle w:val="NormalTok"/>
        </w:rPr>
        <w:t xml:space="preserve">Goal,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2.1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4.1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"Solving maths problems up to 10"</w:t>
      </w:r>
      <w:r>
        <w:rPr>
          <w:rStyle w:val="NormalTok"/>
        </w:rPr>
        <w:t xml:space="preserve">, </w:t>
      </w:r>
      <w:r>
        <w:rPr>
          <w:rStyle w:val="StringTok"/>
        </w:rPr>
        <w:t>"Accept play requests"</w:t>
      </w:r>
      <w:r>
        <w:rPr>
          <w:rStyle w:val="NormalTok"/>
        </w:rPr>
        <w:t xml:space="preserve">, </w:t>
      </w:r>
      <w:r>
        <w:rPr>
          <w:rStyle w:val="StringTok"/>
        </w:rPr>
        <w:t>"Not pausing when naming emotions"</w:t>
      </w:r>
      <w:r>
        <w:rPr>
          <w:rStyle w:val="NormalTok"/>
        </w:rPr>
        <w:t xml:space="preserve">, </w:t>
      </w:r>
      <w:r>
        <w:rPr>
          <w:rStyle w:val="StringTok"/>
        </w:rPr>
        <w:t>"Joining sounds up and reading unfamiliar words"</w:t>
      </w:r>
      <w:r>
        <w:rPr>
          <w:rStyle w:val="NormalTok"/>
        </w:rPr>
        <w:t xml:space="preserve">, </w:t>
      </w:r>
      <w:r>
        <w:rPr>
          <w:rStyle w:val="StringTok"/>
        </w:rPr>
        <w:t>"Using phoneme knowledge for unfamiliar words"</w:t>
      </w:r>
      <w:r>
        <w:rPr>
          <w:rStyle w:val="NormalTok"/>
        </w:rPr>
        <w:t xml:space="preserve">, </w:t>
      </w:r>
      <w:r>
        <w:rPr>
          <w:rStyle w:val="StringTok"/>
        </w:rPr>
        <w:t>"Maintaining a conversation"</w:t>
      </w:r>
      <w:r>
        <w:rPr>
          <w:rStyle w:val="NormalTok"/>
        </w:rPr>
        <w:t xml:space="preserve">, </w:t>
      </w:r>
      <w:r>
        <w:rPr>
          <w:rStyle w:val="StringTok"/>
        </w:rPr>
        <w:t>"Learning self-esteem"</w:t>
      </w:r>
      <w:r>
        <w:rPr>
          <w:rStyle w:val="NormalTok"/>
        </w:rPr>
        <w:t xml:space="preserve">, </w:t>
      </w:r>
      <w:r>
        <w:rPr>
          <w:rStyle w:val="StringTok"/>
        </w:rPr>
        <w:t>"Managing frustration when instructed"</w:t>
      </w:r>
      <w:r>
        <w:rPr>
          <w:rStyle w:val="NormalTok"/>
        </w:rPr>
        <w:t>))</w:t>
      </w:r>
    </w:p>
    <w:p w14:paraId="631A1564" w14:textId="77777777" w:rsidR="003E4C57" w:rsidRDefault="00913702">
      <w:pPr>
        <w:pStyle w:val="SourceCode"/>
      </w:pPr>
      <w:r>
        <w:rPr>
          <w:rStyle w:val="NormalTok"/>
        </w:rPr>
        <w:t>total_TME</w:t>
      </w:r>
    </w:p>
    <w:p w14:paraId="7AB37A03" w14:textId="56286BA5" w:rsidR="003E4C57" w:rsidRDefault="00913702">
      <w:pPr>
        <w:pStyle w:val="TableCaption"/>
      </w:pPr>
      <w:r>
        <w:t>TME goals with ratings for</w:t>
      </w:r>
      <w:r>
        <w:t xml:space="preserve"> baseline, expected, and actual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491"/>
        <w:gridCol w:w="1048"/>
        <w:gridCol w:w="749"/>
        <w:gridCol w:w="3640"/>
        <w:gridCol w:w="1083"/>
        <w:gridCol w:w="1158"/>
        <w:gridCol w:w="868"/>
        <w:gridCol w:w="971"/>
      </w:tblGrid>
      <w:tr w:rsidR="003E4C57" w14:paraId="734FB002" w14:textId="77777777" w:rsidTr="003E4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525CB961" w14:textId="77777777" w:rsidR="003E4C57" w:rsidRDefault="00913702">
            <w:r>
              <w:t>EP</w:t>
            </w:r>
          </w:p>
        </w:tc>
        <w:tc>
          <w:tcPr>
            <w:tcW w:w="0" w:type="auto"/>
          </w:tcPr>
          <w:p w14:paraId="4A40947B" w14:textId="77777777" w:rsidR="003E4C57" w:rsidRDefault="00913702">
            <w:r>
              <w:t>Adult</w:t>
            </w:r>
          </w:p>
        </w:tc>
        <w:tc>
          <w:tcPr>
            <w:tcW w:w="0" w:type="auto"/>
          </w:tcPr>
          <w:p w14:paraId="2A8D0F26" w14:textId="77777777" w:rsidR="003E4C57" w:rsidRDefault="00913702">
            <w:r>
              <w:t>Child</w:t>
            </w:r>
          </w:p>
        </w:tc>
        <w:tc>
          <w:tcPr>
            <w:tcW w:w="0" w:type="auto"/>
          </w:tcPr>
          <w:p w14:paraId="008ADDD4" w14:textId="77777777" w:rsidR="003E4C57" w:rsidRDefault="00913702">
            <w:r>
              <w:t>Goal</w:t>
            </w:r>
          </w:p>
        </w:tc>
        <w:tc>
          <w:tcPr>
            <w:tcW w:w="0" w:type="auto"/>
          </w:tcPr>
          <w:p w14:paraId="6A6CCA41" w14:textId="77777777" w:rsidR="003E4C57" w:rsidRDefault="00913702">
            <w:r>
              <w:t>Baseline</w:t>
            </w:r>
          </w:p>
        </w:tc>
        <w:tc>
          <w:tcPr>
            <w:tcW w:w="0" w:type="auto"/>
          </w:tcPr>
          <w:p w14:paraId="6A982150" w14:textId="77777777" w:rsidR="003E4C57" w:rsidRDefault="00913702">
            <w:r>
              <w:t>Expected</w:t>
            </w:r>
          </w:p>
        </w:tc>
        <w:tc>
          <w:tcPr>
            <w:tcW w:w="0" w:type="auto"/>
          </w:tcPr>
          <w:p w14:paraId="6942EF79" w14:textId="77777777" w:rsidR="003E4C57" w:rsidRDefault="00913702">
            <w:r>
              <w:t>Actual</w:t>
            </w:r>
          </w:p>
        </w:tc>
        <w:tc>
          <w:tcPr>
            <w:tcW w:w="0" w:type="auto"/>
          </w:tcPr>
          <w:p w14:paraId="47E9E6FF" w14:textId="77777777" w:rsidR="003E4C57" w:rsidRDefault="00913702">
            <w:r>
              <w:t>Change</w:t>
            </w:r>
          </w:p>
        </w:tc>
      </w:tr>
      <w:tr w:rsidR="003E4C57" w14:paraId="4C047762" w14:textId="77777777">
        <w:trPr>
          <w:jc w:val="center"/>
        </w:trPr>
        <w:tc>
          <w:tcPr>
            <w:tcW w:w="0" w:type="auto"/>
          </w:tcPr>
          <w:p w14:paraId="532021BB" w14:textId="77777777" w:rsidR="003E4C57" w:rsidRDefault="00913702">
            <w:r>
              <w:t>1</w:t>
            </w:r>
          </w:p>
        </w:tc>
        <w:tc>
          <w:tcPr>
            <w:tcW w:w="0" w:type="auto"/>
          </w:tcPr>
          <w:p w14:paraId="12BAD715" w14:textId="77777777" w:rsidR="003E4C57" w:rsidRDefault="00913702">
            <w:r>
              <w:t>Teacher</w:t>
            </w:r>
          </w:p>
        </w:tc>
        <w:tc>
          <w:tcPr>
            <w:tcW w:w="0" w:type="auto"/>
          </w:tcPr>
          <w:p w14:paraId="24D9F36F" w14:textId="77777777" w:rsidR="003E4C57" w:rsidRDefault="00913702">
            <w:r>
              <w:t>1</w:t>
            </w:r>
          </w:p>
        </w:tc>
        <w:tc>
          <w:tcPr>
            <w:tcW w:w="0" w:type="auto"/>
          </w:tcPr>
          <w:p w14:paraId="585CA2A5" w14:textId="77777777" w:rsidR="003E4C57" w:rsidRDefault="00913702">
            <w:r>
              <w:t>Solving maths problems up to 10</w:t>
            </w:r>
          </w:p>
        </w:tc>
        <w:tc>
          <w:tcPr>
            <w:tcW w:w="0" w:type="auto"/>
          </w:tcPr>
          <w:p w14:paraId="74D86C0E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2DB6464E" w14:textId="77777777" w:rsidR="003E4C57" w:rsidRDefault="00913702">
            <w:r>
              <w:t>6</w:t>
            </w:r>
          </w:p>
        </w:tc>
        <w:tc>
          <w:tcPr>
            <w:tcW w:w="0" w:type="auto"/>
          </w:tcPr>
          <w:p w14:paraId="44B3E37F" w14:textId="77777777" w:rsidR="003E4C57" w:rsidRDefault="00913702">
            <w:r>
              <w:t>4</w:t>
            </w:r>
          </w:p>
        </w:tc>
        <w:tc>
          <w:tcPr>
            <w:tcW w:w="0" w:type="auto"/>
          </w:tcPr>
          <w:p w14:paraId="442B4BB7" w14:textId="77777777" w:rsidR="003E4C57" w:rsidRDefault="00913702">
            <w:r>
              <w:t>1</w:t>
            </w:r>
          </w:p>
        </w:tc>
      </w:tr>
      <w:tr w:rsidR="003E4C57" w14:paraId="67D54D07" w14:textId="77777777">
        <w:trPr>
          <w:jc w:val="center"/>
        </w:trPr>
        <w:tc>
          <w:tcPr>
            <w:tcW w:w="0" w:type="auto"/>
          </w:tcPr>
          <w:p w14:paraId="6264C484" w14:textId="77777777" w:rsidR="003E4C57" w:rsidRDefault="00913702">
            <w:r>
              <w:t>1</w:t>
            </w:r>
          </w:p>
        </w:tc>
        <w:tc>
          <w:tcPr>
            <w:tcW w:w="0" w:type="auto"/>
          </w:tcPr>
          <w:p w14:paraId="4ED3D498" w14:textId="77777777" w:rsidR="003E4C57" w:rsidRDefault="00913702">
            <w:r>
              <w:t>Teacher</w:t>
            </w:r>
          </w:p>
        </w:tc>
        <w:tc>
          <w:tcPr>
            <w:tcW w:w="0" w:type="auto"/>
          </w:tcPr>
          <w:p w14:paraId="2F8FA07D" w14:textId="77777777" w:rsidR="003E4C57" w:rsidRDefault="00913702">
            <w:r>
              <w:t>1</w:t>
            </w:r>
          </w:p>
        </w:tc>
        <w:tc>
          <w:tcPr>
            <w:tcW w:w="0" w:type="auto"/>
          </w:tcPr>
          <w:p w14:paraId="340CAA03" w14:textId="77777777" w:rsidR="003E4C57" w:rsidRDefault="00913702">
            <w:r>
              <w:t>Accept play requests</w:t>
            </w:r>
          </w:p>
        </w:tc>
        <w:tc>
          <w:tcPr>
            <w:tcW w:w="0" w:type="auto"/>
          </w:tcPr>
          <w:p w14:paraId="64E2FD52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731D1086" w14:textId="77777777" w:rsidR="003E4C57" w:rsidRDefault="00913702">
            <w:r>
              <w:t>5</w:t>
            </w:r>
          </w:p>
        </w:tc>
        <w:tc>
          <w:tcPr>
            <w:tcW w:w="0" w:type="auto"/>
          </w:tcPr>
          <w:p w14:paraId="3D0FC770" w14:textId="77777777" w:rsidR="003E4C57" w:rsidRDefault="00913702">
            <w:r>
              <w:t>4</w:t>
            </w:r>
          </w:p>
        </w:tc>
        <w:tc>
          <w:tcPr>
            <w:tcW w:w="0" w:type="auto"/>
          </w:tcPr>
          <w:p w14:paraId="2162D6C0" w14:textId="77777777" w:rsidR="003E4C57" w:rsidRDefault="00913702">
            <w:r>
              <w:t>1</w:t>
            </w:r>
          </w:p>
        </w:tc>
      </w:tr>
      <w:tr w:rsidR="003E4C57" w14:paraId="40E3449E" w14:textId="77777777">
        <w:trPr>
          <w:jc w:val="center"/>
        </w:trPr>
        <w:tc>
          <w:tcPr>
            <w:tcW w:w="0" w:type="auto"/>
          </w:tcPr>
          <w:p w14:paraId="7CF8F81B" w14:textId="77777777" w:rsidR="003E4C57" w:rsidRDefault="00913702">
            <w:r>
              <w:t>1</w:t>
            </w:r>
          </w:p>
        </w:tc>
        <w:tc>
          <w:tcPr>
            <w:tcW w:w="0" w:type="auto"/>
          </w:tcPr>
          <w:p w14:paraId="76531998" w14:textId="77777777" w:rsidR="003E4C57" w:rsidRDefault="00913702">
            <w:r>
              <w:t>Parent</w:t>
            </w:r>
          </w:p>
        </w:tc>
        <w:tc>
          <w:tcPr>
            <w:tcW w:w="0" w:type="auto"/>
          </w:tcPr>
          <w:p w14:paraId="6D09CABC" w14:textId="77777777" w:rsidR="003E4C57" w:rsidRDefault="00913702">
            <w:r>
              <w:t>1</w:t>
            </w:r>
          </w:p>
        </w:tc>
        <w:tc>
          <w:tcPr>
            <w:tcW w:w="0" w:type="auto"/>
          </w:tcPr>
          <w:p w14:paraId="2BB38B81" w14:textId="77777777" w:rsidR="003E4C57" w:rsidRDefault="00913702">
            <w:r>
              <w:t>Accept play requests</w:t>
            </w:r>
          </w:p>
        </w:tc>
        <w:tc>
          <w:tcPr>
            <w:tcW w:w="0" w:type="auto"/>
          </w:tcPr>
          <w:p w14:paraId="21FB9B6C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4C86439E" w14:textId="77777777" w:rsidR="003E4C57" w:rsidRDefault="00913702">
            <w:r>
              <w:t>5</w:t>
            </w:r>
          </w:p>
        </w:tc>
        <w:tc>
          <w:tcPr>
            <w:tcW w:w="0" w:type="auto"/>
          </w:tcPr>
          <w:p w14:paraId="55DCE5E1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166BCEA5" w14:textId="77777777" w:rsidR="003E4C57" w:rsidRDefault="00913702">
            <w:r>
              <w:t>0</w:t>
            </w:r>
          </w:p>
        </w:tc>
      </w:tr>
      <w:tr w:rsidR="003E4C57" w14:paraId="5A5466E5" w14:textId="77777777">
        <w:trPr>
          <w:jc w:val="center"/>
        </w:trPr>
        <w:tc>
          <w:tcPr>
            <w:tcW w:w="0" w:type="auto"/>
          </w:tcPr>
          <w:p w14:paraId="69CC2F79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59461923" w14:textId="77777777" w:rsidR="003E4C57" w:rsidRDefault="00913702">
            <w:r>
              <w:t>Teacher</w:t>
            </w:r>
          </w:p>
        </w:tc>
        <w:tc>
          <w:tcPr>
            <w:tcW w:w="0" w:type="auto"/>
          </w:tcPr>
          <w:p w14:paraId="713F27EE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1EEBDBF6" w14:textId="77777777" w:rsidR="003E4C57" w:rsidRDefault="00913702">
            <w:r>
              <w:t xml:space="preserve">Not pausing when </w:t>
            </w:r>
            <w:r>
              <w:t>naming emotions</w:t>
            </w:r>
          </w:p>
        </w:tc>
        <w:tc>
          <w:tcPr>
            <w:tcW w:w="0" w:type="auto"/>
          </w:tcPr>
          <w:p w14:paraId="596221A4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24B1700A" w14:textId="77777777" w:rsidR="003E4C57" w:rsidRDefault="00913702">
            <w:r>
              <w:t>7</w:t>
            </w:r>
          </w:p>
        </w:tc>
        <w:tc>
          <w:tcPr>
            <w:tcW w:w="0" w:type="auto"/>
          </w:tcPr>
          <w:p w14:paraId="4623F2D8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6C281FAF" w14:textId="77777777" w:rsidR="003E4C57" w:rsidRDefault="00913702">
            <w:r>
              <w:t>0</w:t>
            </w:r>
          </w:p>
        </w:tc>
      </w:tr>
      <w:tr w:rsidR="003E4C57" w14:paraId="6CA753CF" w14:textId="77777777">
        <w:trPr>
          <w:jc w:val="center"/>
        </w:trPr>
        <w:tc>
          <w:tcPr>
            <w:tcW w:w="0" w:type="auto"/>
          </w:tcPr>
          <w:p w14:paraId="72FC55CD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557487EA" w14:textId="77777777" w:rsidR="003E4C57" w:rsidRDefault="00913702">
            <w:r>
              <w:t>Parent</w:t>
            </w:r>
          </w:p>
        </w:tc>
        <w:tc>
          <w:tcPr>
            <w:tcW w:w="0" w:type="auto"/>
          </w:tcPr>
          <w:p w14:paraId="728F1251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75BEA65B" w14:textId="77777777" w:rsidR="003E4C57" w:rsidRDefault="00913702">
            <w:r>
              <w:t>Not pausing when naming emotions</w:t>
            </w:r>
          </w:p>
        </w:tc>
        <w:tc>
          <w:tcPr>
            <w:tcW w:w="0" w:type="auto"/>
          </w:tcPr>
          <w:p w14:paraId="2E00F7DB" w14:textId="77777777" w:rsidR="003E4C57" w:rsidRDefault="00913702">
            <w:r>
              <w:t>5</w:t>
            </w:r>
          </w:p>
        </w:tc>
        <w:tc>
          <w:tcPr>
            <w:tcW w:w="0" w:type="auto"/>
          </w:tcPr>
          <w:p w14:paraId="76315DB4" w14:textId="77777777" w:rsidR="003E4C57" w:rsidRDefault="00913702">
            <w:r>
              <w:t>8</w:t>
            </w:r>
          </w:p>
        </w:tc>
        <w:tc>
          <w:tcPr>
            <w:tcW w:w="0" w:type="auto"/>
          </w:tcPr>
          <w:p w14:paraId="5EE4B7BA" w14:textId="77777777" w:rsidR="003E4C57" w:rsidRDefault="00913702">
            <w:r>
              <w:t>6</w:t>
            </w:r>
          </w:p>
        </w:tc>
        <w:tc>
          <w:tcPr>
            <w:tcW w:w="0" w:type="auto"/>
          </w:tcPr>
          <w:p w14:paraId="076945CC" w14:textId="77777777" w:rsidR="003E4C57" w:rsidRDefault="00913702">
            <w:r>
              <w:t>1</w:t>
            </w:r>
          </w:p>
        </w:tc>
      </w:tr>
      <w:tr w:rsidR="003E4C57" w14:paraId="4279CB40" w14:textId="77777777">
        <w:trPr>
          <w:jc w:val="center"/>
        </w:trPr>
        <w:tc>
          <w:tcPr>
            <w:tcW w:w="0" w:type="auto"/>
          </w:tcPr>
          <w:p w14:paraId="6A472EF2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47E0F8C4" w14:textId="77777777" w:rsidR="003E4C57" w:rsidRDefault="00913702">
            <w:r>
              <w:t>Parent</w:t>
            </w:r>
          </w:p>
        </w:tc>
        <w:tc>
          <w:tcPr>
            <w:tcW w:w="0" w:type="auto"/>
          </w:tcPr>
          <w:p w14:paraId="1CB464E7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4F8FA265" w14:textId="77777777" w:rsidR="003E4C57" w:rsidRDefault="00913702">
            <w:r>
              <w:t>Joining sounds up and reading unfamiliar words</w:t>
            </w:r>
          </w:p>
        </w:tc>
        <w:tc>
          <w:tcPr>
            <w:tcW w:w="0" w:type="auto"/>
          </w:tcPr>
          <w:p w14:paraId="5455EA89" w14:textId="77777777" w:rsidR="003E4C57" w:rsidRDefault="00913702">
            <w:r>
              <w:t>5</w:t>
            </w:r>
          </w:p>
        </w:tc>
        <w:tc>
          <w:tcPr>
            <w:tcW w:w="0" w:type="auto"/>
          </w:tcPr>
          <w:p w14:paraId="7F136E8B" w14:textId="77777777" w:rsidR="003E4C57" w:rsidRDefault="00913702">
            <w:r>
              <w:t>8</w:t>
            </w:r>
          </w:p>
        </w:tc>
        <w:tc>
          <w:tcPr>
            <w:tcW w:w="0" w:type="auto"/>
          </w:tcPr>
          <w:p w14:paraId="2784D677" w14:textId="77777777" w:rsidR="003E4C57" w:rsidRDefault="00913702">
            <w:r>
              <w:t>7</w:t>
            </w:r>
          </w:p>
        </w:tc>
        <w:tc>
          <w:tcPr>
            <w:tcW w:w="0" w:type="auto"/>
          </w:tcPr>
          <w:p w14:paraId="2E245265" w14:textId="77777777" w:rsidR="003E4C57" w:rsidRDefault="00913702">
            <w:r>
              <w:t>2</w:t>
            </w:r>
          </w:p>
        </w:tc>
      </w:tr>
      <w:tr w:rsidR="003E4C57" w14:paraId="7A645708" w14:textId="77777777">
        <w:trPr>
          <w:jc w:val="center"/>
        </w:trPr>
        <w:tc>
          <w:tcPr>
            <w:tcW w:w="0" w:type="auto"/>
          </w:tcPr>
          <w:p w14:paraId="557738EE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59CFE4C4" w14:textId="77777777" w:rsidR="003E4C57" w:rsidRDefault="00913702">
            <w:r>
              <w:t>Parent</w:t>
            </w:r>
          </w:p>
        </w:tc>
        <w:tc>
          <w:tcPr>
            <w:tcW w:w="0" w:type="auto"/>
          </w:tcPr>
          <w:p w14:paraId="17881909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5B351BF9" w14:textId="77777777" w:rsidR="003E4C57" w:rsidRDefault="00913702">
            <w:r>
              <w:t>Using phoneme knowledge for unfamiliar words</w:t>
            </w:r>
          </w:p>
        </w:tc>
        <w:tc>
          <w:tcPr>
            <w:tcW w:w="0" w:type="auto"/>
          </w:tcPr>
          <w:p w14:paraId="1F7F1805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69C93541" w14:textId="77777777" w:rsidR="003E4C57" w:rsidRDefault="00913702">
            <w:r>
              <w:t>5</w:t>
            </w:r>
          </w:p>
        </w:tc>
        <w:tc>
          <w:tcPr>
            <w:tcW w:w="0" w:type="auto"/>
          </w:tcPr>
          <w:p w14:paraId="670CFCB7" w14:textId="77777777" w:rsidR="003E4C57" w:rsidRDefault="00913702">
            <w:r>
              <w:t>4</w:t>
            </w:r>
          </w:p>
        </w:tc>
        <w:tc>
          <w:tcPr>
            <w:tcW w:w="0" w:type="auto"/>
          </w:tcPr>
          <w:p w14:paraId="7847ED37" w14:textId="77777777" w:rsidR="003E4C57" w:rsidRDefault="00913702">
            <w:r>
              <w:t>1</w:t>
            </w:r>
          </w:p>
        </w:tc>
      </w:tr>
      <w:tr w:rsidR="003E4C57" w14:paraId="117C5C56" w14:textId="77777777">
        <w:trPr>
          <w:jc w:val="center"/>
        </w:trPr>
        <w:tc>
          <w:tcPr>
            <w:tcW w:w="0" w:type="auto"/>
          </w:tcPr>
          <w:p w14:paraId="766BB814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1D81BFF1" w14:textId="77777777" w:rsidR="003E4C57" w:rsidRDefault="00913702">
            <w:r>
              <w:t>Parent</w:t>
            </w:r>
          </w:p>
        </w:tc>
        <w:tc>
          <w:tcPr>
            <w:tcW w:w="0" w:type="auto"/>
          </w:tcPr>
          <w:p w14:paraId="15AD50F4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3507504C" w14:textId="77777777" w:rsidR="003E4C57" w:rsidRDefault="00913702">
            <w:r>
              <w:t xml:space="preserve">Maintaining a </w:t>
            </w:r>
            <w:r>
              <w:t>conversation</w:t>
            </w:r>
          </w:p>
        </w:tc>
        <w:tc>
          <w:tcPr>
            <w:tcW w:w="0" w:type="auto"/>
          </w:tcPr>
          <w:p w14:paraId="74A03B2A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420AA601" w14:textId="77777777" w:rsidR="003E4C57" w:rsidRDefault="00913702">
            <w:r>
              <w:t>4</w:t>
            </w:r>
          </w:p>
        </w:tc>
        <w:tc>
          <w:tcPr>
            <w:tcW w:w="0" w:type="auto"/>
          </w:tcPr>
          <w:p w14:paraId="2D8F55FF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6EE2E51C" w14:textId="77777777" w:rsidR="003E4C57" w:rsidRDefault="00913702">
            <w:r>
              <w:t>0</w:t>
            </w:r>
          </w:p>
        </w:tc>
      </w:tr>
      <w:tr w:rsidR="003E4C57" w14:paraId="7CAAC5EF" w14:textId="77777777">
        <w:trPr>
          <w:jc w:val="center"/>
        </w:trPr>
        <w:tc>
          <w:tcPr>
            <w:tcW w:w="0" w:type="auto"/>
          </w:tcPr>
          <w:p w14:paraId="6AEEF7C7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6CA47165" w14:textId="77777777" w:rsidR="003E4C57" w:rsidRDefault="00913702">
            <w:r>
              <w:t>Teacher</w:t>
            </w:r>
          </w:p>
        </w:tc>
        <w:tc>
          <w:tcPr>
            <w:tcW w:w="0" w:type="auto"/>
          </w:tcPr>
          <w:p w14:paraId="7B9F234D" w14:textId="77777777" w:rsidR="003E4C57" w:rsidRDefault="00913702">
            <w:r>
              <w:t>4</w:t>
            </w:r>
          </w:p>
        </w:tc>
        <w:tc>
          <w:tcPr>
            <w:tcW w:w="0" w:type="auto"/>
          </w:tcPr>
          <w:p w14:paraId="231A4BAB" w14:textId="77777777" w:rsidR="003E4C57" w:rsidRDefault="00913702">
            <w:r>
              <w:t>Learning self-esteem</w:t>
            </w:r>
          </w:p>
        </w:tc>
        <w:tc>
          <w:tcPr>
            <w:tcW w:w="0" w:type="auto"/>
          </w:tcPr>
          <w:p w14:paraId="42D59AFD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17A7BAC6" w14:textId="77777777" w:rsidR="003E4C57" w:rsidRDefault="00913702">
            <w:r>
              <w:t>4</w:t>
            </w:r>
          </w:p>
        </w:tc>
        <w:tc>
          <w:tcPr>
            <w:tcW w:w="0" w:type="auto"/>
          </w:tcPr>
          <w:p w14:paraId="18B4EFC2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705EB74C" w14:textId="77777777" w:rsidR="003E4C57" w:rsidRDefault="00913702">
            <w:r>
              <w:t>1</w:t>
            </w:r>
          </w:p>
        </w:tc>
      </w:tr>
      <w:tr w:rsidR="003E4C57" w14:paraId="63280532" w14:textId="77777777">
        <w:trPr>
          <w:jc w:val="center"/>
        </w:trPr>
        <w:tc>
          <w:tcPr>
            <w:tcW w:w="0" w:type="auto"/>
          </w:tcPr>
          <w:p w14:paraId="3E784E3F" w14:textId="77777777" w:rsidR="003E4C57" w:rsidRDefault="00913702">
            <w:r>
              <w:t>2</w:t>
            </w:r>
          </w:p>
        </w:tc>
        <w:tc>
          <w:tcPr>
            <w:tcW w:w="0" w:type="auto"/>
          </w:tcPr>
          <w:p w14:paraId="285E9A6F" w14:textId="77777777" w:rsidR="003E4C57" w:rsidRDefault="00913702">
            <w:r>
              <w:t>Parent</w:t>
            </w:r>
          </w:p>
        </w:tc>
        <w:tc>
          <w:tcPr>
            <w:tcW w:w="0" w:type="auto"/>
          </w:tcPr>
          <w:p w14:paraId="50575C1B" w14:textId="77777777" w:rsidR="003E4C57" w:rsidRDefault="00913702">
            <w:r>
              <w:t>4</w:t>
            </w:r>
          </w:p>
        </w:tc>
        <w:tc>
          <w:tcPr>
            <w:tcW w:w="0" w:type="auto"/>
          </w:tcPr>
          <w:p w14:paraId="42755219" w14:textId="77777777" w:rsidR="003E4C57" w:rsidRDefault="00913702">
            <w:r>
              <w:t>Managing frustration when instructed</w:t>
            </w:r>
          </w:p>
        </w:tc>
        <w:tc>
          <w:tcPr>
            <w:tcW w:w="0" w:type="auto"/>
          </w:tcPr>
          <w:p w14:paraId="29DB5E34" w14:textId="77777777" w:rsidR="003E4C57" w:rsidRDefault="00913702">
            <w:r>
              <w:t>3</w:t>
            </w:r>
          </w:p>
        </w:tc>
        <w:tc>
          <w:tcPr>
            <w:tcW w:w="0" w:type="auto"/>
          </w:tcPr>
          <w:p w14:paraId="5FB9B18D" w14:textId="77777777" w:rsidR="003E4C57" w:rsidRDefault="00913702">
            <w:r>
              <w:t>5</w:t>
            </w:r>
          </w:p>
        </w:tc>
        <w:tc>
          <w:tcPr>
            <w:tcW w:w="0" w:type="auto"/>
          </w:tcPr>
          <w:p w14:paraId="71DD650E" w14:textId="77777777" w:rsidR="003E4C57" w:rsidRDefault="00913702">
            <w:r>
              <w:t>4</w:t>
            </w:r>
          </w:p>
        </w:tc>
        <w:tc>
          <w:tcPr>
            <w:tcW w:w="0" w:type="auto"/>
          </w:tcPr>
          <w:p w14:paraId="557ACD6F" w14:textId="77777777" w:rsidR="003E4C57" w:rsidRDefault="00913702">
            <w:r>
              <w:t>1</w:t>
            </w:r>
          </w:p>
        </w:tc>
      </w:tr>
    </w:tbl>
    <w:p w14:paraId="115C4242" w14:textId="77777777" w:rsidR="003E4C57" w:rsidRDefault="00913702">
      <w:pPr>
        <w:pStyle w:val="Heading2"/>
      </w:pPr>
      <w:bookmarkStart w:id="0" w:name="reference"/>
      <w:r>
        <w:lastRenderedPageBreak/>
        <w:t>Reference</w:t>
      </w:r>
    </w:p>
    <w:p w14:paraId="1B669174" w14:textId="77777777" w:rsidR="003E4C57" w:rsidRDefault="00913702">
      <w:pPr>
        <w:pStyle w:val="FirstParagraph"/>
      </w:pPr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9B1488">
          <w:fldChar w:fldCharType="separate"/>
        </w:r>
        <w:r w:rsidR="009B1488">
          <w:rPr>
            <w:b/>
            <w:bCs/>
          </w:rPr>
          <w:t>Error! Reference source not found.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9B1488">
          <w:fldChar w:fldCharType="separate"/>
        </w:r>
        <w:r w:rsidR="009B1488">
          <w:rPr>
            <w:b/>
            <w:bCs/>
          </w:rPr>
          <w:t>Error! Reference source not found.</w:t>
        </w:r>
        <w:r>
          <w:fldChar w:fldCharType="end"/>
        </w:r>
      </w:hyperlink>
      <w:r>
        <w:t>!</w:t>
      </w:r>
      <w:bookmarkEnd w:id="0"/>
    </w:p>
    <w:sectPr w:rsidR="003E4C57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707C" w14:textId="77777777" w:rsidR="00913702" w:rsidRDefault="00913702">
      <w:pPr>
        <w:spacing w:after="0"/>
      </w:pPr>
      <w:r>
        <w:separator/>
      </w:r>
    </w:p>
  </w:endnote>
  <w:endnote w:type="continuationSeparator" w:id="0">
    <w:p w14:paraId="52DE25D6" w14:textId="77777777" w:rsidR="00913702" w:rsidRDefault="00913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A609" w14:textId="77777777" w:rsidR="00913702" w:rsidRDefault="00913702">
      <w:r>
        <w:separator/>
      </w:r>
    </w:p>
  </w:footnote>
  <w:footnote w:type="continuationSeparator" w:id="0">
    <w:p w14:paraId="771CA8BF" w14:textId="77777777" w:rsidR="00913702" w:rsidRDefault="00913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B4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468F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2C2C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2A62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C2EC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56FE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149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AC3F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10E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6E2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88075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4C57"/>
    <w:rsid w:val="004E29B3"/>
    <w:rsid w:val="00590D07"/>
    <w:rsid w:val="00784D58"/>
    <w:rsid w:val="008D6863"/>
    <w:rsid w:val="00913702"/>
    <w:rsid w:val="009B1488"/>
    <w:rsid w:val="00B86B75"/>
    <w:rsid w:val="00BC48D5"/>
    <w:rsid w:val="00C36279"/>
    <w:rsid w:val="00D51F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351F"/>
  <w15:docId w15:val="{0F8FC9A5-C203-4614-AA53-C40B0B38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4A2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3"/>
    </w:pPr>
    <w:rPr>
      <w:rFonts w:ascii="Arial" w:eastAsiaTheme="majorEastAsia" w:hAnsi="Arial" w:cs="Arial"/>
      <w:b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4"/>
    </w:pPr>
    <w:rPr>
      <w:rFonts w:ascii="Arial" w:eastAsiaTheme="majorEastAsia" w:hAnsi="Arial" w:cs="Arial"/>
      <w:b/>
      <w:bCs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4A2D"/>
    <w:pPr>
      <w:spacing w:before="180" w:after="180" w:line="48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4A2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F4A2D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F4A2D"/>
    <w:pPr>
      <w:tabs>
        <w:tab w:val="center" w:pos="4513"/>
        <w:tab w:val="right" w:pos="902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1F4A2D"/>
  </w:style>
  <w:style w:type="paragraph" w:styleId="Footer">
    <w:name w:val="footer"/>
    <w:basedOn w:val="Normal"/>
    <w:link w:val="FooterChar"/>
    <w:unhideWhenUsed/>
    <w:rsid w:val="006C01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Are The Effective Features Of Consultation? A Mixed Methods Analysis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Are The Effective Features Of Consultation? A Mixed Methods Analysis</dc:title>
  <dc:creator>Patrick Langford</dc:creator>
  <cp:keywords/>
  <cp:lastModifiedBy>Paddy</cp:lastModifiedBy>
  <cp:revision>2</cp:revision>
  <dcterms:created xsi:type="dcterms:W3CDTF">2021-07-21T10:38:00Z</dcterms:created>
  <dcterms:modified xsi:type="dcterms:W3CDTF">2021-07-26T10:46:00Z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Thesis.bib</vt:lpwstr>
  </property>
  <property fmtid="{D5CDD505-2E9C-101B-9397-08002B2CF9AE}" pid="3" name="csl">
    <vt:lpwstr>apa</vt:lpwstr>
  </property>
  <property fmtid="{D5CDD505-2E9C-101B-9397-08002B2CF9AE}" pid="4" name="date">
    <vt:lpwstr>28/05/2021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