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AD5" w:rsidRPr="003916AD" w:rsidRDefault="00783F70" w:rsidP="0004161A">
      <w:pPr>
        <w:pStyle w:val="Heading3"/>
        <w:ind w:right="4244"/>
        <w:rPr>
          <w:sz w:val="18"/>
          <w:szCs w:val="18"/>
        </w:rPr>
      </w:pPr>
      <w:r>
        <w:rPr>
          <w:noProof/>
          <w:lang w:eastAsia="en-GB"/>
        </w:rPr>
        <w:drawing>
          <wp:anchor distT="0" distB="0" distL="114300" distR="114300" simplePos="0" relativeHeight="251657728" behindDoc="1" locked="0" layoutInCell="1" allowOverlap="1">
            <wp:simplePos x="0" y="0"/>
            <wp:positionH relativeFrom="column">
              <wp:posOffset>-308610</wp:posOffset>
            </wp:positionH>
            <wp:positionV relativeFrom="paragraph">
              <wp:posOffset>-128905</wp:posOffset>
            </wp:positionV>
            <wp:extent cx="7512685" cy="977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12685" cy="97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F4AD5" w:rsidRPr="003916AD">
        <w:rPr>
          <w:sz w:val="18"/>
          <w:szCs w:val="18"/>
        </w:rPr>
        <w:t xml:space="preserve">UCL </w:t>
      </w:r>
      <w:r w:rsidR="0004161A" w:rsidRPr="0004161A">
        <w:rPr>
          <w:sz w:val="18"/>
          <w:szCs w:val="18"/>
        </w:rPr>
        <w:t>STUDENT AND REGISTRY SERVICES</w:t>
      </w:r>
    </w:p>
    <w:p w:rsidR="00363FCF" w:rsidRPr="00363FCF" w:rsidRDefault="00363FCF" w:rsidP="00363FCF">
      <w:pPr>
        <w:rPr>
          <w:rFonts w:ascii="Arial" w:hAnsi="Arial" w:cs="Arial"/>
          <w:sz w:val="18"/>
          <w:szCs w:val="18"/>
        </w:rPr>
      </w:pPr>
      <w:r w:rsidRPr="00363FCF">
        <w:rPr>
          <w:rFonts w:ascii="Arial" w:hAnsi="Arial" w:cs="Arial"/>
          <w:sz w:val="18"/>
          <w:szCs w:val="18"/>
        </w:rPr>
        <w:t>Research Degrees</w:t>
      </w:r>
    </w:p>
    <w:p w:rsidR="009F4AD5" w:rsidRPr="003916AD" w:rsidRDefault="003421A1" w:rsidP="003421A1">
      <w:pPr>
        <w:rPr>
          <w:rFonts w:ascii="Arial" w:hAnsi="Arial" w:cs="Arial"/>
          <w:sz w:val="18"/>
          <w:szCs w:val="18"/>
        </w:rPr>
      </w:pPr>
      <w:r>
        <w:rPr>
          <w:rFonts w:ascii="Arial" w:hAnsi="Arial" w:cs="Arial"/>
          <w:sz w:val="18"/>
          <w:szCs w:val="18"/>
        </w:rPr>
        <w:t>Student Records</w:t>
      </w:r>
    </w:p>
    <w:p w:rsidR="009F4AD5" w:rsidRPr="003916AD" w:rsidRDefault="009F4AD5" w:rsidP="009F4AD5">
      <w:pPr>
        <w:rPr>
          <w:rFonts w:ascii="Arial" w:hAnsi="Arial" w:cs="Arial"/>
          <w:sz w:val="18"/>
          <w:szCs w:val="18"/>
        </w:rPr>
      </w:pPr>
    </w:p>
    <w:p w:rsidR="009F4AD5" w:rsidRPr="003916AD" w:rsidRDefault="009F4AD5" w:rsidP="009F4AD5">
      <w:pPr>
        <w:pStyle w:val="Heading2"/>
        <w:rPr>
          <w:sz w:val="18"/>
          <w:szCs w:val="18"/>
        </w:rPr>
      </w:pPr>
    </w:p>
    <w:p w:rsidR="009F4AD5" w:rsidRPr="00C74654" w:rsidRDefault="009F4AD5" w:rsidP="009F4AD5">
      <w:pPr>
        <w:pStyle w:val="Heading2"/>
        <w:rPr>
          <w:sz w:val="22"/>
          <w:szCs w:val="22"/>
        </w:rPr>
      </w:pPr>
    </w:p>
    <w:p w:rsidR="009F4AD5" w:rsidRPr="00C74654" w:rsidRDefault="009F4AD5" w:rsidP="009F4AD5">
      <w:pPr>
        <w:pStyle w:val="Heading2"/>
        <w:rPr>
          <w:sz w:val="22"/>
          <w:szCs w:val="22"/>
        </w:rPr>
      </w:pPr>
      <w:r w:rsidRPr="00C74654">
        <w:rPr>
          <w:sz w:val="22"/>
          <w:szCs w:val="22"/>
        </w:rPr>
        <w:t xml:space="preserve">Examiners’ </w:t>
      </w:r>
      <w:r>
        <w:rPr>
          <w:sz w:val="22"/>
          <w:szCs w:val="22"/>
        </w:rPr>
        <w:t>Joint</w:t>
      </w:r>
      <w:r w:rsidRPr="00C74654">
        <w:rPr>
          <w:sz w:val="22"/>
          <w:szCs w:val="22"/>
        </w:rPr>
        <w:t xml:space="preserve"> Report for a</w:t>
      </w:r>
      <w:r w:rsidR="00CA71D3">
        <w:rPr>
          <w:sz w:val="22"/>
          <w:szCs w:val="22"/>
        </w:rPr>
        <w:t>n IoE</w:t>
      </w:r>
      <w:r w:rsidRPr="00C74654">
        <w:rPr>
          <w:sz w:val="22"/>
          <w:szCs w:val="22"/>
        </w:rPr>
        <w:t xml:space="preserve"> </w:t>
      </w:r>
      <w:r w:rsidR="00254A3E">
        <w:rPr>
          <w:sz w:val="22"/>
          <w:szCs w:val="22"/>
        </w:rPr>
        <w:t>DEdPsy</w:t>
      </w:r>
      <w:r w:rsidRPr="00C74654">
        <w:rPr>
          <w:sz w:val="22"/>
          <w:szCs w:val="22"/>
        </w:rPr>
        <w:t xml:space="preserve"> Candidate</w:t>
      </w:r>
    </w:p>
    <w:p w:rsidR="009F4AD5" w:rsidRPr="003916AD" w:rsidRDefault="009F4AD5" w:rsidP="009F4AD5">
      <w:pPr>
        <w:rPr>
          <w:rFonts w:ascii="Arial" w:hAnsi="Arial" w:cs="Arial"/>
          <w:b/>
          <w:bCs/>
          <w:sz w:val="18"/>
          <w:szCs w:val="18"/>
        </w:rPr>
      </w:pPr>
      <w:r w:rsidRPr="003916AD">
        <w:rPr>
          <w:rFonts w:ascii="Arial" w:hAnsi="Arial" w:cs="Arial"/>
          <w:sz w:val="18"/>
          <w:szCs w:val="18"/>
        </w:rPr>
        <w:tab/>
      </w:r>
      <w:r w:rsidRPr="003916AD">
        <w:rPr>
          <w:rFonts w:ascii="Arial" w:hAnsi="Arial" w:cs="Arial"/>
          <w:sz w:val="18"/>
          <w:szCs w:val="18"/>
        </w:rPr>
        <w:tab/>
      </w:r>
      <w:r w:rsidRPr="003916AD">
        <w:rPr>
          <w:rFonts w:ascii="Arial" w:hAnsi="Arial" w:cs="Arial"/>
          <w:sz w:val="18"/>
          <w:szCs w:val="18"/>
        </w:rPr>
        <w:tab/>
      </w:r>
      <w:r w:rsidRPr="003916AD">
        <w:rPr>
          <w:rFonts w:ascii="Arial" w:hAnsi="Arial" w:cs="Arial"/>
          <w:sz w:val="18"/>
          <w:szCs w:val="18"/>
        </w:rPr>
        <w:tab/>
      </w:r>
      <w:r w:rsidRPr="003916AD">
        <w:rPr>
          <w:rFonts w:ascii="Arial" w:hAnsi="Arial" w:cs="Arial"/>
          <w:sz w:val="18"/>
          <w:szCs w:val="18"/>
        </w:rPr>
        <w:tab/>
      </w:r>
      <w:r w:rsidRPr="003916AD">
        <w:rPr>
          <w:rFonts w:ascii="Arial" w:hAnsi="Arial" w:cs="Arial"/>
          <w:sz w:val="18"/>
          <w:szCs w:val="18"/>
        </w:rPr>
        <w:tab/>
      </w:r>
      <w:r w:rsidRPr="003916AD">
        <w:rPr>
          <w:rFonts w:ascii="Arial" w:hAnsi="Arial" w:cs="Arial"/>
          <w:sz w:val="18"/>
          <w:szCs w:val="18"/>
        </w:rPr>
        <w:tab/>
      </w:r>
      <w:r w:rsidRPr="003916AD">
        <w:rPr>
          <w:rFonts w:ascii="Arial" w:hAnsi="Arial" w:cs="Arial"/>
          <w:sz w:val="18"/>
          <w:szCs w:val="18"/>
        </w:rPr>
        <w:tab/>
      </w:r>
      <w:r w:rsidRPr="003916AD">
        <w:rPr>
          <w:rFonts w:ascii="Arial" w:hAnsi="Arial" w:cs="Arial"/>
          <w:sz w:val="18"/>
          <w:szCs w:val="18"/>
        </w:rPr>
        <w:tab/>
      </w:r>
    </w:p>
    <w:p w:rsidR="009F4AD5" w:rsidRPr="003916AD" w:rsidRDefault="009F4AD5" w:rsidP="009F4AD5">
      <w:pPr>
        <w:autoSpaceDE w:val="0"/>
        <w:autoSpaceDN w:val="0"/>
        <w:adjustRightInd w:val="0"/>
        <w:jc w:val="both"/>
        <w:rPr>
          <w:rFonts w:ascii="Arial" w:hAnsi="Arial" w:cs="Arial"/>
          <w:b/>
          <w:bCs/>
          <w:sz w:val="18"/>
          <w:szCs w:val="18"/>
        </w:rPr>
      </w:pPr>
      <w:r w:rsidRPr="003916AD">
        <w:rPr>
          <w:rFonts w:ascii="Arial" w:hAnsi="Arial" w:cs="Arial"/>
          <w:b/>
          <w:bCs/>
          <w:sz w:val="18"/>
          <w:szCs w:val="18"/>
        </w:rPr>
        <w:t xml:space="preserve">Candidate:       </w:t>
      </w:r>
      <w:r w:rsidR="00DE0889">
        <w:rPr>
          <w:rFonts w:ascii="Arial" w:hAnsi="Arial" w:cs="Arial"/>
          <w:b/>
          <w:bCs/>
          <w:sz w:val="18"/>
          <w:szCs w:val="18"/>
        </w:rPr>
        <w:t>Patrick Langford</w:t>
      </w:r>
    </w:p>
    <w:p w:rsidR="009F4AD5" w:rsidRPr="003916AD" w:rsidRDefault="009F4AD5" w:rsidP="009F4AD5">
      <w:pPr>
        <w:autoSpaceDE w:val="0"/>
        <w:autoSpaceDN w:val="0"/>
        <w:adjustRightInd w:val="0"/>
        <w:jc w:val="both"/>
        <w:rPr>
          <w:rFonts w:ascii="Arial" w:hAnsi="Arial" w:cs="Arial"/>
          <w:i/>
          <w:iCs/>
          <w:sz w:val="18"/>
          <w:szCs w:val="18"/>
        </w:rPr>
      </w:pPr>
      <w:r w:rsidRPr="003916AD">
        <w:rPr>
          <w:rFonts w:ascii="Arial" w:hAnsi="Arial" w:cs="Arial"/>
          <w:i/>
          <w:iCs/>
          <w:sz w:val="18"/>
          <w:szCs w:val="18"/>
        </w:rPr>
        <w:t>(Please enter full name and title)</w:t>
      </w:r>
    </w:p>
    <w:p w:rsidR="009F4AD5" w:rsidRPr="003916AD" w:rsidRDefault="009F4AD5" w:rsidP="009F4AD5">
      <w:pPr>
        <w:autoSpaceDE w:val="0"/>
        <w:autoSpaceDN w:val="0"/>
        <w:adjustRightInd w:val="0"/>
        <w:jc w:val="both"/>
        <w:rPr>
          <w:rFonts w:ascii="Arial" w:hAnsi="Arial" w:cs="Arial"/>
          <w:sz w:val="18"/>
          <w:szCs w:val="18"/>
        </w:rPr>
      </w:pPr>
    </w:p>
    <w:p w:rsidR="009F4AD5" w:rsidRPr="003916AD" w:rsidRDefault="009F4AD5" w:rsidP="009F4AD5">
      <w:pPr>
        <w:autoSpaceDE w:val="0"/>
        <w:autoSpaceDN w:val="0"/>
        <w:adjustRightInd w:val="0"/>
        <w:jc w:val="both"/>
        <w:rPr>
          <w:rFonts w:ascii="Arial" w:hAnsi="Arial" w:cs="Arial"/>
          <w:b/>
          <w:bCs/>
          <w:sz w:val="18"/>
          <w:szCs w:val="18"/>
        </w:rPr>
      </w:pPr>
      <w:r w:rsidRPr="003916AD">
        <w:rPr>
          <w:rFonts w:ascii="Arial" w:hAnsi="Arial" w:cs="Arial"/>
          <w:b/>
          <w:bCs/>
          <w:sz w:val="18"/>
          <w:szCs w:val="18"/>
        </w:rPr>
        <w:t>Student Number:</w:t>
      </w:r>
      <w:r>
        <w:rPr>
          <w:rFonts w:ascii="Arial" w:hAnsi="Arial" w:cs="Arial"/>
          <w:b/>
          <w:bCs/>
          <w:sz w:val="18"/>
          <w:szCs w:val="18"/>
        </w:rPr>
        <w:t xml:space="preserve">  </w:t>
      </w:r>
      <w:bookmarkStart w:id="0" w:name="Text5"/>
      <w:r>
        <w:rPr>
          <w:rFonts w:ascii="Arial" w:hAnsi="Arial" w:cs="Arial"/>
          <w:b/>
          <w:bCs/>
          <w:sz w:val="18"/>
          <w:szCs w:val="18"/>
        </w:rPr>
        <w:fldChar w:fldCharType="begin">
          <w:ffData>
            <w:name w:val="Text5"/>
            <w:enabled/>
            <w:calcOnExit w:val="0"/>
            <w:textInput>
              <w:type w:val="number"/>
              <w:maxLength w:val="50"/>
            </w:textInput>
          </w:ffData>
        </w:fldChar>
      </w:r>
      <w:r>
        <w:rPr>
          <w:rFonts w:ascii="Arial" w:hAnsi="Arial" w:cs="Arial"/>
          <w:b/>
          <w:bCs/>
          <w:sz w:val="18"/>
          <w:szCs w:val="18"/>
        </w:rPr>
        <w:instrText xml:space="preserve"> FORMTEXT </w:instrText>
      </w:r>
      <w:r>
        <w:rPr>
          <w:rFonts w:ascii="Arial" w:hAnsi="Arial" w:cs="Arial"/>
          <w:b/>
          <w:bCs/>
          <w:sz w:val="18"/>
          <w:szCs w:val="18"/>
        </w:rPr>
      </w:r>
      <w:r>
        <w:rPr>
          <w:rFonts w:ascii="Arial" w:hAnsi="Arial" w:cs="Arial"/>
          <w:b/>
          <w:bCs/>
          <w:sz w:val="18"/>
          <w:szCs w:val="18"/>
        </w:rPr>
        <w:fldChar w:fldCharType="separate"/>
      </w:r>
      <w:r>
        <w:rPr>
          <w:rFonts w:ascii="Arial" w:hAnsi="Arial" w:cs="Arial"/>
          <w:b/>
          <w:bCs/>
          <w:noProof/>
          <w:sz w:val="18"/>
          <w:szCs w:val="18"/>
        </w:rPr>
        <w:t> </w:t>
      </w:r>
      <w:r>
        <w:rPr>
          <w:rFonts w:ascii="Arial" w:hAnsi="Arial" w:cs="Arial"/>
          <w:b/>
          <w:bCs/>
          <w:noProof/>
          <w:sz w:val="18"/>
          <w:szCs w:val="18"/>
        </w:rPr>
        <w:t> </w:t>
      </w:r>
      <w:r>
        <w:rPr>
          <w:rFonts w:ascii="Arial" w:hAnsi="Arial" w:cs="Arial"/>
          <w:b/>
          <w:bCs/>
          <w:noProof/>
          <w:sz w:val="18"/>
          <w:szCs w:val="18"/>
        </w:rPr>
        <w:t> </w:t>
      </w:r>
      <w:r>
        <w:rPr>
          <w:rFonts w:ascii="Arial" w:hAnsi="Arial" w:cs="Arial"/>
          <w:b/>
          <w:bCs/>
          <w:noProof/>
          <w:sz w:val="18"/>
          <w:szCs w:val="18"/>
        </w:rPr>
        <w:t> </w:t>
      </w:r>
      <w:r>
        <w:rPr>
          <w:rFonts w:ascii="Arial" w:hAnsi="Arial" w:cs="Arial"/>
          <w:b/>
          <w:bCs/>
          <w:noProof/>
          <w:sz w:val="18"/>
          <w:szCs w:val="18"/>
        </w:rPr>
        <w:t> </w:t>
      </w:r>
      <w:r>
        <w:rPr>
          <w:rFonts w:ascii="Arial" w:hAnsi="Arial" w:cs="Arial"/>
          <w:b/>
          <w:bCs/>
          <w:sz w:val="18"/>
          <w:szCs w:val="18"/>
        </w:rPr>
        <w:fldChar w:fldCharType="end"/>
      </w:r>
      <w:bookmarkEnd w:id="0"/>
      <w:r w:rsidR="00DE0889">
        <w:rPr>
          <w:b/>
          <w:bCs/>
          <w:color w:val="002060"/>
        </w:rPr>
        <w:t>17124310</w:t>
      </w:r>
    </w:p>
    <w:p w:rsidR="009F4AD5" w:rsidRPr="003916AD" w:rsidRDefault="009F4AD5" w:rsidP="009F4AD5">
      <w:pPr>
        <w:autoSpaceDE w:val="0"/>
        <w:autoSpaceDN w:val="0"/>
        <w:adjustRightInd w:val="0"/>
        <w:jc w:val="both"/>
        <w:rPr>
          <w:rFonts w:ascii="Arial" w:hAnsi="Arial" w:cs="Arial"/>
          <w:i/>
          <w:iCs/>
          <w:sz w:val="18"/>
          <w:szCs w:val="18"/>
        </w:rPr>
      </w:pPr>
      <w:r w:rsidRPr="003916AD">
        <w:rPr>
          <w:rFonts w:ascii="Arial" w:hAnsi="Arial" w:cs="Arial"/>
          <w:i/>
          <w:iCs/>
          <w:sz w:val="18"/>
          <w:szCs w:val="18"/>
        </w:rPr>
        <w:t>(Please enter student number if known)</w:t>
      </w:r>
    </w:p>
    <w:p w:rsidR="009F4AD5" w:rsidRPr="003916AD" w:rsidRDefault="009F4AD5" w:rsidP="009F4AD5">
      <w:pPr>
        <w:autoSpaceDE w:val="0"/>
        <w:autoSpaceDN w:val="0"/>
        <w:adjustRightInd w:val="0"/>
        <w:jc w:val="both"/>
        <w:rPr>
          <w:rFonts w:ascii="Arial" w:hAnsi="Arial" w:cs="Arial"/>
          <w:b/>
          <w:bCs/>
          <w:sz w:val="18"/>
          <w:szCs w:val="18"/>
        </w:rPr>
      </w:pPr>
    </w:p>
    <w:p w:rsidR="009F4AD5" w:rsidRPr="003916AD" w:rsidRDefault="009F4AD5" w:rsidP="009F4AD5">
      <w:pPr>
        <w:autoSpaceDE w:val="0"/>
        <w:autoSpaceDN w:val="0"/>
        <w:adjustRightInd w:val="0"/>
        <w:rPr>
          <w:rFonts w:ascii="Arial" w:hAnsi="Arial" w:cs="Arial"/>
          <w:sz w:val="18"/>
          <w:szCs w:val="18"/>
        </w:rPr>
      </w:pPr>
      <w:r w:rsidRPr="003916AD">
        <w:rPr>
          <w:rFonts w:ascii="Arial" w:hAnsi="Arial" w:cs="Arial"/>
          <w:b/>
          <w:bCs/>
          <w:sz w:val="18"/>
          <w:szCs w:val="18"/>
        </w:rPr>
        <w:t xml:space="preserve">Examination:     </w:t>
      </w:r>
      <w:r w:rsidR="00254A3E">
        <w:rPr>
          <w:rFonts w:ascii="Arial" w:hAnsi="Arial" w:cs="Arial"/>
          <w:sz w:val="18"/>
          <w:szCs w:val="18"/>
        </w:rPr>
        <w:t>DEdPsy</w:t>
      </w:r>
    </w:p>
    <w:p w:rsidR="009F4AD5" w:rsidRPr="003916AD" w:rsidRDefault="009F4AD5" w:rsidP="009F4AD5">
      <w:pPr>
        <w:autoSpaceDE w:val="0"/>
        <w:autoSpaceDN w:val="0"/>
        <w:adjustRightInd w:val="0"/>
        <w:ind w:left="3960" w:hanging="3960"/>
        <w:jc w:val="both"/>
        <w:rPr>
          <w:rFonts w:ascii="Arial" w:hAnsi="Arial" w:cs="Arial"/>
          <w:sz w:val="18"/>
          <w:szCs w:val="18"/>
        </w:rPr>
      </w:pPr>
    </w:p>
    <w:p w:rsidR="009F4AD5" w:rsidRPr="003916AD" w:rsidRDefault="009F4AD5" w:rsidP="009F4AD5">
      <w:pPr>
        <w:autoSpaceDE w:val="0"/>
        <w:autoSpaceDN w:val="0"/>
        <w:adjustRightInd w:val="0"/>
        <w:ind w:left="3960" w:hanging="3960"/>
        <w:jc w:val="both"/>
        <w:rPr>
          <w:rFonts w:ascii="Arial" w:hAnsi="Arial" w:cs="Arial"/>
          <w:b/>
          <w:bCs/>
          <w:sz w:val="18"/>
          <w:szCs w:val="18"/>
        </w:rPr>
      </w:pPr>
      <w:r w:rsidRPr="003916AD">
        <w:rPr>
          <w:rFonts w:ascii="Arial" w:hAnsi="Arial" w:cs="Arial"/>
          <w:b/>
          <w:bCs/>
          <w:sz w:val="18"/>
          <w:szCs w:val="18"/>
        </w:rPr>
        <w:t xml:space="preserve">Thesis Title:  </w:t>
      </w:r>
      <w:r w:rsidR="00DE0889">
        <w:rPr>
          <w:b/>
          <w:bCs/>
          <w:sz w:val="22"/>
          <w:szCs w:val="22"/>
        </w:rPr>
        <w:t>What Are The Effective Features Of Consultation? A Mixed Methods Analysis</w:t>
      </w:r>
    </w:p>
    <w:p w:rsidR="009F4AD5" w:rsidRPr="003916AD" w:rsidRDefault="009F4AD5" w:rsidP="009F4AD5">
      <w:pPr>
        <w:autoSpaceDE w:val="0"/>
        <w:autoSpaceDN w:val="0"/>
        <w:adjustRightInd w:val="0"/>
        <w:jc w:val="both"/>
        <w:rPr>
          <w:rFonts w:ascii="Arial" w:hAnsi="Arial" w:cs="Arial"/>
          <w:i/>
          <w:iCs/>
          <w:sz w:val="18"/>
          <w:szCs w:val="18"/>
        </w:rPr>
      </w:pPr>
      <w:r w:rsidRPr="003916AD">
        <w:rPr>
          <w:rFonts w:ascii="Arial" w:hAnsi="Arial" w:cs="Arial"/>
          <w:i/>
          <w:iCs/>
          <w:sz w:val="18"/>
          <w:szCs w:val="18"/>
        </w:rPr>
        <w:t>(Please enter complete thesis title)</w:t>
      </w:r>
    </w:p>
    <w:p w:rsidR="009F4AD5" w:rsidRDefault="009F4AD5" w:rsidP="009F4AD5">
      <w:pPr>
        <w:pBdr>
          <w:bottom w:val="single" w:sz="6" w:space="0" w:color="auto"/>
        </w:pBdr>
        <w:autoSpaceDE w:val="0"/>
        <w:autoSpaceDN w:val="0"/>
        <w:adjustRightInd w:val="0"/>
        <w:ind w:left="1420" w:hanging="1420"/>
        <w:jc w:val="both"/>
        <w:rPr>
          <w:rFonts w:ascii="Arial" w:hAnsi="Arial" w:cs="Arial"/>
          <w:b/>
          <w:bCs/>
          <w:sz w:val="18"/>
          <w:szCs w:val="18"/>
        </w:rPr>
      </w:pPr>
    </w:p>
    <w:p w:rsidR="009F4AD5" w:rsidRDefault="009F4AD5" w:rsidP="009F4AD5">
      <w:pPr>
        <w:pBdr>
          <w:bottom w:val="single" w:sz="6" w:space="0" w:color="auto"/>
        </w:pBdr>
        <w:autoSpaceDE w:val="0"/>
        <w:autoSpaceDN w:val="0"/>
        <w:adjustRightInd w:val="0"/>
        <w:ind w:left="1420" w:hanging="1420"/>
        <w:jc w:val="both"/>
        <w:rPr>
          <w:rFonts w:ascii="Arial" w:hAnsi="Arial" w:cs="Arial"/>
          <w:sz w:val="18"/>
          <w:szCs w:val="18"/>
        </w:rPr>
      </w:pPr>
    </w:p>
    <w:p w:rsidR="009F4AD5" w:rsidRPr="003916AD" w:rsidRDefault="009F4AD5" w:rsidP="009F4AD5">
      <w:pPr>
        <w:pBdr>
          <w:bottom w:val="single" w:sz="6" w:space="0" w:color="auto"/>
        </w:pBdr>
        <w:autoSpaceDE w:val="0"/>
        <w:autoSpaceDN w:val="0"/>
        <w:adjustRightInd w:val="0"/>
        <w:ind w:left="1420" w:hanging="1420"/>
        <w:jc w:val="both"/>
        <w:rPr>
          <w:rFonts w:ascii="Arial" w:hAnsi="Arial" w:cs="Arial"/>
          <w:sz w:val="18"/>
          <w:szCs w:val="18"/>
        </w:rPr>
      </w:pPr>
    </w:p>
    <w:p w:rsidR="009F4AD5" w:rsidRPr="003916AD" w:rsidRDefault="009F4AD5" w:rsidP="009F4AD5">
      <w:pPr>
        <w:pBdr>
          <w:bottom w:val="single" w:sz="6" w:space="0" w:color="auto"/>
        </w:pBdr>
        <w:autoSpaceDE w:val="0"/>
        <w:autoSpaceDN w:val="0"/>
        <w:adjustRightInd w:val="0"/>
        <w:jc w:val="both"/>
        <w:rPr>
          <w:rFonts w:ascii="Arial" w:hAnsi="Arial" w:cs="Arial"/>
          <w:sz w:val="18"/>
          <w:szCs w:val="18"/>
        </w:rPr>
      </w:pPr>
      <w:r w:rsidRPr="003916AD">
        <w:rPr>
          <w:rFonts w:ascii="Arial" w:hAnsi="Arial" w:cs="Arial"/>
          <w:b/>
          <w:bCs/>
          <w:sz w:val="18"/>
          <w:szCs w:val="18"/>
        </w:rPr>
        <w:t xml:space="preserve">Date of Oral Examination:  </w:t>
      </w:r>
      <w:r w:rsidRPr="003916AD">
        <w:rPr>
          <w:rFonts w:ascii="Arial" w:hAnsi="Arial" w:cs="Arial"/>
          <w:sz w:val="18"/>
          <w:szCs w:val="18"/>
        </w:rPr>
        <w:t xml:space="preserve"> </w:t>
      </w:r>
      <w:r w:rsidR="00DE0889">
        <w:rPr>
          <w:rFonts w:ascii="Arial" w:hAnsi="Arial" w:cs="Arial"/>
          <w:sz w:val="18"/>
          <w:szCs w:val="18"/>
        </w:rPr>
        <w:t>12 July 2021</w:t>
      </w:r>
      <w:r w:rsidRPr="003916AD">
        <w:rPr>
          <w:rFonts w:ascii="Arial" w:hAnsi="Arial" w:cs="Arial"/>
          <w:sz w:val="18"/>
          <w:szCs w:val="18"/>
        </w:rPr>
        <w:t xml:space="preserve">                               </w:t>
      </w:r>
      <w:r w:rsidRPr="003916AD">
        <w:rPr>
          <w:rFonts w:ascii="Arial" w:hAnsi="Arial" w:cs="Arial"/>
          <w:sz w:val="18"/>
          <w:szCs w:val="18"/>
        </w:rPr>
        <w:tab/>
      </w:r>
      <w:r w:rsidRPr="003916AD">
        <w:rPr>
          <w:rFonts w:ascii="Arial" w:hAnsi="Arial" w:cs="Arial"/>
          <w:sz w:val="18"/>
          <w:szCs w:val="18"/>
        </w:rPr>
        <w:tab/>
      </w:r>
      <w:r w:rsidRPr="003916AD">
        <w:rPr>
          <w:rFonts w:ascii="Arial" w:hAnsi="Arial" w:cs="Arial"/>
          <w:sz w:val="18"/>
          <w:szCs w:val="18"/>
        </w:rPr>
        <w:tab/>
      </w:r>
    </w:p>
    <w:p w:rsidR="009F4AD5" w:rsidRPr="003916AD" w:rsidRDefault="009F4AD5" w:rsidP="009F4AD5">
      <w:pPr>
        <w:pBdr>
          <w:bottom w:val="single" w:sz="6" w:space="0" w:color="auto"/>
        </w:pBdr>
        <w:autoSpaceDE w:val="0"/>
        <w:autoSpaceDN w:val="0"/>
        <w:adjustRightInd w:val="0"/>
        <w:jc w:val="both"/>
        <w:rPr>
          <w:rFonts w:ascii="Arial" w:hAnsi="Arial" w:cs="Arial"/>
          <w:sz w:val="18"/>
          <w:szCs w:val="18"/>
        </w:rPr>
      </w:pPr>
    </w:p>
    <w:p w:rsidR="009F4AD5" w:rsidRPr="003916AD" w:rsidRDefault="009F4AD5" w:rsidP="009F4AD5">
      <w:pPr>
        <w:pBdr>
          <w:bottom w:val="single" w:sz="6" w:space="0" w:color="auto"/>
        </w:pBdr>
        <w:autoSpaceDE w:val="0"/>
        <w:autoSpaceDN w:val="0"/>
        <w:adjustRightInd w:val="0"/>
        <w:jc w:val="both"/>
        <w:rPr>
          <w:rFonts w:ascii="Arial" w:hAnsi="Arial" w:cs="Arial"/>
          <w:b/>
          <w:bCs/>
          <w:sz w:val="18"/>
          <w:szCs w:val="18"/>
        </w:rPr>
      </w:pPr>
      <w:r>
        <w:rPr>
          <w:rFonts w:ascii="Arial" w:hAnsi="Arial" w:cs="Arial"/>
          <w:b/>
          <w:bCs/>
          <w:sz w:val="18"/>
          <w:szCs w:val="18"/>
        </w:rPr>
        <w:t xml:space="preserve">Supervisor present?  Yes   </w:t>
      </w:r>
      <w:r w:rsidR="00DE0889">
        <w:rPr>
          <w:rFonts w:ascii="Arial" w:hAnsi="Arial" w:cs="Arial"/>
          <w:b/>
          <w:bCs/>
          <w:sz w:val="18"/>
          <w:szCs w:val="18"/>
        </w:rPr>
        <w:fldChar w:fldCharType="begin">
          <w:ffData>
            <w:name w:val="Check28"/>
            <w:enabled/>
            <w:calcOnExit w:val="0"/>
            <w:checkBox>
              <w:sizeAuto/>
              <w:default w:val="1"/>
            </w:checkBox>
          </w:ffData>
        </w:fldChar>
      </w:r>
      <w:bookmarkStart w:id="1" w:name="Check28"/>
      <w:r w:rsidR="00DE0889">
        <w:rPr>
          <w:rFonts w:ascii="Arial" w:hAnsi="Arial" w:cs="Arial"/>
          <w:b/>
          <w:bCs/>
          <w:sz w:val="18"/>
          <w:szCs w:val="18"/>
        </w:rPr>
        <w:instrText xml:space="preserve"> FORMCHECKBOX </w:instrText>
      </w:r>
      <w:r w:rsidR="00DE0889">
        <w:rPr>
          <w:rFonts w:ascii="Arial" w:hAnsi="Arial" w:cs="Arial"/>
          <w:b/>
          <w:bCs/>
          <w:sz w:val="18"/>
          <w:szCs w:val="18"/>
        </w:rPr>
      </w:r>
      <w:r w:rsidR="00DE0889">
        <w:rPr>
          <w:rFonts w:ascii="Arial" w:hAnsi="Arial" w:cs="Arial"/>
          <w:b/>
          <w:bCs/>
          <w:sz w:val="18"/>
          <w:szCs w:val="18"/>
        </w:rPr>
        <w:fldChar w:fldCharType="end"/>
      </w:r>
      <w:bookmarkEnd w:id="1"/>
      <w:r>
        <w:rPr>
          <w:rFonts w:ascii="Arial" w:hAnsi="Arial" w:cs="Arial"/>
          <w:b/>
          <w:bCs/>
          <w:sz w:val="18"/>
          <w:szCs w:val="18"/>
        </w:rPr>
        <w:t xml:space="preserve"> /    </w:t>
      </w:r>
      <w:r w:rsidRPr="003916AD">
        <w:rPr>
          <w:rFonts w:ascii="Arial" w:hAnsi="Arial" w:cs="Arial"/>
          <w:b/>
          <w:bCs/>
          <w:sz w:val="18"/>
          <w:szCs w:val="18"/>
        </w:rPr>
        <w:t xml:space="preserve">No </w:t>
      </w:r>
      <w:r>
        <w:rPr>
          <w:rFonts w:ascii="Arial" w:hAnsi="Arial" w:cs="Arial"/>
          <w:b/>
          <w:bCs/>
          <w:sz w:val="18"/>
          <w:szCs w:val="18"/>
        </w:rPr>
        <w:t xml:space="preserve">   </w:t>
      </w:r>
      <w:bookmarkStart w:id="2" w:name="Check29"/>
      <w:r>
        <w:rPr>
          <w:rFonts w:ascii="Arial" w:hAnsi="Arial" w:cs="Arial"/>
          <w:b/>
          <w:bCs/>
          <w:sz w:val="18"/>
          <w:szCs w:val="18"/>
        </w:rPr>
        <w:fldChar w:fldCharType="begin">
          <w:ffData>
            <w:name w:val="Check29"/>
            <w:enabled/>
            <w:calcOnExit w:val="0"/>
            <w:checkBox>
              <w:sizeAuto/>
              <w:default w:val="0"/>
            </w:checkBox>
          </w:ffData>
        </w:fldChar>
      </w:r>
      <w:r>
        <w:rPr>
          <w:rFonts w:ascii="Arial" w:hAnsi="Arial" w:cs="Arial"/>
          <w:b/>
          <w:bCs/>
          <w:sz w:val="18"/>
          <w:szCs w:val="18"/>
        </w:rPr>
        <w:instrText xml:space="preserve"> FORMCHECKBOX </w:instrText>
      </w:r>
      <w:r w:rsidR="00396594">
        <w:rPr>
          <w:rFonts w:ascii="Arial" w:hAnsi="Arial" w:cs="Arial"/>
          <w:b/>
          <w:bCs/>
          <w:sz w:val="18"/>
          <w:szCs w:val="18"/>
        </w:rPr>
      </w:r>
      <w:r w:rsidR="00396594">
        <w:rPr>
          <w:rFonts w:ascii="Arial" w:hAnsi="Arial" w:cs="Arial"/>
          <w:b/>
          <w:bCs/>
          <w:sz w:val="18"/>
          <w:szCs w:val="18"/>
        </w:rPr>
        <w:fldChar w:fldCharType="separate"/>
      </w:r>
      <w:r>
        <w:rPr>
          <w:rFonts w:ascii="Arial" w:hAnsi="Arial" w:cs="Arial"/>
          <w:b/>
          <w:bCs/>
          <w:sz w:val="18"/>
          <w:szCs w:val="18"/>
        </w:rPr>
        <w:fldChar w:fldCharType="end"/>
      </w:r>
      <w:bookmarkEnd w:id="2"/>
    </w:p>
    <w:p w:rsidR="009F4AD5" w:rsidRPr="00FE2267" w:rsidRDefault="009F4AD5" w:rsidP="009F4AD5">
      <w:pPr>
        <w:pBdr>
          <w:bottom w:val="single" w:sz="6" w:space="0" w:color="auto"/>
        </w:pBdr>
        <w:autoSpaceDE w:val="0"/>
        <w:autoSpaceDN w:val="0"/>
        <w:adjustRightInd w:val="0"/>
        <w:jc w:val="both"/>
        <w:rPr>
          <w:rFonts w:ascii="Arial" w:hAnsi="Arial" w:cs="Arial"/>
          <w:sz w:val="18"/>
          <w:szCs w:val="18"/>
        </w:rPr>
      </w:pPr>
      <w:r w:rsidRPr="003916AD">
        <w:rPr>
          <w:rFonts w:ascii="Arial" w:hAnsi="Arial" w:cs="Arial"/>
          <w:i/>
          <w:iCs/>
          <w:sz w:val="18"/>
          <w:szCs w:val="18"/>
        </w:rPr>
        <w:t>(If yes, please enter the supervisor’s name here)</w:t>
      </w:r>
      <w:r>
        <w:rPr>
          <w:rFonts w:ascii="Arial" w:hAnsi="Arial" w:cs="Arial"/>
          <w:sz w:val="18"/>
          <w:szCs w:val="18"/>
        </w:rPr>
        <w:t xml:space="preserve">:  </w:t>
      </w:r>
      <w:bookmarkStart w:id="3" w:name="Text8"/>
      <w:r>
        <w:rPr>
          <w:rFonts w:ascii="Arial" w:hAnsi="Arial" w:cs="Arial"/>
          <w:sz w:val="18"/>
          <w:szCs w:val="18"/>
        </w:rPr>
        <w:fldChar w:fldCharType="begin">
          <w:ffData>
            <w:name w:val="Text8"/>
            <w:enabled/>
            <w:calcOnExit w:val="0"/>
            <w:textInput>
              <w:maxLength w:val="10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bookmarkEnd w:id="3"/>
    </w:p>
    <w:p w:rsidR="009F4AD5" w:rsidRPr="003916AD" w:rsidRDefault="009F4AD5" w:rsidP="009F4AD5">
      <w:pPr>
        <w:pBdr>
          <w:bottom w:val="single" w:sz="6" w:space="0" w:color="auto"/>
        </w:pBdr>
        <w:autoSpaceDE w:val="0"/>
        <w:autoSpaceDN w:val="0"/>
        <w:adjustRightInd w:val="0"/>
        <w:jc w:val="both"/>
        <w:rPr>
          <w:rFonts w:ascii="Arial" w:hAnsi="Arial" w:cs="Arial"/>
          <w:i/>
          <w:iCs/>
          <w:sz w:val="18"/>
          <w:szCs w:val="18"/>
        </w:rPr>
      </w:pPr>
      <w:r w:rsidRPr="003916AD">
        <w:rPr>
          <w:rFonts w:ascii="Arial" w:hAnsi="Arial" w:cs="Arial"/>
          <w:i/>
          <w:iCs/>
          <w:sz w:val="18"/>
          <w:szCs w:val="18"/>
        </w:rPr>
        <w:tab/>
      </w:r>
      <w:r w:rsidRPr="003916AD">
        <w:rPr>
          <w:rFonts w:ascii="Arial" w:hAnsi="Arial" w:cs="Arial"/>
          <w:i/>
          <w:iCs/>
          <w:sz w:val="18"/>
          <w:szCs w:val="18"/>
        </w:rPr>
        <w:tab/>
      </w:r>
      <w:r w:rsidRPr="003916AD">
        <w:rPr>
          <w:rFonts w:ascii="Arial" w:hAnsi="Arial" w:cs="Arial"/>
          <w:i/>
          <w:iCs/>
          <w:sz w:val="18"/>
          <w:szCs w:val="18"/>
        </w:rPr>
        <w:tab/>
      </w:r>
      <w:r w:rsidRPr="003916AD">
        <w:rPr>
          <w:rFonts w:ascii="Arial" w:hAnsi="Arial" w:cs="Arial"/>
          <w:i/>
          <w:iCs/>
          <w:sz w:val="18"/>
          <w:szCs w:val="18"/>
        </w:rPr>
        <w:tab/>
      </w:r>
      <w:r w:rsidRPr="003916AD">
        <w:rPr>
          <w:rFonts w:ascii="Arial" w:hAnsi="Arial" w:cs="Arial"/>
          <w:i/>
          <w:iCs/>
          <w:sz w:val="18"/>
          <w:szCs w:val="18"/>
        </w:rPr>
        <w:tab/>
      </w:r>
    </w:p>
    <w:p w:rsidR="0004161A" w:rsidRPr="0004161A" w:rsidRDefault="0004161A" w:rsidP="003421A1">
      <w:pPr>
        <w:pBdr>
          <w:bottom w:val="single" w:sz="6" w:space="0" w:color="auto"/>
        </w:pBdr>
        <w:autoSpaceDE w:val="0"/>
        <w:autoSpaceDN w:val="0"/>
        <w:adjustRightInd w:val="0"/>
        <w:rPr>
          <w:rFonts w:ascii="Arial" w:hAnsi="Arial" w:cs="Arial"/>
          <w:sz w:val="18"/>
          <w:szCs w:val="18"/>
        </w:rPr>
      </w:pPr>
      <w:r w:rsidRPr="0004161A">
        <w:rPr>
          <w:rFonts w:ascii="Arial" w:hAnsi="Arial" w:cs="Arial"/>
          <w:b/>
          <w:bCs/>
          <w:sz w:val="18"/>
          <w:szCs w:val="18"/>
        </w:rPr>
        <w:t xml:space="preserve">Please Note:  </w:t>
      </w:r>
      <w:r w:rsidRPr="0004161A">
        <w:rPr>
          <w:rFonts w:ascii="Arial" w:hAnsi="Arial" w:cs="Arial"/>
          <w:sz w:val="18"/>
          <w:szCs w:val="18"/>
        </w:rPr>
        <w:t xml:space="preserve">Section B should be completed, giving the grounds on which the joint decision is based. This report should be submitted together with the preliminary reports to Research Degrees, </w:t>
      </w:r>
      <w:r w:rsidR="003421A1">
        <w:rPr>
          <w:rFonts w:ascii="Arial" w:hAnsi="Arial" w:cs="Arial"/>
          <w:sz w:val="18"/>
          <w:szCs w:val="18"/>
        </w:rPr>
        <w:t>Student Records</w:t>
      </w:r>
      <w:r w:rsidRPr="0004161A">
        <w:rPr>
          <w:rFonts w:ascii="Arial" w:hAnsi="Arial" w:cs="Arial"/>
          <w:sz w:val="18"/>
          <w:szCs w:val="18"/>
        </w:rPr>
        <w:t xml:space="preserve"> within two weeks of the oral examination.  Signed and dated original reports should be sent by</w:t>
      </w:r>
      <w:r w:rsidR="00CA71D3">
        <w:rPr>
          <w:rFonts w:ascii="Arial" w:hAnsi="Arial" w:cs="Arial"/>
          <w:sz w:val="18"/>
          <w:szCs w:val="18"/>
        </w:rPr>
        <w:t xml:space="preserve"> email to </w:t>
      </w:r>
      <w:hyperlink r:id="rId8" w:history="1">
        <w:r w:rsidR="00CA71D3" w:rsidRPr="004941A5">
          <w:rPr>
            <w:rStyle w:val="Hyperlink"/>
            <w:rFonts w:ascii="Arial" w:hAnsi="Arial" w:cs="Arial"/>
            <w:sz w:val="18"/>
            <w:szCs w:val="18"/>
          </w:rPr>
          <w:t>researchdegrees@ucl.ac.uk</w:t>
        </w:r>
      </w:hyperlink>
      <w:r w:rsidR="00CA71D3">
        <w:rPr>
          <w:rFonts w:ascii="Arial" w:hAnsi="Arial" w:cs="Arial"/>
          <w:sz w:val="18"/>
          <w:szCs w:val="18"/>
        </w:rPr>
        <w:t>, or by</w:t>
      </w:r>
      <w:r w:rsidRPr="0004161A">
        <w:rPr>
          <w:rFonts w:ascii="Arial" w:hAnsi="Arial" w:cs="Arial"/>
          <w:sz w:val="18"/>
          <w:szCs w:val="18"/>
        </w:rPr>
        <w:t xml:space="preserve"> post to:</w:t>
      </w:r>
    </w:p>
    <w:p w:rsidR="0004161A" w:rsidRPr="0004161A" w:rsidRDefault="0004161A" w:rsidP="0004161A">
      <w:pPr>
        <w:pBdr>
          <w:bottom w:val="single" w:sz="6" w:space="0" w:color="auto"/>
        </w:pBdr>
        <w:autoSpaceDE w:val="0"/>
        <w:autoSpaceDN w:val="0"/>
        <w:adjustRightInd w:val="0"/>
        <w:rPr>
          <w:rFonts w:ascii="Arial" w:hAnsi="Arial" w:cs="Arial"/>
          <w:sz w:val="18"/>
          <w:szCs w:val="18"/>
        </w:rPr>
      </w:pPr>
    </w:p>
    <w:p w:rsidR="0004161A" w:rsidRPr="0004161A" w:rsidRDefault="0004161A" w:rsidP="0004161A">
      <w:pPr>
        <w:pBdr>
          <w:bottom w:val="single" w:sz="6" w:space="0" w:color="auto"/>
        </w:pBdr>
        <w:autoSpaceDE w:val="0"/>
        <w:autoSpaceDN w:val="0"/>
        <w:adjustRightInd w:val="0"/>
        <w:rPr>
          <w:rFonts w:ascii="Arial" w:hAnsi="Arial" w:cs="Arial"/>
          <w:sz w:val="18"/>
          <w:szCs w:val="18"/>
        </w:rPr>
      </w:pPr>
      <w:r w:rsidRPr="0004161A">
        <w:rPr>
          <w:rFonts w:ascii="Arial" w:hAnsi="Arial" w:cs="Arial"/>
          <w:sz w:val="18"/>
          <w:szCs w:val="18"/>
        </w:rPr>
        <w:tab/>
      </w:r>
      <w:r w:rsidRPr="0004161A">
        <w:rPr>
          <w:rFonts w:ascii="Arial" w:hAnsi="Arial" w:cs="Arial"/>
          <w:sz w:val="18"/>
          <w:szCs w:val="18"/>
        </w:rPr>
        <w:tab/>
      </w:r>
      <w:r w:rsidRPr="0004161A">
        <w:rPr>
          <w:rFonts w:ascii="Arial" w:hAnsi="Arial" w:cs="Arial"/>
          <w:sz w:val="18"/>
          <w:szCs w:val="18"/>
        </w:rPr>
        <w:tab/>
        <w:t>Research Degrees</w:t>
      </w:r>
    </w:p>
    <w:p w:rsidR="0004161A" w:rsidRPr="0004161A" w:rsidRDefault="0004161A" w:rsidP="003421A1">
      <w:pPr>
        <w:pBdr>
          <w:bottom w:val="single" w:sz="6" w:space="0" w:color="auto"/>
        </w:pBdr>
        <w:autoSpaceDE w:val="0"/>
        <w:autoSpaceDN w:val="0"/>
        <w:adjustRightInd w:val="0"/>
        <w:rPr>
          <w:rFonts w:ascii="Arial" w:hAnsi="Arial" w:cs="Arial"/>
          <w:sz w:val="18"/>
          <w:szCs w:val="18"/>
        </w:rPr>
      </w:pPr>
      <w:r w:rsidRPr="0004161A">
        <w:rPr>
          <w:rFonts w:ascii="Arial" w:hAnsi="Arial" w:cs="Arial"/>
          <w:sz w:val="18"/>
          <w:szCs w:val="18"/>
        </w:rPr>
        <w:tab/>
      </w:r>
      <w:r w:rsidRPr="0004161A">
        <w:rPr>
          <w:rFonts w:ascii="Arial" w:hAnsi="Arial" w:cs="Arial"/>
          <w:sz w:val="18"/>
          <w:szCs w:val="18"/>
        </w:rPr>
        <w:tab/>
      </w:r>
      <w:r w:rsidR="00CA71D3">
        <w:rPr>
          <w:rFonts w:ascii="Arial" w:hAnsi="Arial" w:cs="Arial"/>
          <w:sz w:val="18"/>
          <w:szCs w:val="18"/>
        </w:rPr>
        <w:tab/>
      </w:r>
      <w:r w:rsidR="003421A1">
        <w:rPr>
          <w:rFonts w:ascii="Arial" w:hAnsi="Arial" w:cs="Arial"/>
          <w:sz w:val="18"/>
          <w:szCs w:val="18"/>
        </w:rPr>
        <w:t>Student Records</w:t>
      </w:r>
    </w:p>
    <w:p w:rsidR="0004161A" w:rsidRPr="0004161A" w:rsidRDefault="0004161A" w:rsidP="0004161A">
      <w:pPr>
        <w:pBdr>
          <w:bottom w:val="single" w:sz="6" w:space="0" w:color="auto"/>
        </w:pBdr>
        <w:autoSpaceDE w:val="0"/>
        <w:autoSpaceDN w:val="0"/>
        <w:adjustRightInd w:val="0"/>
        <w:rPr>
          <w:rFonts w:ascii="Arial" w:hAnsi="Arial" w:cs="Arial"/>
          <w:sz w:val="18"/>
          <w:szCs w:val="18"/>
        </w:rPr>
      </w:pPr>
      <w:r w:rsidRPr="0004161A">
        <w:rPr>
          <w:rFonts w:ascii="Arial" w:hAnsi="Arial" w:cs="Arial"/>
          <w:sz w:val="18"/>
          <w:szCs w:val="18"/>
        </w:rPr>
        <w:tab/>
      </w:r>
      <w:r w:rsidRPr="0004161A">
        <w:rPr>
          <w:rFonts w:ascii="Arial" w:hAnsi="Arial" w:cs="Arial"/>
          <w:sz w:val="18"/>
          <w:szCs w:val="18"/>
        </w:rPr>
        <w:tab/>
      </w:r>
      <w:r w:rsidRPr="0004161A">
        <w:rPr>
          <w:rFonts w:ascii="Arial" w:hAnsi="Arial" w:cs="Arial"/>
          <w:sz w:val="18"/>
          <w:szCs w:val="18"/>
        </w:rPr>
        <w:tab/>
        <w:t>Student and Registry Services</w:t>
      </w:r>
    </w:p>
    <w:p w:rsidR="0004161A" w:rsidRPr="0004161A" w:rsidRDefault="0004161A" w:rsidP="0004161A">
      <w:pPr>
        <w:pBdr>
          <w:bottom w:val="single" w:sz="6" w:space="0" w:color="auto"/>
        </w:pBdr>
        <w:autoSpaceDE w:val="0"/>
        <w:autoSpaceDN w:val="0"/>
        <w:adjustRightInd w:val="0"/>
        <w:rPr>
          <w:rFonts w:ascii="Arial" w:hAnsi="Arial" w:cs="Arial"/>
          <w:sz w:val="18"/>
          <w:szCs w:val="18"/>
        </w:rPr>
      </w:pPr>
      <w:r w:rsidRPr="0004161A">
        <w:rPr>
          <w:rFonts w:ascii="Arial" w:hAnsi="Arial" w:cs="Arial"/>
          <w:sz w:val="18"/>
          <w:szCs w:val="18"/>
        </w:rPr>
        <w:tab/>
      </w:r>
      <w:r w:rsidRPr="0004161A">
        <w:rPr>
          <w:rFonts w:ascii="Arial" w:hAnsi="Arial" w:cs="Arial"/>
          <w:sz w:val="18"/>
          <w:szCs w:val="18"/>
        </w:rPr>
        <w:tab/>
      </w:r>
      <w:r w:rsidRPr="0004161A">
        <w:rPr>
          <w:rFonts w:ascii="Arial" w:hAnsi="Arial" w:cs="Arial"/>
          <w:sz w:val="18"/>
          <w:szCs w:val="18"/>
        </w:rPr>
        <w:tab/>
        <w:t>UCL</w:t>
      </w:r>
    </w:p>
    <w:p w:rsidR="0004161A" w:rsidRPr="0004161A" w:rsidRDefault="0004161A" w:rsidP="0004161A">
      <w:pPr>
        <w:pBdr>
          <w:bottom w:val="single" w:sz="6" w:space="0" w:color="auto"/>
        </w:pBdr>
        <w:autoSpaceDE w:val="0"/>
        <w:autoSpaceDN w:val="0"/>
        <w:adjustRightInd w:val="0"/>
        <w:rPr>
          <w:rFonts w:ascii="Arial" w:hAnsi="Arial" w:cs="Arial"/>
          <w:sz w:val="18"/>
          <w:szCs w:val="18"/>
        </w:rPr>
      </w:pPr>
      <w:r w:rsidRPr="0004161A">
        <w:rPr>
          <w:rFonts w:ascii="Arial" w:hAnsi="Arial" w:cs="Arial"/>
          <w:sz w:val="18"/>
          <w:szCs w:val="18"/>
        </w:rPr>
        <w:tab/>
      </w:r>
      <w:r w:rsidRPr="0004161A">
        <w:rPr>
          <w:rFonts w:ascii="Arial" w:hAnsi="Arial" w:cs="Arial"/>
          <w:sz w:val="18"/>
          <w:szCs w:val="18"/>
        </w:rPr>
        <w:tab/>
      </w:r>
      <w:r w:rsidRPr="0004161A">
        <w:rPr>
          <w:rFonts w:ascii="Arial" w:hAnsi="Arial" w:cs="Arial"/>
          <w:sz w:val="18"/>
          <w:szCs w:val="18"/>
        </w:rPr>
        <w:tab/>
        <w:t>Gower Street</w:t>
      </w:r>
    </w:p>
    <w:p w:rsidR="009F4AD5" w:rsidRDefault="0004161A" w:rsidP="0004161A">
      <w:pPr>
        <w:pBdr>
          <w:bottom w:val="single" w:sz="6" w:space="0" w:color="auto"/>
        </w:pBdr>
        <w:autoSpaceDE w:val="0"/>
        <w:autoSpaceDN w:val="0"/>
        <w:adjustRightInd w:val="0"/>
        <w:jc w:val="both"/>
        <w:rPr>
          <w:rFonts w:ascii="Arial" w:hAnsi="Arial" w:cs="Arial"/>
          <w:sz w:val="18"/>
          <w:szCs w:val="18"/>
        </w:rPr>
      </w:pPr>
      <w:r w:rsidRPr="0004161A">
        <w:rPr>
          <w:rFonts w:ascii="Arial" w:hAnsi="Arial" w:cs="Arial"/>
          <w:sz w:val="18"/>
          <w:szCs w:val="18"/>
        </w:rPr>
        <w:tab/>
      </w:r>
      <w:r w:rsidRPr="0004161A">
        <w:rPr>
          <w:rFonts w:ascii="Arial" w:hAnsi="Arial" w:cs="Arial"/>
          <w:sz w:val="18"/>
          <w:szCs w:val="18"/>
        </w:rPr>
        <w:tab/>
      </w:r>
      <w:r w:rsidRPr="0004161A">
        <w:rPr>
          <w:rFonts w:ascii="Arial" w:hAnsi="Arial" w:cs="Arial"/>
          <w:sz w:val="18"/>
          <w:szCs w:val="18"/>
        </w:rPr>
        <w:tab/>
        <w:t>London, WC1E 6BT</w:t>
      </w:r>
    </w:p>
    <w:p w:rsidR="009F4AD5" w:rsidRPr="003916AD" w:rsidRDefault="009F4AD5" w:rsidP="009F4AD5">
      <w:pPr>
        <w:pBdr>
          <w:bottom w:val="single" w:sz="6" w:space="0" w:color="auto"/>
        </w:pBdr>
        <w:autoSpaceDE w:val="0"/>
        <w:autoSpaceDN w:val="0"/>
        <w:adjustRightInd w:val="0"/>
        <w:jc w:val="both"/>
        <w:rPr>
          <w:rFonts w:ascii="Arial" w:hAnsi="Arial" w:cs="Arial"/>
          <w:sz w:val="18"/>
          <w:szCs w:val="18"/>
        </w:rPr>
      </w:pPr>
    </w:p>
    <w:tbl>
      <w:tblPr>
        <w:tblW w:w="1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gridCol w:w="1843"/>
      </w:tblGrid>
      <w:tr w:rsidR="009F4AD5" w:rsidRPr="00320CDC" w:rsidTr="00320CDC">
        <w:tc>
          <w:tcPr>
            <w:tcW w:w="9322" w:type="dxa"/>
            <w:shd w:val="clear" w:color="auto" w:fill="CCFFCC"/>
          </w:tcPr>
          <w:p w:rsidR="009F4AD5" w:rsidRPr="00320CDC" w:rsidRDefault="009F4AD5" w:rsidP="00320CDC">
            <w:pPr>
              <w:autoSpaceDE w:val="0"/>
              <w:autoSpaceDN w:val="0"/>
              <w:adjustRightInd w:val="0"/>
              <w:jc w:val="center"/>
              <w:rPr>
                <w:rFonts w:ascii="Arial" w:hAnsi="Arial" w:cs="Arial"/>
                <w:b/>
                <w:bCs/>
                <w:sz w:val="18"/>
                <w:szCs w:val="18"/>
              </w:rPr>
            </w:pPr>
          </w:p>
          <w:p w:rsidR="009F4AD5" w:rsidRPr="00320CDC" w:rsidRDefault="009F4AD5" w:rsidP="00320CDC">
            <w:pPr>
              <w:autoSpaceDE w:val="0"/>
              <w:autoSpaceDN w:val="0"/>
              <w:adjustRightInd w:val="0"/>
              <w:jc w:val="center"/>
              <w:rPr>
                <w:rFonts w:ascii="Arial" w:hAnsi="Arial" w:cs="Arial"/>
                <w:b/>
                <w:bCs/>
                <w:sz w:val="18"/>
                <w:szCs w:val="18"/>
              </w:rPr>
            </w:pPr>
            <w:r w:rsidRPr="00320CDC">
              <w:rPr>
                <w:rFonts w:ascii="Arial" w:hAnsi="Arial" w:cs="Arial"/>
                <w:b/>
                <w:bCs/>
                <w:sz w:val="18"/>
                <w:szCs w:val="18"/>
              </w:rPr>
              <w:t>Section A: Summary of Examination Result</w:t>
            </w:r>
          </w:p>
          <w:p w:rsidR="009F4AD5" w:rsidRPr="00320CDC" w:rsidRDefault="009F4AD5" w:rsidP="00320CDC">
            <w:pPr>
              <w:autoSpaceDE w:val="0"/>
              <w:autoSpaceDN w:val="0"/>
              <w:adjustRightInd w:val="0"/>
              <w:jc w:val="center"/>
              <w:rPr>
                <w:rFonts w:ascii="Arial" w:hAnsi="Arial" w:cs="Arial"/>
                <w:b/>
                <w:bCs/>
                <w:sz w:val="18"/>
                <w:szCs w:val="18"/>
              </w:rPr>
            </w:pPr>
          </w:p>
        </w:tc>
        <w:tc>
          <w:tcPr>
            <w:tcW w:w="1843" w:type="dxa"/>
            <w:shd w:val="clear" w:color="auto" w:fill="CCFFCC"/>
          </w:tcPr>
          <w:p w:rsidR="009F4AD5" w:rsidRPr="00320CDC" w:rsidRDefault="009F4AD5" w:rsidP="00320CDC">
            <w:pPr>
              <w:autoSpaceDE w:val="0"/>
              <w:autoSpaceDN w:val="0"/>
              <w:adjustRightInd w:val="0"/>
              <w:jc w:val="center"/>
              <w:rPr>
                <w:rFonts w:ascii="Arial" w:hAnsi="Arial" w:cs="Arial"/>
                <w:b/>
                <w:bCs/>
                <w:sz w:val="18"/>
                <w:szCs w:val="18"/>
              </w:rPr>
            </w:pPr>
            <w:r w:rsidRPr="00320CDC">
              <w:rPr>
                <w:rFonts w:ascii="Arial" w:hAnsi="Arial" w:cs="Arial"/>
                <w:b/>
                <w:bCs/>
                <w:sz w:val="18"/>
                <w:szCs w:val="18"/>
              </w:rPr>
              <w:t xml:space="preserve"> </w:t>
            </w:r>
          </w:p>
        </w:tc>
      </w:tr>
      <w:tr w:rsidR="009F4AD5" w:rsidRPr="00320CDC" w:rsidTr="00320CDC">
        <w:trPr>
          <w:trHeight w:val="823"/>
        </w:trPr>
        <w:tc>
          <w:tcPr>
            <w:tcW w:w="11165" w:type="dxa"/>
            <w:gridSpan w:val="2"/>
            <w:shd w:val="clear" w:color="auto" w:fill="auto"/>
          </w:tcPr>
          <w:p w:rsidR="009F4AD5" w:rsidRPr="00320CDC" w:rsidRDefault="009F4AD5" w:rsidP="00320CDC">
            <w:pPr>
              <w:autoSpaceDE w:val="0"/>
              <w:autoSpaceDN w:val="0"/>
              <w:adjustRightInd w:val="0"/>
              <w:jc w:val="both"/>
              <w:rPr>
                <w:rFonts w:ascii="Arial" w:hAnsi="Arial" w:cs="Arial"/>
                <w:b/>
                <w:bCs/>
                <w:sz w:val="18"/>
                <w:szCs w:val="18"/>
              </w:rPr>
            </w:pPr>
          </w:p>
          <w:p w:rsidR="007B288E" w:rsidRDefault="007B288E" w:rsidP="007B288E">
            <w:pPr>
              <w:autoSpaceDE w:val="0"/>
              <w:autoSpaceDN w:val="0"/>
              <w:adjustRightInd w:val="0"/>
              <w:jc w:val="both"/>
              <w:rPr>
                <w:rFonts w:ascii="Arial" w:hAnsi="Arial" w:cs="Arial"/>
                <w:sz w:val="18"/>
                <w:szCs w:val="18"/>
              </w:rPr>
            </w:pPr>
            <w:r w:rsidRPr="00320CDC">
              <w:rPr>
                <w:rFonts w:ascii="Arial" w:hAnsi="Arial" w:cs="Arial"/>
                <w:b/>
                <w:bCs/>
                <w:sz w:val="18"/>
                <w:szCs w:val="18"/>
              </w:rPr>
              <w:t xml:space="preserve">The examiners </w:t>
            </w:r>
            <w:r>
              <w:rPr>
                <w:rFonts w:ascii="Arial" w:hAnsi="Arial" w:cs="Arial"/>
                <w:b/>
                <w:bCs/>
                <w:sz w:val="18"/>
                <w:szCs w:val="18"/>
              </w:rPr>
              <w:t>confirm</w:t>
            </w:r>
            <w:r w:rsidRPr="00320CDC">
              <w:rPr>
                <w:rFonts w:ascii="Arial" w:hAnsi="Arial" w:cs="Arial"/>
                <w:sz w:val="18"/>
                <w:szCs w:val="18"/>
              </w:rPr>
              <w:t xml:space="preserve"> that they have examined the thesis submitted by the candidate and have also examined the candidate orally on the subject of the thesis and on subjects relevant to the thesis. </w:t>
            </w:r>
            <w:r>
              <w:rPr>
                <w:rFonts w:ascii="Arial" w:hAnsi="Arial" w:cs="Arial"/>
                <w:sz w:val="18"/>
                <w:szCs w:val="18"/>
              </w:rPr>
              <w:t xml:space="preserve">                                                                                                       </w:t>
            </w:r>
            <w:r w:rsidRPr="00320CDC">
              <w:rPr>
                <w:rFonts w:ascii="Arial" w:hAnsi="Arial" w:cs="Arial"/>
                <w:sz w:val="18"/>
                <w:szCs w:val="18"/>
              </w:rPr>
              <w:fldChar w:fldCharType="begin">
                <w:ffData>
                  <w:name w:val="Check30"/>
                  <w:enabled/>
                  <w:calcOnExit w:val="0"/>
                  <w:checkBox>
                    <w:sizeAuto/>
                    <w:default w:val="0"/>
                  </w:checkBox>
                </w:ffData>
              </w:fldChar>
            </w:r>
            <w:r w:rsidRPr="00320CDC">
              <w:rPr>
                <w:rFonts w:ascii="Arial" w:hAnsi="Arial" w:cs="Arial"/>
                <w:sz w:val="18"/>
                <w:szCs w:val="18"/>
              </w:rPr>
              <w:instrText xml:space="preserve"> FORMCHECKBOX </w:instrText>
            </w:r>
            <w:r w:rsidR="00396594">
              <w:rPr>
                <w:rFonts w:ascii="Arial" w:hAnsi="Arial" w:cs="Arial"/>
                <w:sz w:val="18"/>
                <w:szCs w:val="18"/>
              </w:rPr>
            </w:r>
            <w:r w:rsidR="00396594">
              <w:rPr>
                <w:rFonts w:ascii="Arial" w:hAnsi="Arial" w:cs="Arial"/>
                <w:sz w:val="18"/>
                <w:szCs w:val="18"/>
              </w:rPr>
              <w:fldChar w:fldCharType="separate"/>
            </w:r>
            <w:r w:rsidRPr="00320CDC">
              <w:rPr>
                <w:rFonts w:ascii="Arial" w:hAnsi="Arial" w:cs="Arial"/>
                <w:sz w:val="18"/>
                <w:szCs w:val="18"/>
              </w:rPr>
              <w:fldChar w:fldCharType="end"/>
            </w:r>
          </w:p>
          <w:p w:rsidR="007B288E" w:rsidRDefault="007B288E" w:rsidP="007B288E">
            <w:pPr>
              <w:autoSpaceDE w:val="0"/>
              <w:autoSpaceDN w:val="0"/>
              <w:adjustRightInd w:val="0"/>
              <w:jc w:val="both"/>
              <w:rPr>
                <w:rFonts w:ascii="Arial" w:hAnsi="Arial" w:cs="Arial"/>
                <w:sz w:val="18"/>
                <w:szCs w:val="18"/>
              </w:rPr>
            </w:pPr>
            <w:r w:rsidRPr="00320CDC">
              <w:rPr>
                <w:rFonts w:ascii="Arial" w:hAnsi="Arial" w:cs="Arial"/>
                <w:sz w:val="18"/>
                <w:szCs w:val="18"/>
              </w:rPr>
              <w:t xml:space="preserve">                                                                                                       </w:t>
            </w:r>
          </w:p>
          <w:p w:rsidR="007B288E" w:rsidRPr="00320CDC" w:rsidRDefault="007B288E" w:rsidP="007B288E">
            <w:pPr>
              <w:tabs>
                <w:tab w:val="left" w:pos="10206"/>
              </w:tabs>
              <w:autoSpaceDE w:val="0"/>
              <w:autoSpaceDN w:val="0"/>
              <w:adjustRightInd w:val="0"/>
              <w:jc w:val="both"/>
              <w:rPr>
                <w:rFonts w:ascii="Arial" w:hAnsi="Arial" w:cs="Arial"/>
                <w:b/>
                <w:bCs/>
                <w:sz w:val="18"/>
                <w:szCs w:val="18"/>
              </w:rPr>
            </w:pPr>
            <w:r w:rsidRPr="003A1F39">
              <w:rPr>
                <w:rFonts w:ascii="Arial" w:hAnsi="Arial" w:cs="Arial"/>
                <w:b/>
                <w:sz w:val="18"/>
                <w:szCs w:val="18"/>
              </w:rPr>
              <w:t>The examiners confirm</w:t>
            </w:r>
            <w:r>
              <w:rPr>
                <w:rFonts w:ascii="Arial" w:hAnsi="Arial" w:cs="Arial"/>
                <w:sz w:val="18"/>
                <w:szCs w:val="18"/>
              </w:rPr>
              <w:t xml:space="preserve"> that they have satisfied themselves that the candidate, as evidenced by the thesis and the Viva, can communicate with the scholarly community about their areas of expertise.                                                                                     </w:t>
            </w:r>
            <w:r w:rsidR="005F4596">
              <w:rPr>
                <w:rFonts w:ascii="Arial" w:hAnsi="Arial" w:cs="Arial"/>
                <w:sz w:val="18"/>
                <w:szCs w:val="18"/>
              </w:rPr>
              <w:t xml:space="preserve">                      </w:t>
            </w:r>
            <w:r>
              <w:rPr>
                <w:rFonts w:ascii="Arial" w:hAnsi="Arial" w:cs="Arial"/>
                <w:sz w:val="18"/>
                <w:szCs w:val="18"/>
              </w:rPr>
              <w:t xml:space="preserve">  </w:t>
            </w:r>
            <w:r w:rsidRPr="00320CDC">
              <w:rPr>
                <w:rFonts w:ascii="Arial" w:hAnsi="Arial" w:cs="Arial"/>
                <w:sz w:val="18"/>
                <w:szCs w:val="18"/>
              </w:rPr>
              <w:fldChar w:fldCharType="begin">
                <w:ffData>
                  <w:name w:val=""/>
                  <w:enabled/>
                  <w:calcOnExit w:val="0"/>
                  <w:checkBox>
                    <w:sizeAuto/>
                    <w:default w:val="0"/>
                  </w:checkBox>
                </w:ffData>
              </w:fldChar>
            </w:r>
            <w:r w:rsidRPr="00320CDC">
              <w:rPr>
                <w:rFonts w:ascii="Arial" w:hAnsi="Arial" w:cs="Arial"/>
                <w:sz w:val="18"/>
                <w:szCs w:val="18"/>
              </w:rPr>
              <w:instrText xml:space="preserve"> FORMCHECKBOX </w:instrText>
            </w:r>
            <w:r w:rsidR="00396594">
              <w:rPr>
                <w:rFonts w:ascii="Arial" w:hAnsi="Arial" w:cs="Arial"/>
                <w:sz w:val="18"/>
                <w:szCs w:val="18"/>
              </w:rPr>
            </w:r>
            <w:r w:rsidR="00396594">
              <w:rPr>
                <w:rFonts w:ascii="Arial" w:hAnsi="Arial" w:cs="Arial"/>
                <w:sz w:val="18"/>
                <w:szCs w:val="18"/>
              </w:rPr>
              <w:fldChar w:fldCharType="separate"/>
            </w:r>
            <w:r w:rsidRPr="00320CDC">
              <w:rPr>
                <w:rFonts w:ascii="Arial" w:hAnsi="Arial" w:cs="Arial"/>
                <w:sz w:val="18"/>
                <w:szCs w:val="18"/>
              </w:rPr>
              <w:fldChar w:fldCharType="end"/>
            </w:r>
          </w:p>
          <w:p w:rsidR="009F4AD5" w:rsidRPr="00320CDC" w:rsidRDefault="009F4AD5" w:rsidP="00320CDC">
            <w:pPr>
              <w:autoSpaceDE w:val="0"/>
              <w:autoSpaceDN w:val="0"/>
              <w:adjustRightInd w:val="0"/>
              <w:rPr>
                <w:rFonts w:ascii="Arial" w:hAnsi="Arial" w:cs="Arial"/>
                <w:b/>
                <w:bCs/>
                <w:sz w:val="18"/>
                <w:szCs w:val="18"/>
              </w:rPr>
            </w:pPr>
          </w:p>
        </w:tc>
      </w:tr>
      <w:tr w:rsidR="009F4AD5" w:rsidRPr="00320CDC" w:rsidTr="00320CDC">
        <w:trPr>
          <w:trHeight w:val="274"/>
        </w:trPr>
        <w:tc>
          <w:tcPr>
            <w:tcW w:w="11165" w:type="dxa"/>
            <w:gridSpan w:val="2"/>
            <w:shd w:val="clear" w:color="auto" w:fill="auto"/>
          </w:tcPr>
          <w:p w:rsidR="009F4AD5" w:rsidRPr="00320CDC" w:rsidRDefault="009F4AD5" w:rsidP="007B288E">
            <w:pPr>
              <w:widowControl w:val="0"/>
              <w:ind w:left="360"/>
              <w:rPr>
                <w:rFonts w:ascii="Arial" w:hAnsi="Arial" w:cs="Arial"/>
                <w:b/>
                <w:bCs/>
                <w:sz w:val="18"/>
                <w:szCs w:val="18"/>
              </w:rPr>
            </w:pPr>
            <w:r w:rsidRPr="00320CDC">
              <w:rPr>
                <w:rFonts w:ascii="Arial" w:hAnsi="Arial" w:cs="Arial"/>
                <w:b/>
                <w:bCs/>
                <w:sz w:val="18"/>
                <w:szCs w:val="18"/>
              </w:rPr>
              <w:t>The examiners report that they have satisfi</w:t>
            </w:r>
            <w:r w:rsidR="00563DEF">
              <w:rPr>
                <w:rFonts w:ascii="Arial" w:hAnsi="Arial" w:cs="Arial"/>
                <w:b/>
                <w:bCs/>
                <w:sz w:val="18"/>
                <w:szCs w:val="18"/>
              </w:rPr>
              <w:t>ed themselves that the thesis</w:t>
            </w:r>
            <w:r w:rsidRPr="00320CDC">
              <w:rPr>
                <w:rFonts w:ascii="Arial" w:hAnsi="Arial" w:cs="Arial"/>
                <w:b/>
                <w:bCs/>
                <w:sz w:val="18"/>
                <w:szCs w:val="18"/>
              </w:rPr>
              <w:t>:</w:t>
            </w:r>
          </w:p>
          <w:tbl>
            <w:tblPr>
              <w:tblW w:w="0" w:type="auto"/>
              <w:tblLook w:val="01E0" w:firstRow="1" w:lastRow="1" w:firstColumn="1" w:lastColumn="1" w:noHBand="0" w:noVBand="0"/>
            </w:tblPr>
            <w:tblGrid>
              <w:gridCol w:w="10060"/>
              <w:gridCol w:w="690"/>
            </w:tblGrid>
            <w:tr w:rsidR="009F4AD5" w:rsidRPr="00320CDC" w:rsidTr="00320CDC">
              <w:tc>
                <w:tcPr>
                  <w:tcW w:w="10060" w:type="dxa"/>
                  <w:shd w:val="clear" w:color="auto" w:fill="auto"/>
                </w:tcPr>
                <w:p w:rsidR="009F4AD5" w:rsidRPr="00320CDC" w:rsidRDefault="009F4AD5" w:rsidP="00320CDC">
                  <w:pPr>
                    <w:widowControl w:val="0"/>
                    <w:ind w:left="360"/>
                    <w:rPr>
                      <w:rFonts w:ascii="Arial" w:hAnsi="Arial" w:cs="Arial"/>
                      <w:b/>
                      <w:bCs/>
                      <w:sz w:val="18"/>
                      <w:szCs w:val="18"/>
                    </w:rPr>
                  </w:pPr>
                </w:p>
                <w:p w:rsidR="009F4AD5" w:rsidRPr="00320CDC" w:rsidRDefault="009F4AD5" w:rsidP="00320CDC">
                  <w:pPr>
                    <w:autoSpaceDE w:val="0"/>
                    <w:autoSpaceDN w:val="0"/>
                    <w:adjustRightInd w:val="0"/>
                    <w:jc w:val="both"/>
                    <w:rPr>
                      <w:rFonts w:ascii="Arial" w:hAnsi="Arial" w:cs="Arial"/>
                      <w:b/>
                      <w:bCs/>
                      <w:i/>
                      <w:iCs/>
                      <w:sz w:val="18"/>
                      <w:szCs w:val="18"/>
                    </w:rPr>
                  </w:pPr>
                  <w:r w:rsidRPr="00320CDC">
                    <w:rPr>
                      <w:rFonts w:ascii="Arial" w:hAnsi="Arial" w:cs="Arial"/>
                      <w:b/>
                      <w:bCs/>
                      <w:i/>
                      <w:iCs/>
                      <w:sz w:val="18"/>
                      <w:szCs w:val="18"/>
                    </w:rPr>
                    <w:t xml:space="preserve">        Please check the box  against the relevant items</w:t>
                  </w:r>
                </w:p>
                <w:p w:rsidR="009F4AD5" w:rsidRPr="00320CDC" w:rsidRDefault="009F4AD5" w:rsidP="00320CDC">
                  <w:pPr>
                    <w:autoSpaceDE w:val="0"/>
                    <w:autoSpaceDN w:val="0"/>
                    <w:adjustRightInd w:val="0"/>
                    <w:jc w:val="both"/>
                    <w:rPr>
                      <w:rFonts w:ascii="Arial" w:hAnsi="Arial" w:cs="Arial"/>
                      <w:b/>
                      <w:bCs/>
                      <w:i/>
                      <w:iCs/>
                      <w:sz w:val="18"/>
                      <w:szCs w:val="18"/>
                    </w:rPr>
                  </w:pPr>
                </w:p>
                <w:p w:rsidR="009F4AD5" w:rsidRPr="00320CDC" w:rsidRDefault="009F4AD5" w:rsidP="00320CDC">
                  <w:pPr>
                    <w:widowControl w:val="0"/>
                    <w:numPr>
                      <w:ilvl w:val="0"/>
                      <w:numId w:val="1"/>
                    </w:numPr>
                    <w:rPr>
                      <w:rFonts w:ascii="Arial" w:hAnsi="Arial" w:cs="Arial"/>
                      <w:sz w:val="18"/>
                      <w:szCs w:val="18"/>
                    </w:rPr>
                  </w:pPr>
                  <w:r w:rsidRPr="00320CDC">
                    <w:rPr>
                      <w:rFonts w:ascii="Arial" w:hAnsi="Arial" w:cs="Arial"/>
                      <w:sz w:val="18"/>
                      <w:szCs w:val="18"/>
                    </w:rPr>
                    <w:t xml:space="preserve">is genuinely the work of the candidate </w:t>
                  </w:r>
                  <w:bookmarkStart w:id="4" w:name="Check1"/>
                  <w:r w:rsidRPr="00320CDC">
                    <w:rPr>
                      <w:rFonts w:ascii="Arial" w:hAnsi="Arial" w:cs="Arial"/>
                      <w:sz w:val="18"/>
                      <w:szCs w:val="18"/>
                    </w:rPr>
                    <w:t xml:space="preserve">                                                                                             </w:t>
                  </w:r>
                  <w:bookmarkEnd w:id="4"/>
                </w:p>
                <w:p w:rsidR="009F4AD5" w:rsidRPr="00320CDC" w:rsidRDefault="009F4AD5" w:rsidP="00320CDC">
                  <w:pPr>
                    <w:widowControl w:val="0"/>
                    <w:numPr>
                      <w:ilvl w:val="0"/>
                      <w:numId w:val="1"/>
                    </w:numPr>
                    <w:rPr>
                      <w:rFonts w:ascii="Arial" w:hAnsi="Arial" w:cs="Arial"/>
                      <w:sz w:val="18"/>
                      <w:szCs w:val="18"/>
                    </w:rPr>
                  </w:pPr>
                  <w:r w:rsidRPr="00320CDC">
                    <w:rPr>
                      <w:rFonts w:ascii="Arial" w:hAnsi="Arial" w:cs="Arial"/>
                      <w:sz w:val="18"/>
                      <w:szCs w:val="18"/>
                    </w:rPr>
                    <w:t xml:space="preserve">forms a distinct and significant contribution to knowledge of the subject </w:t>
                  </w:r>
                  <w:bookmarkStart w:id="5" w:name="Check2"/>
                  <w:r w:rsidRPr="00320CDC">
                    <w:rPr>
                      <w:rFonts w:ascii="Arial" w:hAnsi="Arial" w:cs="Arial"/>
                      <w:sz w:val="18"/>
                      <w:szCs w:val="18"/>
                    </w:rPr>
                    <w:t xml:space="preserve">                                         </w:t>
                  </w:r>
                  <w:bookmarkEnd w:id="5"/>
                </w:p>
                <w:p w:rsidR="009F4AD5" w:rsidRPr="00320CDC" w:rsidRDefault="009F4AD5" w:rsidP="009F4AD5">
                  <w:pPr>
                    <w:rPr>
                      <w:rFonts w:ascii="Arial" w:hAnsi="Arial" w:cs="Arial"/>
                      <w:sz w:val="18"/>
                      <w:szCs w:val="18"/>
                    </w:rPr>
                  </w:pPr>
                  <w:r w:rsidRPr="00320CDC">
                    <w:rPr>
                      <w:rFonts w:ascii="Arial" w:hAnsi="Arial" w:cs="Arial"/>
                      <w:sz w:val="18"/>
                      <w:szCs w:val="18"/>
                    </w:rPr>
                    <w:t xml:space="preserve">        iii)          affords evidence of originality:  a) by the discovery of new facts and/or b) by the exercise of  </w:t>
                  </w:r>
                </w:p>
                <w:p w:rsidR="009F4AD5" w:rsidRPr="00320CDC" w:rsidRDefault="009F4AD5" w:rsidP="009F4AD5">
                  <w:pPr>
                    <w:rPr>
                      <w:rFonts w:ascii="Arial" w:hAnsi="Arial" w:cs="Arial"/>
                      <w:sz w:val="18"/>
                      <w:szCs w:val="18"/>
                    </w:rPr>
                  </w:pPr>
                  <w:r w:rsidRPr="00320CDC">
                    <w:rPr>
                      <w:rFonts w:ascii="Arial" w:hAnsi="Arial" w:cs="Arial"/>
                      <w:sz w:val="18"/>
                      <w:szCs w:val="18"/>
                    </w:rPr>
                    <w:t xml:space="preserve">                      independent critical power </w:t>
                  </w:r>
                  <w:bookmarkStart w:id="6" w:name="Check3"/>
                  <w:r w:rsidRPr="00320CDC">
                    <w:rPr>
                      <w:rFonts w:ascii="Arial" w:hAnsi="Arial" w:cs="Arial"/>
                      <w:sz w:val="18"/>
                      <w:szCs w:val="18"/>
                    </w:rPr>
                    <w:t xml:space="preserve">                                                                                                              </w:t>
                  </w:r>
                  <w:bookmarkEnd w:id="6"/>
                </w:p>
                <w:p w:rsidR="009F4AD5" w:rsidRPr="00320CDC" w:rsidRDefault="009F4AD5" w:rsidP="00320CDC">
                  <w:pPr>
                    <w:widowControl w:val="0"/>
                    <w:numPr>
                      <w:ilvl w:val="0"/>
                      <w:numId w:val="2"/>
                    </w:numPr>
                    <w:rPr>
                      <w:rFonts w:ascii="Arial" w:hAnsi="Arial" w:cs="Arial"/>
                      <w:sz w:val="18"/>
                      <w:szCs w:val="18"/>
                    </w:rPr>
                  </w:pPr>
                  <w:r w:rsidRPr="00320CDC">
                    <w:rPr>
                      <w:rFonts w:ascii="Arial" w:hAnsi="Arial" w:cs="Arial"/>
                      <w:sz w:val="18"/>
                      <w:szCs w:val="18"/>
                    </w:rPr>
                    <w:t xml:space="preserve">is an integrated whole and presents a coherent argument </w:t>
                  </w:r>
                  <w:bookmarkStart w:id="7" w:name="Check4"/>
                </w:p>
                <w:p w:rsidR="009F4AD5" w:rsidRPr="00320CDC" w:rsidRDefault="009F4AD5" w:rsidP="00320CDC">
                  <w:pPr>
                    <w:widowControl w:val="0"/>
                    <w:numPr>
                      <w:ilvl w:val="0"/>
                      <w:numId w:val="2"/>
                    </w:numPr>
                    <w:rPr>
                      <w:rFonts w:ascii="Arial" w:hAnsi="Arial" w:cs="Arial"/>
                      <w:sz w:val="18"/>
                      <w:szCs w:val="18"/>
                    </w:rPr>
                  </w:pPr>
                  <w:r w:rsidRPr="00320CDC">
                    <w:rPr>
                      <w:rFonts w:ascii="Arial" w:hAnsi="Arial" w:cs="Arial"/>
                      <w:sz w:val="18"/>
                      <w:szCs w:val="18"/>
                    </w:rPr>
                    <w:t>gives a critical assessment of the relevant literature</w:t>
                  </w:r>
                  <w:bookmarkEnd w:id="7"/>
                </w:p>
                <w:p w:rsidR="009F4AD5" w:rsidRPr="00320CDC" w:rsidRDefault="009F4AD5" w:rsidP="00320CDC">
                  <w:pPr>
                    <w:widowControl w:val="0"/>
                    <w:numPr>
                      <w:ilvl w:val="0"/>
                      <w:numId w:val="2"/>
                    </w:numPr>
                    <w:rPr>
                      <w:rFonts w:ascii="Arial" w:hAnsi="Arial" w:cs="Arial"/>
                      <w:sz w:val="18"/>
                      <w:szCs w:val="18"/>
                    </w:rPr>
                  </w:pPr>
                  <w:r w:rsidRPr="00320CDC">
                    <w:rPr>
                      <w:rFonts w:ascii="Arial" w:hAnsi="Arial" w:cs="Arial"/>
                      <w:sz w:val="18"/>
                      <w:szCs w:val="18"/>
                    </w:rPr>
                    <w:t xml:space="preserve">gives the method of research and its findings </w:t>
                  </w:r>
                  <w:bookmarkStart w:id="8" w:name="Check5"/>
                  <w:r w:rsidRPr="00320CDC">
                    <w:rPr>
                      <w:rFonts w:ascii="Arial" w:hAnsi="Arial" w:cs="Arial"/>
                      <w:sz w:val="18"/>
                      <w:szCs w:val="18"/>
                    </w:rPr>
                    <w:t xml:space="preserve">                                                                                  </w:t>
                  </w:r>
                  <w:bookmarkEnd w:id="8"/>
                </w:p>
                <w:p w:rsidR="009F4AD5" w:rsidRPr="00320CDC" w:rsidRDefault="009F4AD5" w:rsidP="00320CDC">
                  <w:pPr>
                    <w:widowControl w:val="0"/>
                    <w:numPr>
                      <w:ilvl w:val="0"/>
                      <w:numId w:val="2"/>
                    </w:numPr>
                    <w:rPr>
                      <w:rFonts w:ascii="Arial" w:hAnsi="Arial" w:cs="Arial"/>
                      <w:sz w:val="18"/>
                      <w:szCs w:val="18"/>
                    </w:rPr>
                  </w:pPr>
                  <w:r w:rsidRPr="00320CDC">
                    <w:rPr>
                      <w:rFonts w:ascii="Arial" w:hAnsi="Arial" w:cs="Arial"/>
                      <w:sz w:val="18"/>
                      <w:szCs w:val="18"/>
                    </w:rPr>
                    <w:t xml:space="preserve">gives discussion of those findings and how they advance the study of the subject </w:t>
                  </w:r>
                  <w:bookmarkStart w:id="9" w:name="Check6"/>
                  <w:r w:rsidRPr="00320CDC">
                    <w:rPr>
                      <w:rFonts w:ascii="Arial" w:hAnsi="Arial" w:cs="Arial"/>
                      <w:sz w:val="18"/>
                      <w:szCs w:val="18"/>
                    </w:rPr>
                    <w:t xml:space="preserve">                         </w:t>
                  </w:r>
                  <w:bookmarkEnd w:id="9"/>
                </w:p>
                <w:p w:rsidR="009F4AD5" w:rsidRPr="00320CDC" w:rsidRDefault="009F4AD5" w:rsidP="00320CDC">
                  <w:pPr>
                    <w:widowControl w:val="0"/>
                    <w:numPr>
                      <w:ilvl w:val="0"/>
                      <w:numId w:val="2"/>
                    </w:numPr>
                    <w:rPr>
                      <w:rFonts w:ascii="Arial" w:hAnsi="Arial" w:cs="Arial"/>
                      <w:sz w:val="18"/>
                      <w:szCs w:val="18"/>
                    </w:rPr>
                  </w:pPr>
                  <w:r w:rsidRPr="00320CDC">
                    <w:rPr>
                      <w:rFonts w:ascii="Arial" w:hAnsi="Arial" w:cs="Arial"/>
                      <w:sz w:val="18"/>
                      <w:szCs w:val="18"/>
                    </w:rPr>
                    <w:t>demonstrates deep and synoptic understanding of the field of study, including objectivity, autonomy and the capacity for judgement in a complex situation</w:t>
                  </w:r>
                </w:p>
                <w:p w:rsidR="009F4AD5" w:rsidRPr="00320CDC" w:rsidRDefault="009F4AD5" w:rsidP="00320CDC">
                  <w:pPr>
                    <w:widowControl w:val="0"/>
                    <w:numPr>
                      <w:ilvl w:val="0"/>
                      <w:numId w:val="2"/>
                    </w:numPr>
                    <w:rPr>
                      <w:rFonts w:ascii="Arial" w:hAnsi="Arial" w:cs="Arial"/>
                      <w:sz w:val="18"/>
                      <w:szCs w:val="18"/>
                    </w:rPr>
                  </w:pPr>
                  <w:r w:rsidRPr="00320CDC">
                    <w:rPr>
                      <w:rFonts w:ascii="Arial" w:hAnsi="Arial" w:cs="Arial"/>
                      <w:sz w:val="18"/>
                      <w:szCs w:val="18"/>
                    </w:rPr>
                    <w:t xml:space="preserve">is satisfactory as regards literary presentation </w:t>
                  </w:r>
                  <w:bookmarkStart w:id="10" w:name="Check8"/>
                  <w:r w:rsidRPr="00320CDC">
                    <w:rPr>
                      <w:rFonts w:ascii="Arial" w:hAnsi="Arial" w:cs="Arial"/>
                      <w:sz w:val="18"/>
                      <w:szCs w:val="18"/>
                    </w:rPr>
                    <w:t xml:space="preserve">                                                                                  </w:t>
                  </w:r>
                  <w:bookmarkEnd w:id="10"/>
                </w:p>
                <w:p w:rsidR="009F4AD5" w:rsidRPr="00320CDC" w:rsidRDefault="009F4AD5" w:rsidP="001B2E66">
                  <w:pPr>
                    <w:widowControl w:val="0"/>
                    <w:numPr>
                      <w:ilvl w:val="0"/>
                      <w:numId w:val="2"/>
                    </w:numPr>
                    <w:rPr>
                      <w:rFonts w:ascii="Arial" w:hAnsi="Arial" w:cs="Arial"/>
                      <w:sz w:val="18"/>
                      <w:szCs w:val="18"/>
                    </w:rPr>
                  </w:pPr>
                  <w:r w:rsidRPr="00320CDC">
                    <w:rPr>
                      <w:rFonts w:ascii="Arial" w:hAnsi="Arial" w:cs="Arial"/>
                      <w:sz w:val="18"/>
                      <w:szCs w:val="18"/>
                    </w:rPr>
                    <w:t xml:space="preserve">includes a </w:t>
                  </w:r>
                  <w:r w:rsidR="001B2E66">
                    <w:rPr>
                      <w:rFonts w:ascii="Arial" w:hAnsi="Arial" w:cs="Arial"/>
                      <w:sz w:val="18"/>
                      <w:szCs w:val="18"/>
                    </w:rPr>
                    <w:t>satisfactory</w:t>
                  </w:r>
                  <w:r w:rsidRPr="00320CDC">
                    <w:rPr>
                      <w:rFonts w:ascii="Arial" w:hAnsi="Arial" w:cs="Arial"/>
                      <w:sz w:val="18"/>
                      <w:szCs w:val="18"/>
                    </w:rPr>
                    <w:t xml:space="preserve"> bibliography and references </w:t>
                  </w:r>
                  <w:bookmarkStart w:id="11" w:name="Check9"/>
                  <w:r w:rsidRPr="00320CDC">
                    <w:rPr>
                      <w:rFonts w:ascii="Arial" w:hAnsi="Arial" w:cs="Arial"/>
                      <w:sz w:val="18"/>
                      <w:szCs w:val="18"/>
                    </w:rPr>
                    <w:t xml:space="preserve">                                                                                       </w:t>
                  </w:r>
                  <w:bookmarkEnd w:id="11"/>
                </w:p>
                <w:p w:rsidR="009F4AD5" w:rsidRPr="00320CDC" w:rsidRDefault="009F4AD5" w:rsidP="00320CDC">
                  <w:pPr>
                    <w:widowControl w:val="0"/>
                    <w:numPr>
                      <w:ilvl w:val="0"/>
                      <w:numId w:val="2"/>
                    </w:numPr>
                    <w:rPr>
                      <w:rFonts w:ascii="Arial" w:hAnsi="Arial" w:cs="Arial"/>
                      <w:sz w:val="18"/>
                      <w:szCs w:val="18"/>
                    </w:rPr>
                  </w:pPr>
                  <w:r w:rsidRPr="00320CDC">
                    <w:rPr>
                      <w:rFonts w:ascii="Arial" w:hAnsi="Arial" w:cs="Arial"/>
                      <w:sz w:val="18"/>
                      <w:szCs w:val="18"/>
                    </w:rPr>
                    <w:t xml:space="preserve">demonstrates research skills relevant to the thesis </w:t>
                  </w:r>
                  <w:bookmarkStart w:id="12" w:name="Check10"/>
                  <w:r w:rsidRPr="00320CDC">
                    <w:rPr>
                      <w:rFonts w:ascii="Arial" w:hAnsi="Arial" w:cs="Arial"/>
                      <w:sz w:val="18"/>
                      <w:szCs w:val="18"/>
                    </w:rPr>
                    <w:t xml:space="preserve">                                                                           </w:t>
                  </w:r>
                  <w:bookmarkEnd w:id="12"/>
                </w:p>
                <w:p w:rsidR="009F4AD5" w:rsidRPr="00320CDC" w:rsidRDefault="009F4AD5" w:rsidP="00320CDC">
                  <w:pPr>
                    <w:widowControl w:val="0"/>
                    <w:numPr>
                      <w:ilvl w:val="0"/>
                      <w:numId w:val="2"/>
                    </w:numPr>
                    <w:rPr>
                      <w:rFonts w:ascii="Arial" w:hAnsi="Arial" w:cs="Arial"/>
                      <w:sz w:val="18"/>
                      <w:szCs w:val="18"/>
                    </w:rPr>
                  </w:pPr>
                  <w:r w:rsidRPr="00320CDC">
                    <w:rPr>
                      <w:rFonts w:ascii="Arial" w:hAnsi="Arial" w:cs="Arial"/>
                      <w:sz w:val="18"/>
                      <w:szCs w:val="18"/>
                    </w:rPr>
                    <w:t xml:space="preserve">is of a standard to merit publication in whole, in part or in revised form </w:t>
                  </w:r>
                  <w:bookmarkStart w:id="13" w:name="Check11"/>
                  <w:r w:rsidRPr="00320CDC">
                    <w:rPr>
                      <w:rFonts w:ascii="Arial" w:hAnsi="Arial" w:cs="Arial"/>
                      <w:sz w:val="18"/>
                      <w:szCs w:val="18"/>
                    </w:rPr>
                    <w:t xml:space="preserve">                                          </w:t>
                  </w:r>
                  <w:bookmarkEnd w:id="13"/>
                </w:p>
                <w:p w:rsidR="009F4AD5" w:rsidRPr="00320CDC" w:rsidRDefault="009F4AD5" w:rsidP="00320CDC">
                  <w:pPr>
                    <w:widowControl w:val="0"/>
                    <w:rPr>
                      <w:rFonts w:ascii="Arial" w:hAnsi="Arial" w:cs="Arial"/>
                      <w:sz w:val="18"/>
                      <w:szCs w:val="18"/>
                    </w:rPr>
                  </w:pPr>
                </w:p>
              </w:tc>
              <w:tc>
                <w:tcPr>
                  <w:tcW w:w="690" w:type="dxa"/>
                  <w:shd w:val="clear" w:color="auto" w:fill="auto"/>
                </w:tcPr>
                <w:p w:rsidR="009F4AD5" w:rsidRPr="00320CDC" w:rsidRDefault="009F4AD5" w:rsidP="00320CDC">
                  <w:pPr>
                    <w:widowControl w:val="0"/>
                    <w:rPr>
                      <w:rFonts w:ascii="Arial" w:hAnsi="Arial" w:cs="Arial"/>
                      <w:sz w:val="18"/>
                      <w:szCs w:val="18"/>
                    </w:rPr>
                  </w:pPr>
                </w:p>
                <w:p w:rsidR="009F4AD5" w:rsidRPr="00320CDC" w:rsidRDefault="009F4AD5" w:rsidP="00320CDC">
                  <w:pPr>
                    <w:widowControl w:val="0"/>
                    <w:rPr>
                      <w:rFonts w:ascii="Arial" w:hAnsi="Arial" w:cs="Arial"/>
                      <w:sz w:val="18"/>
                      <w:szCs w:val="18"/>
                    </w:rPr>
                  </w:pPr>
                </w:p>
                <w:p w:rsidR="009F4AD5" w:rsidRPr="00320CDC" w:rsidRDefault="009F4AD5" w:rsidP="00320CDC">
                  <w:pPr>
                    <w:widowControl w:val="0"/>
                    <w:rPr>
                      <w:rFonts w:ascii="Arial" w:hAnsi="Arial" w:cs="Arial"/>
                      <w:sz w:val="18"/>
                      <w:szCs w:val="18"/>
                    </w:rPr>
                  </w:pPr>
                </w:p>
                <w:p w:rsidR="009F4AD5" w:rsidRPr="00320CDC" w:rsidRDefault="00DE0889" w:rsidP="00320CDC">
                  <w:pPr>
                    <w:widowControl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p>
                <w:p w:rsidR="009F4AD5" w:rsidRPr="00320CDC" w:rsidRDefault="00DE0889" w:rsidP="00320CDC">
                  <w:pPr>
                    <w:widowControl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p>
                <w:p w:rsidR="009F4AD5" w:rsidRPr="00320CDC" w:rsidRDefault="009F4AD5" w:rsidP="00320CDC">
                  <w:pPr>
                    <w:widowControl w:val="0"/>
                    <w:rPr>
                      <w:rFonts w:ascii="Arial" w:hAnsi="Arial" w:cs="Arial"/>
                      <w:sz w:val="18"/>
                      <w:szCs w:val="18"/>
                    </w:rPr>
                  </w:pPr>
                </w:p>
                <w:p w:rsidR="009F4AD5" w:rsidRPr="00320CDC" w:rsidRDefault="00DE0889" w:rsidP="00320CDC">
                  <w:pPr>
                    <w:widowControl w:val="0"/>
                    <w:rPr>
                      <w:rFonts w:ascii="Arial" w:hAnsi="Arial" w:cs="Arial"/>
                      <w:sz w:val="18"/>
                      <w:szCs w:val="18"/>
                    </w:rPr>
                  </w:pPr>
                  <w:r>
                    <w:rPr>
                      <w:rFonts w:ascii="Arial" w:hAnsi="Arial" w:cs="Arial"/>
                      <w:sz w:val="18"/>
                      <w:szCs w:val="18"/>
                    </w:rPr>
                    <w:fldChar w:fldCharType="begin">
                      <w:ffData>
                        <w:name w:val="Check33"/>
                        <w:enabled/>
                        <w:calcOnExit w:val="0"/>
                        <w:checkBox>
                          <w:sizeAuto/>
                          <w:default w:val="1"/>
                        </w:checkBox>
                      </w:ffData>
                    </w:fldChar>
                  </w:r>
                  <w:bookmarkStart w:id="14" w:name="Check33"/>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bookmarkEnd w:id="14"/>
                </w:p>
                <w:p w:rsidR="009F4AD5" w:rsidRPr="00320CDC" w:rsidRDefault="00396594" w:rsidP="00320CDC">
                  <w:pPr>
                    <w:widowControl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p>
                <w:p w:rsidR="009F4AD5" w:rsidRPr="00320CDC" w:rsidRDefault="00396594" w:rsidP="00320CDC">
                  <w:pPr>
                    <w:widowControl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p>
                <w:p w:rsidR="009F4AD5" w:rsidRPr="00320CDC" w:rsidRDefault="00396594" w:rsidP="00320CDC">
                  <w:pPr>
                    <w:widowControl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p>
                <w:p w:rsidR="009F4AD5" w:rsidRPr="00320CDC" w:rsidRDefault="009F4AD5" w:rsidP="00320CDC">
                  <w:pPr>
                    <w:widowControl w:val="0"/>
                    <w:rPr>
                      <w:rFonts w:ascii="Arial" w:hAnsi="Arial" w:cs="Arial"/>
                      <w:sz w:val="18"/>
                      <w:szCs w:val="18"/>
                    </w:rPr>
                  </w:pPr>
                  <w:r w:rsidRPr="00320CDC">
                    <w:rPr>
                      <w:rFonts w:ascii="Arial" w:hAnsi="Arial" w:cs="Arial"/>
                      <w:sz w:val="18"/>
                      <w:szCs w:val="18"/>
                    </w:rPr>
                    <w:fldChar w:fldCharType="begin">
                      <w:ffData>
                        <w:name w:val="Check11"/>
                        <w:enabled/>
                        <w:calcOnExit w:val="0"/>
                        <w:checkBox>
                          <w:sizeAuto/>
                          <w:default w:val="0"/>
                        </w:checkBox>
                      </w:ffData>
                    </w:fldChar>
                  </w:r>
                  <w:r w:rsidRPr="00320CDC">
                    <w:rPr>
                      <w:rFonts w:ascii="Arial" w:hAnsi="Arial" w:cs="Arial"/>
                      <w:sz w:val="18"/>
                      <w:szCs w:val="18"/>
                    </w:rPr>
                    <w:instrText xml:space="preserve"> FORMCHECKBOX </w:instrText>
                  </w:r>
                  <w:r w:rsidR="00396594">
                    <w:rPr>
                      <w:rFonts w:ascii="Arial" w:hAnsi="Arial" w:cs="Arial"/>
                      <w:sz w:val="18"/>
                      <w:szCs w:val="18"/>
                    </w:rPr>
                  </w:r>
                  <w:r w:rsidR="00396594">
                    <w:rPr>
                      <w:rFonts w:ascii="Arial" w:hAnsi="Arial" w:cs="Arial"/>
                      <w:sz w:val="18"/>
                      <w:szCs w:val="18"/>
                    </w:rPr>
                    <w:fldChar w:fldCharType="separate"/>
                  </w:r>
                  <w:r w:rsidRPr="00320CDC">
                    <w:rPr>
                      <w:rFonts w:ascii="Arial" w:hAnsi="Arial" w:cs="Arial"/>
                      <w:sz w:val="18"/>
                      <w:szCs w:val="18"/>
                    </w:rPr>
                    <w:fldChar w:fldCharType="end"/>
                  </w:r>
                </w:p>
                <w:p w:rsidR="009F4AD5" w:rsidRPr="00320CDC" w:rsidRDefault="009F4AD5" w:rsidP="00320CDC">
                  <w:pPr>
                    <w:widowControl w:val="0"/>
                    <w:rPr>
                      <w:rFonts w:ascii="Arial" w:hAnsi="Arial" w:cs="Arial"/>
                      <w:sz w:val="18"/>
                      <w:szCs w:val="18"/>
                    </w:rPr>
                  </w:pPr>
                </w:p>
                <w:p w:rsidR="009F4AD5" w:rsidRPr="00320CDC" w:rsidRDefault="00396594" w:rsidP="00320CDC">
                  <w:pPr>
                    <w:widowControl w:val="0"/>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p>
                <w:p w:rsidR="009F4AD5" w:rsidRPr="00320CDC" w:rsidRDefault="00396594" w:rsidP="00320CDC">
                  <w:pPr>
                    <w:widowControl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p>
                <w:p w:rsidR="009F4AD5" w:rsidRPr="00320CDC" w:rsidRDefault="00396594" w:rsidP="00320CDC">
                  <w:pPr>
                    <w:widowControl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p>
                <w:p w:rsidR="009F4AD5" w:rsidRPr="00320CDC" w:rsidRDefault="00396594" w:rsidP="00320CDC">
                  <w:pPr>
                    <w:widowControl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p>
                <w:p w:rsidR="009F4AD5" w:rsidRPr="00320CDC" w:rsidRDefault="00396594" w:rsidP="00320CDC">
                  <w:pPr>
                    <w:widowControl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p>
                <w:p w:rsidR="009F4AD5" w:rsidRPr="00320CDC" w:rsidRDefault="009F4AD5" w:rsidP="00320CDC">
                  <w:pPr>
                    <w:widowControl w:val="0"/>
                    <w:rPr>
                      <w:rFonts w:ascii="Arial" w:hAnsi="Arial" w:cs="Arial"/>
                      <w:sz w:val="18"/>
                      <w:szCs w:val="18"/>
                    </w:rPr>
                  </w:pPr>
                </w:p>
              </w:tc>
            </w:tr>
          </w:tbl>
          <w:p w:rsidR="009F4AD5" w:rsidRPr="00320CDC" w:rsidRDefault="009F4AD5" w:rsidP="00320CDC">
            <w:pPr>
              <w:widowControl w:val="0"/>
              <w:rPr>
                <w:rFonts w:ascii="Arial" w:hAnsi="Arial" w:cs="Arial"/>
                <w:sz w:val="18"/>
                <w:szCs w:val="18"/>
              </w:rPr>
            </w:pPr>
          </w:p>
          <w:p w:rsidR="009F4AD5" w:rsidRPr="00320CDC" w:rsidRDefault="009F4AD5" w:rsidP="00320CDC">
            <w:pPr>
              <w:widowControl w:val="0"/>
              <w:rPr>
                <w:rFonts w:ascii="Arial" w:hAnsi="Arial" w:cs="Arial"/>
                <w:sz w:val="18"/>
                <w:szCs w:val="18"/>
              </w:rPr>
            </w:pPr>
            <w:r w:rsidRPr="00320CDC">
              <w:rPr>
                <w:rFonts w:ascii="Arial" w:hAnsi="Arial" w:cs="Arial"/>
                <w:sz w:val="18"/>
                <w:szCs w:val="18"/>
              </w:rPr>
              <w:t xml:space="preserve">Please comment in Section B below and provide feedback if you are not satisfied in any of the above.  </w:t>
            </w:r>
          </w:p>
          <w:p w:rsidR="009F4AD5" w:rsidRPr="00320CDC" w:rsidRDefault="009F4AD5" w:rsidP="00320CDC">
            <w:pPr>
              <w:widowControl w:val="0"/>
              <w:rPr>
                <w:rFonts w:ascii="Arial" w:hAnsi="Arial" w:cs="Arial"/>
                <w:sz w:val="18"/>
                <w:szCs w:val="18"/>
              </w:rPr>
            </w:pPr>
          </w:p>
          <w:p w:rsidR="009F4AD5" w:rsidRPr="00320CDC" w:rsidRDefault="009F4AD5" w:rsidP="00320CDC">
            <w:pPr>
              <w:widowControl w:val="0"/>
              <w:jc w:val="right"/>
              <w:rPr>
                <w:rFonts w:ascii="Arial" w:hAnsi="Arial" w:cs="Arial"/>
                <w:b/>
                <w:bCs/>
                <w:sz w:val="18"/>
                <w:szCs w:val="18"/>
              </w:rPr>
            </w:pPr>
            <w:r w:rsidRPr="00320CDC">
              <w:rPr>
                <w:rFonts w:ascii="Arial" w:hAnsi="Arial" w:cs="Arial"/>
                <w:b/>
                <w:bCs/>
                <w:sz w:val="18"/>
                <w:szCs w:val="18"/>
              </w:rPr>
              <w:t>Please continue overleaf….</w:t>
            </w:r>
          </w:p>
        </w:tc>
      </w:tr>
    </w:tbl>
    <w:p w:rsidR="009F4AD5" w:rsidRDefault="009F4AD5" w:rsidP="009F4AD5"/>
    <w:p w:rsidR="009F4AD5" w:rsidRDefault="009F4AD5" w:rsidP="009F4AD5"/>
    <w:tbl>
      <w:tblPr>
        <w:tblW w:w="1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5"/>
      </w:tblGrid>
      <w:tr w:rsidR="009F4AD5" w:rsidRPr="00320CDC" w:rsidTr="00320CDC">
        <w:trPr>
          <w:trHeight w:val="285"/>
        </w:trPr>
        <w:tc>
          <w:tcPr>
            <w:tcW w:w="11165" w:type="dxa"/>
            <w:shd w:val="clear" w:color="auto" w:fill="auto"/>
          </w:tcPr>
          <w:p w:rsidR="009F4AD5" w:rsidRPr="00320CDC" w:rsidRDefault="009F4AD5" w:rsidP="00320CDC">
            <w:pPr>
              <w:autoSpaceDE w:val="0"/>
              <w:autoSpaceDN w:val="0"/>
              <w:adjustRightInd w:val="0"/>
              <w:rPr>
                <w:rFonts w:ascii="Arial" w:hAnsi="Arial" w:cs="Arial"/>
                <w:b/>
                <w:bCs/>
                <w:sz w:val="18"/>
                <w:szCs w:val="18"/>
              </w:rPr>
            </w:pPr>
          </w:p>
          <w:p w:rsidR="009F4AD5" w:rsidRPr="00320CDC" w:rsidRDefault="009F4AD5" w:rsidP="00320CDC">
            <w:pPr>
              <w:autoSpaceDE w:val="0"/>
              <w:autoSpaceDN w:val="0"/>
              <w:adjustRightInd w:val="0"/>
              <w:rPr>
                <w:rFonts w:ascii="Arial" w:hAnsi="Arial" w:cs="Arial"/>
                <w:b/>
                <w:bCs/>
                <w:sz w:val="18"/>
                <w:szCs w:val="18"/>
              </w:rPr>
            </w:pPr>
            <w:r w:rsidRPr="00320CDC">
              <w:rPr>
                <w:rFonts w:ascii="Arial" w:hAnsi="Arial" w:cs="Arial"/>
                <w:b/>
                <w:bCs/>
                <w:sz w:val="18"/>
                <w:szCs w:val="18"/>
              </w:rPr>
              <w:t xml:space="preserve">The examiners report that they have determined  </w:t>
            </w:r>
            <w:r w:rsidRPr="00320CDC">
              <w:rPr>
                <w:rFonts w:ascii="Arial" w:hAnsi="Arial" w:cs="Arial"/>
                <w:b/>
                <w:bCs/>
                <w:sz w:val="18"/>
                <w:szCs w:val="18"/>
                <w:u w:val="single"/>
              </w:rPr>
              <w:t>ONE</w:t>
            </w:r>
            <w:r w:rsidRPr="00320CDC">
              <w:rPr>
                <w:rFonts w:ascii="Arial" w:hAnsi="Arial" w:cs="Arial"/>
                <w:b/>
                <w:bCs/>
                <w:sz w:val="18"/>
                <w:szCs w:val="18"/>
              </w:rPr>
              <w:t xml:space="preserve"> of the following:  </w:t>
            </w:r>
          </w:p>
        </w:tc>
      </w:tr>
      <w:tr w:rsidR="009F4AD5" w:rsidRPr="00320CDC" w:rsidTr="00320CDC">
        <w:trPr>
          <w:trHeight w:val="517"/>
        </w:trPr>
        <w:tc>
          <w:tcPr>
            <w:tcW w:w="11165" w:type="dxa"/>
            <w:shd w:val="clear" w:color="auto" w:fill="auto"/>
          </w:tcPr>
          <w:p w:rsidR="009F4AD5" w:rsidRPr="00320CDC" w:rsidRDefault="009F4AD5" w:rsidP="00320CDC">
            <w:pPr>
              <w:autoSpaceDE w:val="0"/>
              <w:autoSpaceDN w:val="0"/>
              <w:adjustRightInd w:val="0"/>
              <w:jc w:val="both"/>
              <w:rPr>
                <w:rFonts w:ascii="Arial" w:hAnsi="Arial" w:cs="Arial"/>
                <w:b/>
                <w:bCs/>
                <w:sz w:val="18"/>
                <w:szCs w:val="18"/>
              </w:rPr>
            </w:pPr>
          </w:p>
          <w:p w:rsidR="009F4AD5" w:rsidRPr="00320CDC" w:rsidRDefault="009F4AD5" w:rsidP="00A44FF1">
            <w:pPr>
              <w:autoSpaceDE w:val="0"/>
              <w:autoSpaceDN w:val="0"/>
              <w:adjustRightInd w:val="0"/>
              <w:rPr>
                <w:rFonts w:ascii="Arial" w:hAnsi="Arial" w:cs="Arial"/>
                <w:b/>
                <w:bCs/>
                <w:sz w:val="18"/>
                <w:szCs w:val="18"/>
              </w:rPr>
            </w:pPr>
            <w:r w:rsidRPr="00320CDC">
              <w:rPr>
                <w:rFonts w:ascii="Arial" w:hAnsi="Arial" w:cs="Arial"/>
                <w:b/>
                <w:bCs/>
                <w:sz w:val="18"/>
                <w:szCs w:val="18"/>
              </w:rPr>
              <w:t xml:space="preserve">1.  </w:t>
            </w:r>
            <w:r w:rsidR="004257BB">
              <w:rPr>
                <w:rFonts w:ascii="Arial" w:hAnsi="Arial" w:cs="Arial"/>
                <w:sz w:val="18"/>
                <w:szCs w:val="18"/>
              </w:rPr>
              <w:t>The candidate has me</w:t>
            </w:r>
            <w:r w:rsidRPr="00320CDC">
              <w:rPr>
                <w:rFonts w:ascii="Arial" w:hAnsi="Arial" w:cs="Arial"/>
                <w:sz w:val="18"/>
                <w:szCs w:val="18"/>
              </w:rPr>
              <w:t xml:space="preserve">t the criteria for a </w:t>
            </w:r>
            <w:r w:rsidR="00A44FF1">
              <w:rPr>
                <w:rFonts w:ascii="Arial" w:hAnsi="Arial" w:cs="Arial"/>
                <w:b/>
                <w:bCs/>
                <w:sz w:val="18"/>
                <w:szCs w:val="18"/>
              </w:rPr>
              <w:t>DEdPsy</w:t>
            </w:r>
            <w:r w:rsidRPr="00320CDC">
              <w:rPr>
                <w:rFonts w:ascii="Arial" w:hAnsi="Arial" w:cs="Arial"/>
                <w:sz w:val="18"/>
                <w:szCs w:val="18"/>
              </w:rPr>
              <w:t xml:space="preserve"> without the need for corrections and</w:t>
            </w:r>
            <w:r w:rsidRPr="00320CDC">
              <w:rPr>
                <w:rFonts w:ascii="Arial" w:hAnsi="Arial" w:cs="Arial"/>
                <w:b/>
                <w:bCs/>
                <w:sz w:val="18"/>
                <w:szCs w:val="18"/>
              </w:rPr>
              <w:t xml:space="preserve"> can be awarded the </w:t>
            </w:r>
            <w:bookmarkStart w:id="15" w:name="Check31"/>
            <w:r w:rsidR="00A44FF1">
              <w:rPr>
                <w:rFonts w:ascii="Arial" w:hAnsi="Arial" w:cs="Arial"/>
                <w:b/>
                <w:bCs/>
                <w:sz w:val="18"/>
                <w:szCs w:val="18"/>
              </w:rPr>
              <w:t>DEdPsy</w:t>
            </w:r>
            <w:r w:rsidRPr="00320CDC">
              <w:rPr>
                <w:rFonts w:ascii="Arial" w:hAnsi="Arial" w:cs="Arial"/>
                <w:b/>
                <w:bCs/>
                <w:sz w:val="18"/>
                <w:szCs w:val="18"/>
              </w:rPr>
              <w:t xml:space="preserve">                       </w:t>
            </w:r>
            <w:r w:rsidRPr="00320CDC">
              <w:rPr>
                <w:rFonts w:ascii="Arial" w:hAnsi="Arial" w:cs="Arial"/>
                <w:sz w:val="18"/>
                <w:szCs w:val="18"/>
              </w:rPr>
              <w:fldChar w:fldCharType="begin">
                <w:ffData>
                  <w:name w:val=""/>
                  <w:enabled/>
                  <w:calcOnExit w:val="0"/>
                  <w:checkBox>
                    <w:sizeAuto/>
                    <w:default w:val="0"/>
                    <w:checked w:val="0"/>
                  </w:checkBox>
                </w:ffData>
              </w:fldChar>
            </w:r>
            <w:r w:rsidRPr="00320CDC">
              <w:rPr>
                <w:rFonts w:ascii="Arial" w:hAnsi="Arial" w:cs="Arial"/>
                <w:sz w:val="18"/>
                <w:szCs w:val="18"/>
              </w:rPr>
              <w:instrText xml:space="preserve"> FORMCHECKBOX </w:instrText>
            </w:r>
            <w:r w:rsidR="00396594">
              <w:rPr>
                <w:rFonts w:ascii="Arial" w:hAnsi="Arial" w:cs="Arial"/>
                <w:sz w:val="18"/>
                <w:szCs w:val="18"/>
              </w:rPr>
            </w:r>
            <w:r w:rsidR="00396594">
              <w:rPr>
                <w:rFonts w:ascii="Arial" w:hAnsi="Arial" w:cs="Arial"/>
                <w:sz w:val="18"/>
                <w:szCs w:val="18"/>
              </w:rPr>
              <w:fldChar w:fldCharType="separate"/>
            </w:r>
            <w:r w:rsidRPr="00320CDC">
              <w:rPr>
                <w:rFonts w:ascii="Arial" w:hAnsi="Arial" w:cs="Arial"/>
                <w:sz w:val="18"/>
                <w:szCs w:val="18"/>
              </w:rPr>
              <w:fldChar w:fldCharType="end"/>
            </w:r>
            <w:bookmarkEnd w:id="15"/>
          </w:p>
        </w:tc>
      </w:tr>
      <w:tr w:rsidR="009F4AD5" w:rsidRPr="00320CDC" w:rsidTr="00320CDC">
        <w:trPr>
          <w:trHeight w:val="930"/>
        </w:trPr>
        <w:tc>
          <w:tcPr>
            <w:tcW w:w="11165" w:type="dxa"/>
            <w:shd w:val="clear" w:color="auto" w:fill="auto"/>
          </w:tcPr>
          <w:p w:rsidR="009F4AD5" w:rsidRPr="00320CDC" w:rsidRDefault="009F4AD5" w:rsidP="00320CDC">
            <w:pPr>
              <w:autoSpaceDE w:val="0"/>
              <w:autoSpaceDN w:val="0"/>
              <w:adjustRightInd w:val="0"/>
              <w:jc w:val="both"/>
              <w:rPr>
                <w:rFonts w:ascii="Arial" w:hAnsi="Arial" w:cs="Arial"/>
                <w:b/>
                <w:bCs/>
                <w:sz w:val="18"/>
                <w:szCs w:val="18"/>
              </w:rPr>
            </w:pPr>
          </w:p>
          <w:p w:rsidR="00A45F8D" w:rsidRDefault="00A45F8D" w:rsidP="00A45F8D">
            <w:pPr>
              <w:autoSpaceDE w:val="0"/>
              <w:autoSpaceDN w:val="0"/>
              <w:adjustRightInd w:val="0"/>
              <w:rPr>
                <w:rFonts w:ascii="Arial" w:hAnsi="Arial" w:cs="Arial"/>
                <w:b/>
                <w:bCs/>
                <w:sz w:val="18"/>
                <w:szCs w:val="18"/>
              </w:rPr>
            </w:pPr>
            <w:r w:rsidRPr="00320CDC">
              <w:rPr>
                <w:rFonts w:ascii="Arial" w:hAnsi="Arial" w:cs="Arial"/>
                <w:b/>
                <w:bCs/>
                <w:sz w:val="18"/>
                <w:szCs w:val="18"/>
              </w:rPr>
              <w:t xml:space="preserve">2. </w:t>
            </w:r>
            <w:r w:rsidRPr="00320CDC">
              <w:rPr>
                <w:rFonts w:ascii="Arial" w:hAnsi="Arial" w:cs="Arial"/>
                <w:sz w:val="18"/>
                <w:szCs w:val="18"/>
              </w:rPr>
              <w:t xml:space="preserve">The candidate </w:t>
            </w:r>
            <w:r w:rsidRPr="00320CDC">
              <w:rPr>
                <w:rFonts w:ascii="Arial" w:hAnsi="Arial" w:cs="Arial"/>
                <w:b/>
                <w:bCs/>
                <w:sz w:val="18"/>
                <w:szCs w:val="18"/>
              </w:rPr>
              <w:t>is required</w:t>
            </w:r>
            <w:r w:rsidRPr="00320CDC">
              <w:rPr>
                <w:rFonts w:ascii="Arial" w:hAnsi="Arial" w:cs="Arial"/>
                <w:sz w:val="18"/>
                <w:szCs w:val="18"/>
              </w:rPr>
              <w:t xml:space="preserve"> to make </w:t>
            </w:r>
            <w:r w:rsidRPr="00320CDC">
              <w:rPr>
                <w:rFonts w:ascii="Arial" w:hAnsi="Arial" w:cs="Arial"/>
                <w:b/>
                <w:bCs/>
                <w:sz w:val="18"/>
                <w:szCs w:val="18"/>
              </w:rPr>
              <w:t>specified amendments</w:t>
            </w:r>
            <w:r w:rsidRPr="00320CDC">
              <w:rPr>
                <w:rFonts w:ascii="Arial" w:hAnsi="Arial" w:cs="Arial"/>
                <w:sz w:val="18"/>
                <w:szCs w:val="18"/>
              </w:rPr>
              <w:t xml:space="preserve"> to the examiners’ satisfaction </w:t>
            </w:r>
            <w:r w:rsidRPr="00320CDC">
              <w:rPr>
                <w:rFonts w:ascii="Arial" w:hAnsi="Arial" w:cs="Arial"/>
                <w:b/>
                <w:bCs/>
                <w:sz w:val="18"/>
                <w:szCs w:val="18"/>
              </w:rPr>
              <w:t>within</w:t>
            </w:r>
            <w:r>
              <w:rPr>
                <w:rFonts w:ascii="Arial" w:hAnsi="Arial" w:cs="Arial"/>
                <w:b/>
                <w:bCs/>
                <w:sz w:val="18"/>
                <w:szCs w:val="18"/>
              </w:rPr>
              <w:t>:</w:t>
            </w:r>
          </w:p>
          <w:p w:rsidR="00A45F8D" w:rsidRDefault="00A45F8D" w:rsidP="00A45F8D">
            <w:pPr>
              <w:autoSpaceDE w:val="0"/>
              <w:autoSpaceDN w:val="0"/>
              <w:adjustRightInd w:val="0"/>
              <w:rPr>
                <w:rFonts w:ascii="Arial" w:hAnsi="Arial" w:cs="Arial"/>
                <w:b/>
                <w:bCs/>
                <w:sz w:val="18"/>
                <w:szCs w:val="18"/>
              </w:rPr>
            </w:pPr>
            <w:r w:rsidRPr="00320CDC">
              <w:rPr>
                <w:rFonts w:ascii="Arial" w:hAnsi="Arial" w:cs="Arial"/>
                <w:b/>
                <w:bCs/>
                <w:sz w:val="18"/>
                <w:szCs w:val="18"/>
              </w:rPr>
              <w:t xml:space="preserve"> </w:t>
            </w:r>
            <w:r>
              <w:rPr>
                <w:rFonts w:ascii="Arial" w:hAnsi="Arial" w:cs="Arial"/>
                <w:b/>
                <w:bCs/>
                <w:sz w:val="18"/>
                <w:szCs w:val="18"/>
              </w:rPr>
              <w:t xml:space="preserve">                                                                                                                                                    one month</w:t>
            </w:r>
            <w:r w:rsidRPr="00320CDC">
              <w:rPr>
                <w:rFonts w:ascii="Arial" w:hAnsi="Arial" w:cs="Arial"/>
                <w:b/>
                <w:bCs/>
                <w:sz w:val="18"/>
                <w:szCs w:val="18"/>
              </w:rPr>
              <w:t>.</w:t>
            </w:r>
            <w:bookmarkStart w:id="16" w:name="Check18"/>
            <w:r w:rsidRPr="00320CDC">
              <w:rPr>
                <w:rFonts w:ascii="Arial" w:hAnsi="Arial" w:cs="Arial"/>
                <w:b/>
                <w:bCs/>
                <w:sz w:val="18"/>
                <w:szCs w:val="18"/>
              </w:rPr>
              <w:t xml:space="preserve"> </w:t>
            </w:r>
            <w:r>
              <w:rPr>
                <w:rFonts w:ascii="Arial" w:hAnsi="Arial" w:cs="Arial"/>
                <w:b/>
                <w:bCs/>
                <w:sz w:val="18"/>
                <w:szCs w:val="18"/>
              </w:rPr>
              <w:t xml:space="preserve">             </w:t>
            </w:r>
            <w:r w:rsidRPr="00320CDC">
              <w:rPr>
                <w:rFonts w:ascii="Arial" w:hAnsi="Arial" w:cs="Arial"/>
                <w:b/>
                <w:bCs/>
                <w:sz w:val="18"/>
                <w:szCs w:val="18"/>
              </w:rPr>
              <w:t xml:space="preserve">            </w:t>
            </w:r>
            <w:r>
              <w:rPr>
                <w:rFonts w:ascii="Arial" w:hAnsi="Arial" w:cs="Arial"/>
                <w:b/>
                <w:bCs/>
                <w:sz w:val="18"/>
                <w:szCs w:val="18"/>
              </w:rPr>
              <w:t xml:space="preserve">   </w:t>
            </w:r>
            <w:r w:rsidRPr="00320CDC">
              <w:rPr>
                <w:rFonts w:ascii="Arial" w:hAnsi="Arial" w:cs="Arial"/>
                <w:b/>
                <w:bCs/>
                <w:sz w:val="18"/>
                <w:szCs w:val="18"/>
              </w:rPr>
              <w:t xml:space="preserve">               </w:t>
            </w:r>
            <w:r w:rsidRPr="00320CDC">
              <w:rPr>
                <w:rFonts w:ascii="Arial" w:hAnsi="Arial" w:cs="Arial"/>
                <w:b/>
                <w:bCs/>
                <w:sz w:val="18"/>
                <w:szCs w:val="18"/>
              </w:rPr>
              <w:fldChar w:fldCharType="begin">
                <w:ffData>
                  <w:name w:val="Check18"/>
                  <w:enabled/>
                  <w:calcOnExit w:val="0"/>
                  <w:checkBox>
                    <w:sizeAuto/>
                    <w:default w:val="0"/>
                  </w:checkBox>
                </w:ffData>
              </w:fldChar>
            </w:r>
            <w:r w:rsidRPr="00320CDC">
              <w:rPr>
                <w:rFonts w:ascii="Arial" w:hAnsi="Arial" w:cs="Arial"/>
                <w:b/>
                <w:bCs/>
                <w:sz w:val="18"/>
                <w:szCs w:val="18"/>
              </w:rPr>
              <w:instrText xml:space="preserve"> FORMCHECKBOX </w:instrText>
            </w:r>
            <w:r w:rsidR="00396594">
              <w:rPr>
                <w:rFonts w:ascii="Arial" w:hAnsi="Arial" w:cs="Arial"/>
                <w:b/>
                <w:bCs/>
                <w:sz w:val="18"/>
                <w:szCs w:val="18"/>
              </w:rPr>
            </w:r>
            <w:r w:rsidR="00396594">
              <w:rPr>
                <w:rFonts w:ascii="Arial" w:hAnsi="Arial" w:cs="Arial"/>
                <w:b/>
                <w:bCs/>
                <w:sz w:val="18"/>
                <w:szCs w:val="18"/>
              </w:rPr>
              <w:fldChar w:fldCharType="separate"/>
            </w:r>
            <w:r w:rsidRPr="00320CDC">
              <w:rPr>
                <w:rFonts w:ascii="Arial" w:hAnsi="Arial" w:cs="Arial"/>
                <w:b/>
                <w:bCs/>
                <w:sz w:val="18"/>
                <w:szCs w:val="18"/>
              </w:rPr>
              <w:fldChar w:fldCharType="end"/>
            </w:r>
            <w:bookmarkEnd w:id="16"/>
            <w:r w:rsidRPr="00320CDC">
              <w:rPr>
                <w:rFonts w:ascii="Arial" w:hAnsi="Arial" w:cs="Arial"/>
                <w:b/>
                <w:bCs/>
                <w:sz w:val="18"/>
                <w:szCs w:val="18"/>
              </w:rPr>
              <w:t xml:space="preserve"> </w:t>
            </w:r>
          </w:p>
          <w:p w:rsidR="00A45F8D" w:rsidRPr="00320CDC" w:rsidRDefault="00A45F8D" w:rsidP="00A45F8D">
            <w:pPr>
              <w:autoSpaceDE w:val="0"/>
              <w:autoSpaceDN w:val="0"/>
              <w:adjustRightInd w:val="0"/>
              <w:rPr>
                <w:rFonts w:ascii="Arial" w:hAnsi="Arial" w:cs="Arial"/>
                <w:b/>
                <w:bCs/>
                <w:sz w:val="18"/>
                <w:szCs w:val="18"/>
              </w:rPr>
            </w:pPr>
            <w:r>
              <w:rPr>
                <w:rFonts w:ascii="Arial" w:hAnsi="Arial" w:cs="Arial"/>
                <w:b/>
                <w:bCs/>
                <w:sz w:val="18"/>
                <w:szCs w:val="18"/>
              </w:rPr>
              <w:t xml:space="preserve">                                                                                                                                                     six</w:t>
            </w:r>
            <w:r w:rsidRPr="00320CDC">
              <w:rPr>
                <w:rFonts w:ascii="Arial" w:hAnsi="Arial" w:cs="Arial"/>
                <w:b/>
                <w:bCs/>
                <w:sz w:val="18"/>
                <w:szCs w:val="18"/>
              </w:rPr>
              <w:t xml:space="preserve"> months.             </w:t>
            </w:r>
            <w:r>
              <w:rPr>
                <w:rFonts w:ascii="Arial" w:hAnsi="Arial" w:cs="Arial"/>
                <w:b/>
                <w:bCs/>
                <w:sz w:val="18"/>
                <w:szCs w:val="18"/>
              </w:rPr>
              <w:t xml:space="preserve">            </w:t>
            </w:r>
            <w:r w:rsidRPr="00320CDC">
              <w:rPr>
                <w:rFonts w:ascii="Arial" w:hAnsi="Arial" w:cs="Arial"/>
                <w:b/>
                <w:bCs/>
                <w:sz w:val="18"/>
                <w:szCs w:val="18"/>
              </w:rPr>
              <w:t xml:space="preserve">                  </w:t>
            </w:r>
            <w:r w:rsidR="00DE0889">
              <w:rPr>
                <w:rFonts w:ascii="Arial" w:hAnsi="Arial" w:cs="Arial"/>
                <w:b/>
                <w:bCs/>
                <w:sz w:val="18"/>
                <w:szCs w:val="18"/>
              </w:rPr>
              <w:fldChar w:fldCharType="begin">
                <w:ffData>
                  <w:name w:val=""/>
                  <w:enabled/>
                  <w:calcOnExit w:val="0"/>
                  <w:checkBox>
                    <w:sizeAuto/>
                    <w:default w:val="1"/>
                  </w:checkBox>
                </w:ffData>
              </w:fldChar>
            </w:r>
            <w:r w:rsidR="00DE0889">
              <w:rPr>
                <w:rFonts w:ascii="Arial" w:hAnsi="Arial" w:cs="Arial"/>
                <w:b/>
                <w:bCs/>
                <w:sz w:val="18"/>
                <w:szCs w:val="18"/>
              </w:rPr>
              <w:instrText xml:space="preserve"> FORMCHECKBOX </w:instrText>
            </w:r>
            <w:r w:rsidR="00DE0889">
              <w:rPr>
                <w:rFonts w:ascii="Arial" w:hAnsi="Arial" w:cs="Arial"/>
                <w:b/>
                <w:bCs/>
                <w:sz w:val="18"/>
                <w:szCs w:val="18"/>
              </w:rPr>
            </w:r>
            <w:r w:rsidR="00DE0889">
              <w:rPr>
                <w:rFonts w:ascii="Arial" w:hAnsi="Arial" w:cs="Arial"/>
                <w:b/>
                <w:bCs/>
                <w:sz w:val="18"/>
                <w:szCs w:val="18"/>
              </w:rPr>
              <w:fldChar w:fldCharType="end"/>
            </w:r>
          </w:p>
          <w:p w:rsidR="00A45F8D" w:rsidRPr="00320CDC" w:rsidRDefault="00A45F8D" w:rsidP="00A45F8D">
            <w:pPr>
              <w:autoSpaceDE w:val="0"/>
              <w:autoSpaceDN w:val="0"/>
              <w:adjustRightInd w:val="0"/>
              <w:rPr>
                <w:rFonts w:ascii="Arial" w:hAnsi="Arial" w:cs="Arial"/>
                <w:b/>
                <w:bCs/>
                <w:sz w:val="18"/>
                <w:szCs w:val="18"/>
              </w:rPr>
            </w:pPr>
            <w:r>
              <w:rPr>
                <w:rFonts w:ascii="Arial" w:hAnsi="Arial" w:cs="Arial"/>
                <w:b/>
                <w:bCs/>
                <w:sz w:val="18"/>
                <w:szCs w:val="18"/>
              </w:rPr>
              <w:t xml:space="preserve">                                                                                                                                                     </w:t>
            </w:r>
            <w:r w:rsidRPr="00320CDC">
              <w:rPr>
                <w:rFonts w:ascii="Arial" w:hAnsi="Arial" w:cs="Arial"/>
                <w:b/>
                <w:bCs/>
                <w:sz w:val="18"/>
                <w:szCs w:val="18"/>
              </w:rPr>
              <w:t>(</w:t>
            </w:r>
            <w:r>
              <w:rPr>
                <w:rFonts w:ascii="Arial" w:hAnsi="Arial" w:cs="Arial"/>
                <w:b/>
                <w:bCs/>
                <w:sz w:val="18"/>
                <w:szCs w:val="18"/>
              </w:rPr>
              <w:t>Only tick one box</w:t>
            </w:r>
            <w:r w:rsidRPr="00320CDC">
              <w:rPr>
                <w:rFonts w:ascii="Arial" w:hAnsi="Arial" w:cs="Arial"/>
                <w:b/>
                <w:bCs/>
                <w:sz w:val="18"/>
                <w:szCs w:val="18"/>
              </w:rPr>
              <w:t xml:space="preserve">)                         </w:t>
            </w:r>
          </w:p>
          <w:p w:rsidR="00A45F8D" w:rsidRPr="00320CDC" w:rsidRDefault="00A45F8D" w:rsidP="00A45F8D">
            <w:pPr>
              <w:autoSpaceDE w:val="0"/>
              <w:autoSpaceDN w:val="0"/>
              <w:adjustRightInd w:val="0"/>
              <w:rPr>
                <w:rFonts w:ascii="Arial" w:hAnsi="Arial" w:cs="Arial"/>
                <w:b/>
                <w:bCs/>
                <w:sz w:val="18"/>
                <w:szCs w:val="18"/>
              </w:rPr>
            </w:pPr>
            <w:r>
              <w:rPr>
                <w:rFonts w:ascii="Arial" w:hAnsi="Arial" w:cs="Arial"/>
                <w:b/>
                <w:bCs/>
                <w:sz w:val="18"/>
                <w:szCs w:val="18"/>
              </w:rPr>
              <w:t>Please complete Section C</w:t>
            </w:r>
            <w:r w:rsidRPr="00320CDC">
              <w:rPr>
                <w:rFonts w:ascii="Arial" w:hAnsi="Arial" w:cs="Arial"/>
                <w:b/>
                <w:bCs/>
                <w:sz w:val="18"/>
                <w:szCs w:val="18"/>
              </w:rPr>
              <w:t xml:space="preserve">                                                                                                                             </w:t>
            </w:r>
          </w:p>
          <w:p w:rsidR="00A45F8D" w:rsidRDefault="00A45F8D" w:rsidP="00A45F8D">
            <w:pPr>
              <w:autoSpaceDE w:val="0"/>
              <w:autoSpaceDN w:val="0"/>
              <w:adjustRightInd w:val="0"/>
              <w:rPr>
                <w:rFonts w:ascii="Arial" w:hAnsi="Arial" w:cs="Arial"/>
                <w:sz w:val="18"/>
                <w:szCs w:val="18"/>
              </w:rPr>
            </w:pPr>
          </w:p>
          <w:p w:rsidR="00A45F8D" w:rsidRPr="00320CDC" w:rsidRDefault="00A45F8D" w:rsidP="00A45F8D">
            <w:pPr>
              <w:autoSpaceDE w:val="0"/>
              <w:autoSpaceDN w:val="0"/>
              <w:adjustRightInd w:val="0"/>
              <w:rPr>
                <w:rFonts w:ascii="Arial" w:hAnsi="Arial" w:cs="Arial"/>
                <w:sz w:val="18"/>
                <w:szCs w:val="18"/>
              </w:rPr>
            </w:pPr>
            <w:r w:rsidRPr="00320CDC">
              <w:rPr>
                <w:rFonts w:ascii="Arial" w:hAnsi="Arial" w:cs="Arial"/>
                <w:sz w:val="18"/>
                <w:szCs w:val="18"/>
              </w:rPr>
              <w:t>Name of person nominated to check the minor corrections:</w:t>
            </w:r>
            <w:r w:rsidRPr="00320CDC">
              <w:rPr>
                <w:rFonts w:ascii="Arial" w:hAnsi="Arial" w:cs="Arial"/>
                <w:b/>
                <w:bCs/>
                <w:sz w:val="18"/>
                <w:szCs w:val="18"/>
              </w:rPr>
              <w:t xml:space="preserve"> </w:t>
            </w:r>
            <w:r w:rsidRPr="00320CDC">
              <w:rPr>
                <w:rFonts w:ascii="Arial" w:hAnsi="Arial" w:cs="Arial"/>
                <w:b/>
                <w:bCs/>
                <w:sz w:val="18"/>
                <w:szCs w:val="18"/>
              </w:rPr>
              <w:softHyphen/>
            </w:r>
            <w:r w:rsidRPr="00320CDC">
              <w:rPr>
                <w:rFonts w:ascii="Arial" w:hAnsi="Arial" w:cs="Arial"/>
                <w:b/>
                <w:bCs/>
                <w:sz w:val="18"/>
                <w:szCs w:val="18"/>
              </w:rPr>
              <w:softHyphen/>
            </w:r>
            <w:r w:rsidRPr="00320CDC">
              <w:rPr>
                <w:rFonts w:ascii="Arial" w:hAnsi="Arial" w:cs="Arial"/>
                <w:b/>
                <w:bCs/>
                <w:sz w:val="18"/>
                <w:szCs w:val="18"/>
              </w:rPr>
              <w:softHyphen/>
            </w:r>
            <w:r w:rsidRPr="00320CDC">
              <w:rPr>
                <w:rFonts w:ascii="Arial" w:hAnsi="Arial" w:cs="Arial"/>
                <w:b/>
                <w:bCs/>
                <w:sz w:val="18"/>
                <w:szCs w:val="18"/>
              </w:rPr>
              <w:softHyphen/>
            </w:r>
            <w:r w:rsidRPr="00320CDC">
              <w:rPr>
                <w:rFonts w:ascii="Arial" w:hAnsi="Arial" w:cs="Arial"/>
                <w:b/>
                <w:bCs/>
                <w:sz w:val="18"/>
                <w:szCs w:val="18"/>
              </w:rPr>
              <w:softHyphen/>
              <w:t xml:space="preserve"> </w:t>
            </w:r>
            <w:r w:rsidR="00DE0889">
              <w:rPr>
                <w:rFonts w:ascii="Arial" w:hAnsi="Arial" w:cs="Arial"/>
                <w:sz w:val="18"/>
                <w:szCs w:val="18"/>
              </w:rPr>
              <w:t>Maria Kambouri</w:t>
            </w:r>
          </w:p>
          <w:p w:rsidR="00A45F8D" w:rsidRPr="00320CDC" w:rsidRDefault="00A45F8D" w:rsidP="00A45F8D">
            <w:pPr>
              <w:autoSpaceDE w:val="0"/>
              <w:autoSpaceDN w:val="0"/>
              <w:adjustRightInd w:val="0"/>
              <w:rPr>
                <w:rFonts w:ascii="Arial" w:hAnsi="Arial" w:cs="Arial"/>
                <w:sz w:val="18"/>
                <w:szCs w:val="18"/>
              </w:rPr>
            </w:pPr>
          </w:p>
          <w:p w:rsidR="00A45F8D" w:rsidRPr="00320CDC" w:rsidRDefault="00A45F8D" w:rsidP="00A45F8D">
            <w:pPr>
              <w:autoSpaceDE w:val="0"/>
              <w:autoSpaceDN w:val="0"/>
              <w:adjustRightInd w:val="0"/>
              <w:rPr>
                <w:rFonts w:ascii="Arial" w:hAnsi="Arial" w:cs="Arial"/>
                <w:b/>
                <w:bCs/>
                <w:sz w:val="18"/>
                <w:szCs w:val="18"/>
              </w:rPr>
            </w:pPr>
            <w:r w:rsidRPr="00320CDC">
              <w:rPr>
                <w:rFonts w:ascii="Arial" w:hAnsi="Arial" w:cs="Arial"/>
                <w:sz w:val="18"/>
                <w:szCs w:val="18"/>
              </w:rPr>
              <w:t xml:space="preserve">Address: </w:t>
            </w:r>
            <w:r w:rsidRPr="00320CDC">
              <w:rPr>
                <w:rFonts w:ascii="Arial" w:hAnsi="Arial" w:cs="Arial"/>
                <w:sz w:val="18"/>
                <w:szCs w:val="18"/>
              </w:rPr>
              <w:fldChar w:fldCharType="begin">
                <w:ffData>
                  <w:name w:val="Text2"/>
                  <w:enabled/>
                  <w:calcOnExit w:val="0"/>
                  <w:textInput>
                    <w:maxLength w:val="10000"/>
                  </w:textInput>
                </w:ffData>
              </w:fldChar>
            </w:r>
            <w:r w:rsidRPr="00320CDC">
              <w:rPr>
                <w:rFonts w:ascii="Arial" w:hAnsi="Arial" w:cs="Arial"/>
                <w:sz w:val="18"/>
                <w:szCs w:val="18"/>
              </w:rPr>
              <w:instrText xml:space="preserve"> FORMTEXT </w:instrText>
            </w:r>
            <w:r w:rsidRPr="00320CDC">
              <w:rPr>
                <w:rFonts w:ascii="Arial" w:hAnsi="Arial" w:cs="Arial"/>
                <w:sz w:val="18"/>
                <w:szCs w:val="18"/>
              </w:rPr>
            </w:r>
            <w:r w:rsidRPr="00320CDC">
              <w:rPr>
                <w:rFonts w:ascii="Arial" w:hAnsi="Arial" w:cs="Arial"/>
                <w:sz w:val="18"/>
                <w:szCs w:val="18"/>
              </w:rPr>
              <w:fldChar w:fldCharType="separate"/>
            </w:r>
            <w:r w:rsidRPr="00320CDC">
              <w:rPr>
                <w:rFonts w:ascii="Arial" w:hAnsi="Arial" w:cs="Arial"/>
                <w:noProof/>
                <w:sz w:val="18"/>
                <w:szCs w:val="18"/>
              </w:rPr>
              <w:t> </w:t>
            </w:r>
            <w:r w:rsidRPr="00320CDC">
              <w:rPr>
                <w:rFonts w:ascii="Arial" w:hAnsi="Arial" w:cs="Arial"/>
                <w:noProof/>
                <w:sz w:val="18"/>
                <w:szCs w:val="18"/>
              </w:rPr>
              <w:t> </w:t>
            </w:r>
            <w:r w:rsidRPr="00320CDC">
              <w:rPr>
                <w:rFonts w:ascii="Arial" w:hAnsi="Arial" w:cs="Arial"/>
                <w:noProof/>
                <w:sz w:val="18"/>
                <w:szCs w:val="18"/>
              </w:rPr>
              <w:t> </w:t>
            </w:r>
            <w:r w:rsidRPr="00320CDC">
              <w:rPr>
                <w:rFonts w:ascii="Arial" w:hAnsi="Arial" w:cs="Arial"/>
                <w:noProof/>
                <w:sz w:val="18"/>
                <w:szCs w:val="18"/>
              </w:rPr>
              <w:t> </w:t>
            </w:r>
            <w:r w:rsidRPr="00320CDC">
              <w:rPr>
                <w:rFonts w:ascii="Arial" w:hAnsi="Arial" w:cs="Arial"/>
                <w:noProof/>
                <w:sz w:val="18"/>
                <w:szCs w:val="18"/>
              </w:rPr>
              <w:t> </w:t>
            </w:r>
            <w:r w:rsidRPr="00320CDC">
              <w:rPr>
                <w:rFonts w:ascii="Arial" w:hAnsi="Arial" w:cs="Arial"/>
                <w:sz w:val="18"/>
                <w:szCs w:val="18"/>
              </w:rPr>
              <w:fldChar w:fldCharType="end"/>
            </w:r>
            <w:r w:rsidR="00DE0889">
              <w:rPr>
                <w:rFonts w:ascii="Arial" w:hAnsi="Arial" w:cs="Arial"/>
                <w:sz w:val="18"/>
                <w:szCs w:val="18"/>
              </w:rPr>
              <w:t>IOE UCL</w:t>
            </w:r>
          </w:p>
          <w:p w:rsidR="00A45F8D" w:rsidRPr="00320CDC" w:rsidRDefault="00A45F8D" w:rsidP="00A45F8D">
            <w:pPr>
              <w:autoSpaceDE w:val="0"/>
              <w:autoSpaceDN w:val="0"/>
              <w:adjustRightInd w:val="0"/>
              <w:jc w:val="both"/>
              <w:rPr>
                <w:rFonts w:ascii="Arial" w:hAnsi="Arial" w:cs="Arial"/>
                <w:sz w:val="18"/>
                <w:szCs w:val="18"/>
              </w:rPr>
            </w:pPr>
            <w:r w:rsidRPr="00320CDC">
              <w:rPr>
                <w:rFonts w:ascii="Arial" w:hAnsi="Arial" w:cs="Arial"/>
                <w:b/>
                <w:bCs/>
                <w:sz w:val="18"/>
                <w:szCs w:val="18"/>
              </w:rPr>
              <w:t xml:space="preserve"> </w:t>
            </w:r>
            <w:r w:rsidRPr="00320CDC">
              <w:rPr>
                <w:rFonts w:ascii="Arial" w:hAnsi="Arial" w:cs="Arial"/>
                <w:sz w:val="18"/>
                <w:szCs w:val="18"/>
              </w:rPr>
              <w:t xml:space="preserve">Post Code:   </w:t>
            </w:r>
            <w:r w:rsidRPr="00320CDC">
              <w:rPr>
                <w:rFonts w:ascii="Arial" w:hAnsi="Arial" w:cs="Arial"/>
                <w:sz w:val="18"/>
                <w:szCs w:val="18"/>
              </w:rPr>
              <w:fldChar w:fldCharType="begin">
                <w:ffData>
                  <w:name w:val="Text3"/>
                  <w:enabled/>
                  <w:calcOnExit w:val="0"/>
                  <w:textInput>
                    <w:maxLength w:val="50"/>
                  </w:textInput>
                </w:ffData>
              </w:fldChar>
            </w:r>
            <w:r w:rsidRPr="00320CDC">
              <w:rPr>
                <w:rFonts w:ascii="Arial" w:hAnsi="Arial" w:cs="Arial"/>
                <w:sz w:val="18"/>
                <w:szCs w:val="18"/>
              </w:rPr>
              <w:instrText xml:space="preserve"> FORMTEXT </w:instrText>
            </w:r>
            <w:r w:rsidRPr="00320CDC">
              <w:rPr>
                <w:rFonts w:ascii="Arial" w:hAnsi="Arial" w:cs="Arial"/>
                <w:sz w:val="18"/>
                <w:szCs w:val="18"/>
              </w:rPr>
            </w:r>
            <w:r w:rsidRPr="00320CDC">
              <w:rPr>
                <w:rFonts w:ascii="Arial" w:hAnsi="Arial" w:cs="Arial"/>
                <w:sz w:val="18"/>
                <w:szCs w:val="18"/>
              </w:rPr>
              <w:fldChar w:fldCharType="separate"/>
            </w:r>
            <w:r w:rsidRPr="00320CDC">
              <w:rPr>
                <w:rFonts w:ascii="Arial" w:hAnsi="Arial" w:cs="Arial"/>
                <w:noProof/>
                <w:sz w:val="18"/>
                <w:szCs w:val="18"/>
              </w:rPr>
              <w:t> </w:t>
            </w:r>
            <w:r w:rsidRPr="00320CDC">
              <w:rPr>
                <w:rFonts w:ascii="Arial" w:hAnsi="Arial" w:cs="Arial"/>
                <w:noProof/>
                <w:sz w:val="18"/>
                <w:szCs w:val="18"/>
              </w:rPr>
              <w:t> </w:t>
            </w:r>
            <w:r w:rsidRPr="00320CDC">
              <w:rPr>
                <w:rFonts w:ascii="Arial" w:hAnsi="Arial" w:cs="Arial"/>
                <w:noProof/>
                <w:sz w:val="18"/>
                <w:szCs w:val="18"/>
              </w:rPr>
              <w:t> </w:t>
            </w:r>
            <w:r w:rsidRPr="00320CDC">
              <w:rPr>
                <w:rFonts w:ascii="Arial" w:hAnsi="Arial" w:cs="Arial"/>
                <w:noProof/>
                <w:sz w:val="18"/>
                <w:szCs w:val="18"/>
              </w:rPr>
              <w:t> </w:t>
            </w:r>
            <w:r w:rsidRPr="00320CDC">
              <w:rPr>
                <w:rFonts w:ascii="Arial" w:hAnsi="Arial" w:cs="Arial"/>
                <w:noProof/>
                <w:sz w:val="18"/>
                <w:szCs w:val="18"/>
              </w:rPr>
              <w:t> </w:t>
            </w:r>
            <w:r w:rsidRPr="00320CDC">
              <w:rPr>
                <w:rFonts w:ascii="Arial" w:hAnsi="Arial" w:cs="Arial"/>
                <w:sz w:val="18"/>
                <w:szCs w:val="18"/>
              </w:rPr>
              <w:fldChar w:fldCharType="end"/>
            </w:r>
          </w:p>
          <w:p w:rsidR="00A45F8D" w:rsidRPr="00320CDC" w:rsidRDefault="00A45F8D" w:rsidP="00A45F8D">
            <w:pPr>
              <w:autoSpaceDE w:val="0"/>
              <w:autoSpaceDN w:val="0"/>
              <w:adjustRightInd w:val="0"/>
              <w:jc w:val="both"/>
              <w:rPr>
                <w:rFonts w:ascii="Arial" w:hAnsi="Arial" w:cs="Arial"/>
                <w:b/>
                <w:bCs/>
                <w:i/>
                <w:iCs/>
                <w:sz w:val="18"/>
                <w:szCs w:val="18"/>
              </w:rPr>
            </w:pPr>
          </w:p>
          <w:p w:rsidR="00C97BF6" w:rsidRPr="00320CDC" w:rsidRDefault="00A45F8D" w:rsidP="00A45F8D">
            <w:pPr>
              <w:autoSpaceDE w:val="0"/>
              <w:autoSpaceDN w:val="0"/>
              <w:adjustRightInd w:val="0"/>
              <w:rPr>
                <w:rFonts w:ascii="Arial" w:hAnsi="Arial" w:cs="Arial"/>
                <w:b/>
                <w:bCs/>
                <w:sz w:val="18"/>
                <w:szCs w:val="18"/>
              </w:rPr>
            </w:pPr>
            <w:r w:rsidRPr="00320CDC">
              <w:rPr>
                <w:rFonts w:ascii="Arial" w:hAnsi="Arial" w:cs="Arial"/>
                <w:b/>
                <w:bCs/>
                <w:i/>
                <w:iCs/>
                <w:sz w:val="16"/>
                <w:szCs w:val="16"/>
              </w:rPr>
              <w:t>* The person</w:t>
            </w:r>
            <w:r w:rsidRPr="00320CDC">
              <w:rPr>
                <w:rFonts w:ascii="Arial" w:hAnsi="Arial" w:cs="Arial"/>
                <w:b/>
                <w:bCs/>
                <w:sz w:val="18"/>
                <w:szCs w:val="18"/>
              </w:rPr>
              <w:t xml:space="preserve"> </w:t>
            </w:r>
            <w:r w:rsidRPr="00320CDC">
              <w:rPr>
                <w:rFonts w:ascii="Arial" w:hAnsi="Arial" w:cs="Arial"/>
                <w:b/>
                <w:bCs/>
                <w:i/>
                <w:iCs/>
                <w:sz w:val="16"/>
                <w:szCs w:val="16"/>
              </w:rPr>
              <w:t>nominated to check the amendments can either confirm the required amendments have been made satisfactorily by email (</w:t>
            </w:r>
            <w:hyperlink r:id="rId9" w:history="1">
              <w:r w:rsidRPr="00320CDC">
                <w:rPr>
                  <w:rStyle w:val="Hyperlink"/>
                  <w:rFonts w:ascii="Arial" w:hAnsi="Arial" w:cs="Arial"/>
                  <w:b/>
                  <w:bCs/>
                  <w:i/>
                  <w:iCs/>
                  <w:sz w:val="16"/>
                  <w:szCs w:val="16"/>
                </w:rPr>
                <w:t>researchdegrees@ucl.ac.uk</w:t>
              </w:r>
            </w:hyperlink>
            <w:r w:rsidRPr="00320CDC">
              <w:rPr>
                <w:rFonts w:ascii="Arial" w:hAnsi="Arial" w:cs="Arial"/>
                <w:b/>
                <w:bCs/>
                <w:i/>
                <w:iCs/>
                <w:sz w:val="16"/>
                <w:szCs w:val="16"/>
              </w:rPr>
              <w:t xml:space="preserve">) or by using  the Certification of Minor Amendments form available from: </w:t>
            </w:r>
            <w:hyperlink r:id="rId10" w:history="1">
              <w:r w:rsidRPr="00E23F13">
                <w:rPr>
                  <w:rStyle w:val="Hyperlink"/>
                  <w:rFonts w:ascii="Arial" w:hAnsi="Arial" w:cs="Arial"/>
                  <w:b/>
                  <w:bCs/>
                  <w:i/>
                  <w:iCs/>
                  <w:sz w:val="16"/>
                  <w:szCs w:val="16"/>
                </w:rPr>
                <w:t>www.ucl.ac.uk/srs/academic-manual/research-degrees/documents/minor_amendments.doc</w:t>
              </w:r>
            </w:hyperlink>
            <w:r>
              <w:rPr>
                <w:rFonts w:ascii="Arial" w:hAnsi="Arial" w:cs="Arial"/>
                <w:b/>
                <w:bCs/>
                <w:i/>
                <w:iCs/>
                <w:sz w:val="16"/>
                <w:szCs w:val="16"/>
              </w:rPr>
              <w:t xml:space="preserve"> </w:t>
            </w:r>
            <w:r w:rsidRPr="00320CDC">
              <w:rPr>
                <w:rFonts w:ascii="Arial" w:hAnsi="Arial" w:cs="Arial"/>
                <w:b/>
                <w:bCs/>
                <w:sz w:val="18"/>
                <w:szCs w:val="18"/>
              </w:rPr>
              <w:t xml:space="preserve">                                                                                                    </w:t>
            </w:r>
            <w:r w:rsidR="009F4AD5" w:rsidRPr="00320CDC">
              <w:rPr>
                <w:rFonts w:ascii="Arial" w:hAnsi="Arial" w:cs="Arial"/>
                <w:b/>
                <w:bCs/>
                <w:sz w:val="18"/>
                <w:szCs w:val="18"/>
              </w:rPr>
              <w:t xml:space="preserve">                                                                                    </w:t>
            </w:r>
          </w:p>
        </w:tc>
      </w:tr>
      <w:tr w:rsidR="009F4AD5" w:rsidRPr="00320CDC" w:rsidTr="00320CDC">
        <w:tc>
          <w:tcPr>
            <w:tcW w:w="11165" w:type="dxa"/>
            <w:shd w:val="clear" w:color="auto" w:fill="auto"/>
          </w:tcPr>
          <w:p w:rsidR="009F4AD5" w:rsidRPr="00320CDC" w:rsidRDefault="009F4AD5" w:rsidP="00320CDC">
            <w:pPr>
              <w:autoSpaceDE w:val="0"/>
              <w:autoSpaceDN w:val="0"/>
              <w:adjustRightInd w:val="0"/>
              <w:jc w:val="both"/>
              <w:rPr>
                <w:rFonts w:ascii="Arial" w:hAnsi="Arial" w:cs="Arial"/>
                <w:b/>
                <w:bCs/>
                <w:sz w:val="18"/>
                <w:szCs w:val="18"/>
              </w:rPr>
            </w:pPr>
          </w:p>
          <w:p w:rsidR="009F4AD5" w:rsidRPr="00320CDC" w:rsidRDefault="009F4AD5" w:rsidP="00320CDC">
            <w:pPr>
              <w:autoSpaceDE w:val="0"/>
              <w:autoSpaceDN w:val="0"/>
              <w:adjustRightInd w:val="0"/>
              <w:rPr>
                <w:rFonts w:ascii="Arial" w:hAnsi="Arial" w:cs="Arial"/>
                <w:sz w:val="18"/>
                <w:szCs w:val="18"/>
              </w:rPr>
            </w:pPr>
            <w:r w:rsidRPr="00320CDC">
              <w:rPr>
                <w:rFonts w:ascii="Arial" w:hAnsi="Arial" w:cs="Arial"/>
                <w:b/>
                <w:bCs/>
                <w:sz w:val="18"/>
                <w:szCs w:val="18"/>
              </w:rPr>
              <w:t xml:space="preserve">3. </w:t>
            </w:r>
            <w:r w:rsidRPr="00320CDC">
              <w:rPr>
                <w:rFonts w:ascii="Arial" w:hAnsi="Arial" w:cs="Arial"/>
                <w:sz w:val="18"/>
                <w:szCs w:val="18"/>
              </w:rPr>
              <w:t xml:space="preserve">The candidate is permitted to </w:t>
            </w:r>
            <w:r w:rsidRPr="00320CDC">
              <w:rPr>
                <w:rFonts w:ascii="Arial" w:hAnsi="Arial" w:cs="Arial"/>
                <w:b/>
                <w:bCs/>
                <w:sz w:val="18"/>
                <w:szCs w:val="18"/>
              </w:rPr>
              <w:t>re-enter</w:t>
            </w:r>
            <w:r w:rsidRPr="00320CDC">
              <w:rPr>
                <w:rFonts w:ascii="Arial" w:hAnsi="Arial" w:cs="Arial"/>
                <w:sz w:val="18"/>
                <w:szCs w:val="18"/>
              </w:rPr>
              <w:t xml:space="preserve"> for the above degree and </w:t>
            </w:r>
            <w:r w:rsidRPr="00320CDC">
              <w:rPr>
                <w:rFonts w:ascii="Arial" w:hAnsi="Arial" w:cs="Arial"/>
                <w:b/>
                <w:bCs/>
                <w:sz w:val="18"/>
                <w:szCs w:val="18"/>
              </w:rPr>
              <w:t>to resubmit the thesis</w:t>
            </w:r>
            <w:r w:rsidRPr="00320CDC">
              <w:rPr>
                <w:rFonts w:ascii="Arial" w:hAnsi="Arial" w:cs="Arial"/>
                <w:sz w:val="18"/>
                <w:szCs w:val="18"/>
              </w:rPr>
              <w:t xml:space="preserve"> </w:t>
            </w:r>
            <w:r w:rsidRPr="00320CDC">
              <w:rPr>
                <w:rFonts w:ascii="Arial" w:hAnsi="Arial" w:cs="Arial"/>
                <w:b/>
                <w:bCs/>
                <w:sz w:val="18"/>
                <w:szCs w:val="18"/>
              </w:rPr>
              <w:t>in a revised form</w:t>
            </w:r>
            <w:r w:rsidRPr="00320CDC">
              <w:rPr>
                <w:rFonts w:ascii="Arial" w:hAnsi="Arial" w:cs="Arial"/>
                <w:sz w:val="18"/>
                <w:szCs w:val="18"/>
              </w:rPr>
              <w:t xml:space="preserve"> </w:t>
            </w:r>
            <w:r w:rsidRPr="00320CDC">
              <w:rPr>
                <w:rFonts w:ascii="Arial" w:hAnsi="Arial" w:cs="Arial"/>
                <w:b/>
                <w:bCs/>
                <w:sz w:val="18"/>
                <w:szCs w:val="18"/>
              </w:rPr>
              <w:t xml:space="preserve">within a period not exceeding </w:t>
            </w:r>
            <w:r w:rsidR="00A45F8D">
              <w:rPr>
                <w:rFonts w:ascii="Arial" w:hAnsi="Arial" w:cs="Arial"/>
                <w:b/>
                <w:bCs/>
                <w:sz w:val="18"/>
                <w:szCs w:val="18"/>
              </w:rPr>
              <w:t>twelve</w:t>
            </w:r>
            <w:r w:rsidRPr="00320CDC">
              <w:rPr>
                <w:rFonts w:ascii="Arial" w:hAnsi="Arial" w:cs="Arial"/>
                <w:b/>
                <w:bCs/>
                <w:sz w:val="18"/>
                <w:szCs w:val="18"/>
              </w:rPr>
              <w:t xml:space="preserve"> months.</w:t>
            </w:r>
            <w:r w:rsidRPr="00320CDC">
              <w:rPr>
                <w:rFonts w:ascii="Arial" w:hAnsi="Arial" w:cs="Arial"/>
                <w:sz w:val="18"/>
                <w:szCs w:val="18"/>
              </w:rPr>
              <w:t xml:space="preserve"> (A further oral examination is at the discretion of the examiners) </w:t>
            </w:r>
            <w:bookmarkStart w:id="17" w:name="Check19"/>
            <w:r w:rsidRPr="00320CDC">
              <w:rPr>
                <w:rFonts w:ascii="Arial" w:hAnsi="Arial" w:cs="Arial"/>
                <w:sz w:val="18"/>
                <w:szCs w:val="18"/>
              </w:rPr>
              <w:t xml:space="preserve">                                                               </w:t>
            </w:r>
            <w:r w:rsidRPr="00320CDC">
              <w:rPr>
                <w:rFonts w:ascii="Arial" w:hAnsi="Arial" w:cs="Arial"/>
                <w:sz w:val="18"/>
                <w:szCs w:val="18"/>
              </w:rPr>
              <w:fldChar w:fldCharType="begin">
                <w:ffData>
                  <w:name w:val=""/>
                  <w:enabled/>
                  <w:calcOnExit w:val="0"/>
                  <w:checkBox>
                    <w:sizeAuto/>
                    <w:default w:val="0"/>
                  </w:checkBox>
                </w:ffData>
              </w:fldChar>
            </w:r>
            <w:r w:rsidRPr="00320CDC">
              <w:rPr>
                <w:rFonts w:ascii="Arial" w:hAnsi="Arial" w:cs="Arial"/>
                <w:sz w:val="18"/>
                <w:szCs w:val="18"/>
              </w:rPr>
              <w:instrText xml:space="preserve"> FORMCHECKBOX </w:instrText>
            </w:r>
            <w:r w:rsidR="00396594">
              <w:rPr>
                <w:rFonts w:ascii="Arial" w:hAnsi="Arial" w:cs="Arial"/>
                <w:sz w:val="18"/>
                <w:szCs w:val="18"/>
              </w:rPr>
            </w:r>
            <w:r w:rsidR="00396594">
              <w:rPr>
                <w:rFonts w:ascii="Arial" w:hAnsi="Arial" w:cs="Arial"/>
                <w:sz w:val="18"/>
                <w:szCs w:val="18"/>
              </w:rPr>
              <w:fldChar w:fldCharType="separate"/>
            </w:r>
            <w:r w:rsidRPr="00320CDC">
              <w:rPr>
                <w:rFonts w:ascii="Arial" w:hAnsi="Arial" w:cs="Arial"/>
                <w:sz w:val="18"/>
                <w:szCs w:val="18"/>
              </w:rPr>
              <w:fldChar w:fldCharType="end"/>
            </w:r>
            <w:r w:rsidRPr="00320CDC">
              <w:rPr>
                <w:rFonts w:ascii="Arial" w:hAnsi="Arial" w:cs="Arial"/>
                <w:sz w:val="18"/>
                <w:szCs w:val="18"/>
              </w:rPr>
              <w:t xml:space="preserve">                                                                                                          </w:t>
            </w:r>
            <w:bookmarkEnd w:id="17"/>
          </w:p>
          <w:p w:rsidR="009F4AD5" w:rsidRDefault="009F4AD5" w:rsidP="00320CDC">
            <w:pPr>
              <w:autoSpaceDE w:val="0"/>
              <w:autoSpaceDN w:val="0"/>
              <w:adjustRightInd w:val="0"/>
              <w:jc w:val="both"/>
              <w:rPr>
                <w:rFonts w:ascii="Arial" w:hAnsi="Arial" w:cs="Arial"/>
                <w:b/>
                <w:bCs/>
                <w:sz w:val="18"/>
                <w:szCs w:val="18"/>
              </w:rPr>
            </w:pPr>
            <w:r w:rsidRPr="00320CDC">
              <w:rPr>
                <w:rFonts w:ascii="Arial" w:hAnsi="Arial" w:cs="Arial"/>
                <w:b/>
                <w:bCs/>
                <w:sz w:val="18"/>
                <w:szCs w:val="18"/>
              </w:rPr>
              <w:t>NB: This result is not applicable for a resubmitted thesis.</w:t>
            </w:r>
          </w:p>
          <w:p w:rsidR="005F1EA4" w:rsidRDefault="005F1EA4" w:rsidP="002C15C9">
            <w:pPr>
              <w:autoSpaceDE w:val="0"/>
              <w:autoSpaceDN w:val="0"/>
              <w:adjustRightInd w:val="0"/>
              <w:jc w:val="right"/>
              <w:rPr>
                <w:rFonts w:ascii="Arial" w:hAnsi="Arial" w:cs="Arial"/>
                <w:sz w:val="18"/>
                <w:szCs w:val="18"/>
              </w:rPr>
            </w:pPr>
          </w:p>
          <w:p w:rsidR="009F4AD5" w:rsidRPr="00320CDC" w:rsidRDefault="002C15C9" w:rsidP="002C15C9">
            <w:pPr>
              <w:autoSpaceDE w:val="0"/>
              <w:autoSpaceDN w:val="0"/>
              <w:adjustRightInd w:val="0"/>
              <w:jc w:val="right"/>
              <w:rPr>
                <w:rFonts w:ascii="Arial" w:hAnsi="Arial" w:cs="Arial"/>
                <w:sz w:val="18"/>
                <w:szCs w:val="18"/>
              </w:rPr>
            </w:pPr>
            <w:r>
              <w:rPr>
                <w:rFonts w:ascii="Arial" w:hAnsi="Arial" w:cs="Arial"/>
                <w:sz w:val="18"/>
                <w:szCs w:val="18"/>
              </w:rPr>
              <w:t xml:space="preserve">    </w:t>
            </w:r>
            <w:r w:rsidR="009F4AD5" w:rsidRPr="00320CDC">
              <w:rPr>
                <w:rFonts w:ascii="Arial" w:hAnsi="Arial" w:cs="Arial"/>
                <w:b/>
                <w:bCs/>
                <w:sz w:val="16"/>
                <w:szCs w:val="16"/>
              </w:rPr>
              <w:t>Oral Examination?  Y</w:t>
            </w:r>
            <w:r w:rsidR="005F1EA4">
              <w:rPr>
                <w:rFonts w:ascii="Arial" w:hAnsi="Arial" w:cs="Arial"/>
                <w:b/>
                <w:bCs/>
                <w:sz w:val="16"/>
                <w:szCs w:val="16"/>
              </w:rPr>
              <w:t>es</w:t>
            </w:r>
            <w:r w:rsidR="009F4AD5" w:rsidRPr="00320CDC">
              <w:rPr>
                <w:rFonts w:ascii="Arial" w:hAnsi="Arial" w:cs="Arial"/>
                <w:b/>
                <w:bCs/>
                <w:sz w:val="16"/>
                <w:szCs w:val="16"/>
              </w:rPr>
              <w:t xml:space="preserve">  </w:t>
            </w:r>
            <w:bookmarkStart w:id="18" w:name="Check20"/>
            <w:r w:rsidR="009F4AD5" w:rsidRPr="00320CDC">
              <w:rPr>
                <w:rFonts w:ascii="Arial" w:hAnsi="Arial" w:cs="Arial"/>
                <w:b/>
                <w:bCs/>
                <w:sz w:val="16"/>
                <w:szCs w:val="16"/>
              </w:rPr>
              <w:fldChar w:fldCharType="begin">
                <w:ffData>
                  <w:name w:val="Check20"/>
                  <w:enabled/>
                  <w:calcOnExit w:val="0"/>
                  <w:checkBox>
                    <w:sizeAuto/>
                    <w:default w:val="0"/>
                  </w:checkBox>
                </w:ffData>
              </w:fldChar>
            </w:r>
            <w:r w:rsidR="009F4AD5" w:rsidRPr="00320CDC">
              <w:rPr>
                <w:rFonts w:ascii="Arial" w:hAnsi="Arial" w:cs="Arial"/>
                <w:b/>
                <w:bCs/>
                <w:sz w:val="16"/>
                <w:szCs w:val="16"/>
              </w:rPr>
              <w:instrText xml:space="preserve"> FORMCHECKBOX </w:instrText>
            </w:r>
            <w:r w:rsidR="00396594">
              <w:rPr>
                <w:rFonts w:ascii="Arial" w:hAnsi="Arial" w:cs="Arial"/>
                <w:b/>
                <w:bCs/>
                <w:sz w:val="16"/>
                <w:szCs w:val="16"/>
              </w:rPr>
            </w:r>
            <w:r w:rsidR="00396594">
              <w:rPr>
                <w:rFonts w:ascii="Arial" w:hAnsi="Arial" w:cs="Arial"/>
                <w:b/>
                <w:bCs/>
                <w:sz w:val="16"/>
                <w:szCs w:val="16"/>
              </w:rPr>
              <w:fldChar w:fldCharType="separate"/>
            </w:r>
            <w:r w:rsidR="009F4AD5" w:rsidRPr="00320CDC">
              <w:rPr>
                <w:rFonts w:ascii="Arial" w:hAnsi="Arial" w:cs="Arial"/>
                <w:b/>
                <w:bCs/>
                <w:sz w:val="16"/>
                <w:szCs w:val="16"/>
              </w:rPr>
              <w:fldChar w:fldCharType="end"/>
            </w:r>
            <w:bookmarkEnd w:id="18"/>
            <w:r w:rsidR="009F4AD5" w:rsidRPr="00320CDC">
              <w:rPr>
                <w:rFonts w:ascii="Arial" w:hAnsi="Arial" w:cs="Arial"/>
                <w:b/>
                <w:bCs/>
                <w:sz w:val="16"/>
                <w:szCs w:val="16"/>
              </w:rPr>
              <w:t xml:space="preserve">    N</w:t>
            </w:r>
            <w:r w:rsidR="005F1EA4">
              <w:rPr>
                <w:rFonts w:ascii="Arial" w:hAnsi="Arial" w:cs="Arial"/>
                <w:b/>
                <w:bCs/>
                <w:sz w:val="16"/>
                <w:szCs w:val="16"/>
              </w:rPr>
              <w:t>o</w:t>
            </w:r>
            <w:r w:rsidR="009F4AD5" w:rsidRPr="00320CDC">
              <w:rPr>
                <w:rFonts w:ascii="Arial" w:hAnsi="Arial" w:cs="Arial"/>
                <w:b/>
                <w:bCs/>
                <w:sz w:val="16"/>
                <w:szCs w:val="16"/>
              </w:rPr>
              <w:t xml:space="preserve">  </w:t>
            </w:r>
            <w:bookmarkStart w:id="19" w:name="Check21"/>
            <w:r w:rsidR="009F4AD5" w:rsidRPr="00320CDC">
              <w:rPr>
                <w:rFonts w:ascii="Arial" w:hAnsi="Arial" w:cs="Arial"/>
                <w:b/>
                <w:bCs/>
                <w:sz w:val="16"/>
                <w:szCs w:val="16"/>
              </w:rPr>
              <w:fldChar w:fldCharType="begin">
                <w:ffData>
                  <w:name w:val="Check21"/>
                  <w:enabled/>
                  <w:calcOnExit w:val="0"/>
                  <w:checkBox>
                    <w:sizeAuto/>
                    <w:default w:val="0"/>
                  </w:checkBox>
                </w:ffData>
              </w:fldChar>
            </w:r>
            <w:r w:rsidR="009F4AD5" w:rsidRPr="00320CDC">
              <w:rPr>
                <w:rFonts w:ascii="Arial" w:hAnsi="Arial" w:cs="Arial"/>
                <w:b/>
                <w:bCs/>
                <w:sz w:val="16"/>
                <w:szCs w:val="16"/>
              </w:rPr>
              <w:instrText xml:space="preserve"> FORMCHECKBOX </w:instrText>
            </w:r>
            <w:r w:rsidR="00396594">
              <w:rPr>
                <w:rFonts w:ascii="Arial" w:hAnsi="Arial" w:cs="Arial"/>
                <w:b/>
                <w:bCs/>
                <w:sz w:val="16"/>
                <w:szCs w:val="16"/>
              </w:rPr>
            </w:r>
            <w:r w:rsidR="00396594">
              <w:rPr>
                <w:rFonts w:ascii="Arial" w:hAnsi="Arial" w:cs="Arial"/>
                <w:b/>
                <w:bCs/>
                <w:sz w:val="16"/>
                <w:szCs w:val="16"/>
              </w:rPr>
              <w:fldChar w:fldCharType="separate"/>
            </w:r>
            <w:r w:rsidR="009F4AD5" w:rsidRPr="00320CDC">
              <w:rPr>
                <w:rFonts w:ascii="Arial" w:hAnsi="Arial" w:cs="Arial"/>
                <w:b/>
                <w:bCs/>
                <w:sz w:val="16"/>
                <w:szCs w:val="16"/>
              </w:rPr>
              <w:fldChar w:fldCharType="end"/>
            </w:r>
            <w:bookmarkEnd w:id="19"/>
            <w:r w:rsidR="005F1EA4">
              <w:rPr>
                <w:rFonts w:ascii="Arial" w:hAnsi="Arial" w:cs="Arial"/>
                <w:b/>
                <w:bCs/>
                <w:sz w:val="16"/>
                <w:szCs w:val="16"/>
              </w:rPr>
              <w:t xml:space="preserve">   To Be Confirmed</w:t>
            </w:r>
            <w:r>
              <w:rPr>
                <w:rFonts w:ascii="Arial" w:hAnsi="Arial" w:cs="Arial"/>
                <w:b/>
                <w:bCs/>
                <w:sz w:val="16"/>
                <w:szCs w:val="16"/>
              </w:rPr>
              <w:t xml:space="preserve"> </w:t>
            </w:r>
            <w:r w:rsidR="005F1EA4" w:rsidRPr="00320CDC">
              <w:rPr>
                <w:rFonts w:ascii="Arial" w:hAnsi="Arial" w:cs="Arial"/>
                <w:b/>
                <w:bCs/>
                <w:sz w:val="16"/>
                <w:szCs w:val="16"/>
              </w:rPr>
              <w:fldChar w:fldCharType="begin">
                <w:ffData>
                  <w:name w:val="Check21"/>
                  <w:enabled/>
                  <w:calcOnExit w:val="0"/>
                  <w:checkBox>
                    <w:sizeAuto/>
                    <w:default w:val="0"/>
                  </w:checkBox>
                </w:ffData>
              </w:fldChar>
            </w:r>
            <w:r w:rsidR="005F1EA4" w:rsidRPr="00320CDC">
              <w:rPr>
                <w:rFonts w:ascii="Arial" w:hAnsi="Arial" w:cs="Arial"/>
                <w:b/>
                <w:bCs/>
                <w:sz w:val="16"/>
                <w:szCs w:val="16"/>
              </w:rPr>
              <w:instrText xml:space="preserve"> FORMCHECKBOX </w:instrText>
            </w:r>
            <w:r w:rsidR="00396594">
              <w:rPr>
                <w:rFonts w:ascii="Arial" w:hAnsi="Arial" w:cs="Arial"/>
                <w:b/>
                <w:bCs/>
                <w:sz w:val="16"/>
                <w:szCs w:val="16"/>
              </w:rPr>
            </w:r>
            <w:r w:rsidR="00396594">
              <w:rPr>
                <w:rFonts w:ascii="Arial" w:hAnsi="Arial" w:cs="Arial"/>
                <w:b/>
                <w:bCs/>
                <w:sz w:val="16"/>
                <w:szCs w:val="16"/>
              </w:rPr>
              <w:fldChar w:fldCharType="separate"/>
            </w:r>
            <w:r w:rsidR="005F1EA4" w:rsidRPr="00320CDC">
              <w:rPr>
                <w:rFonts w:ascii="Arial" w:hAnsi="Arial" w:cs="Arial"/>
                <w:b/>
                <w:bCs/>
                <w:sz w:val="16"/>
                <w:szCs w:val="16"/>
              </w:rPr>
              <w:fldChar w:fldCharType="end"/>
            </w:r>
            <w:r>
              <w:rPr>
                <w:rFonts w:ascii="Arial" w:hAnsi="Arial" w:cs="Arial"/>
                <w:b/>
                <w:bCs/>
                <w:sz w:val="16"/>
                <w:szCs w:val="16"/>
              </w:rPr>
              <w:t xml:space="preserve">          </w:t>
            </w:r>
            <w:r w:rsidR="009F4AD5" w:rsidRPr="00320CDC">
              <w:rPr>
                <w:rFonts w:ascii="Arial" w:hAnsi="Arial" w:cs="Arial"/>
                <w:b/>
                <w:bCs/>
                <w:sz w:val="16"/>
                <w:szCs w:val="16"/>
              </w:rPr>
              <w:t xml:space="preserve"> </w:t>
            </w:r>
          </w:p>
        </w:tc>
      </w:tr>
      <w:tr w:rsidR="009F4AD5" w:rsidRPr="00320CDC" w:rsidTr="00320CDC">
        <w:tc>
          <w:tcPr>
            <w:tcW w:w="11165" w:type="dxa"/>
            <w:shd w:val="clear" w:color="auto" w:fill="auto"/>
          </w:tcPr>
          <w:p w:rsidR="009F4AD5" w:rsidRPr="00320CDC" w:rsidRDefault="009F4AD5" w:rsidP="00320CDC">
            <w:pPr>
              <w:autoSpaceDE w:val="0"/>
              <w:autoSpaceDN w:val="0"/>
              <w:adjustRightInd w:val="0"/>
              <w:jc w:val="both"/>
              <w:rPr>
                <w:rFonts w:ascii="Arial" w:hAnsi="Arial" w:cs="Arial"/>
                <w:sz w:val="18"/>
                <w:szCs w:val="18"/>
              </w:rPr>
            </w:pPr>
            <w:r w:rsidRPr="00320CDC">
              <w:rPr>
                <w:rFonts w:ascii="Arial" w:hAnsi="Arial" w:cs="Arial"/>
                <w:sz w:val="18"/>
                <w:szCs w:val="18"/>
              </w:rPr>
              <w:t xml:space="preserve"> </w:t>
            </w:r>
          </w:p>
          <w:p w:rsidR="009F4AD5" w:rsidRPr="00320CDC" w:rsidRDefault="00A45F8D" w:rsidP="00320CDC">
            <w:pPr>
              <w:autoSpaceDE w:val="0"/>
              <w:autoSpaceDN w:val="0"/>
              <w:adjustRightInd w:val="0"/>
              <w:jc w:val="both"/>
              <w:rPr>
                <w:rFonts w:ascii="Arial" w:hAnsi="Arial" w:cs="Arial"/>
                <w:sz w:val="18"/>
                <w:szCs w:val="18"/>
              </w:rPr>
            </w:pPr>
            <w:r>
              <w:rPr>
                <w:rFonts w:ascii="Arial" w:hAnsi="Arial" w:cs="Arial"/>
                <w:b/>
                <w:bCs/>
                <w:sz w:val="18"/>
                <w:szCs w:val="18"/>
              </w:rPr>
              <w:t>4</w:t>
            </w:r>
            <w:r w:rsidR="009F4AD5" w:rsidRPr="00320CDC">
              <w:rPr>
                <w:rFonts w:ascii="Arial" w:hAnsi="Arial" w:cs="Arial"/>
                <w:b/>
                <w:bCs/>
                <w:sz w:val="18"/>
                <w:szCs w:val="18"/>
              </w:rPr>
              <w:t xml:space="preserve">. </w:t>
            </w:r>
            <w:r w:rsidR="009F4AD5" w:rsidRPr="00320CDC">
              <w:rPr>
                <w:rFonts w:ascii="Arial" w:hAnsi="Arial" w:cs="Arial"/>
                <w:sz w:val="18"/>
                <w:szCs w:val="18"/>
              </w:rPr>
              <w:t>The</w:t>
            </w:r>
            <w:r w:rsidR="009F4AD5" w:rsidRPr="00320CDC">
              <w:rPr>
                <w:rFonts w:ascii="Arial" w:hAnsi="Arial" w:cs="Arial"/>
                <w:b/>
                <w:bCs/>
                <w:sz w:val="18"/>
                <w:szCs w:val="18"/>
              </w:rPr>
              <w:t xml:space="preserve"> </w:t>
            </w:r>
            <w:r w:rsidR="009F4AD5" w:rsidRPr="00320CDC">
              <w:rPr>
                <w:rFonts w:ascii="Arial" w:hAnsi="Arial" w:cs="Arial"/>
                <w:sz w:val="18"/>
                <w:szCs w:val="18"/>
              </w:rPr>
              <w:t xml:space="preserve">candidate has </w:t>
            </w:r>
            <w:r w:rsidR="009F4AD5" w:rsidRPr="00320CDC">
              <w:rPr>
                <w:rFonts w:ascii="Arial" w:hAnsi="Arial" w:cs="Arial"/>
                <w:b/>
                <w:bCs/>
                <w:sz w:val="18"/>
                <w:szCs w:val="18"/>
              </w:rPr>
              <w:t xml:space="preserve">not </w:t>
            </w:r>
            <w:r>
              <w:rPr>
                <w:rFonts w:ascii="Arial" w:hAnsi="Arial" w:cs="Arial"/>
                <w:b/>
                <w:bCs/>
                <w:sz w:val="18"/>
                <w:szCs w:val="18"/>
              </w:rPr>
              <w:t xml:space="preserve">fulfilled the requirements for the </w:t>
            </w:r>
            <w:r w:rsidR="00A44FF1">
              <w:rPr>
                <w:rFonts w:ascii="Arial" w:hAnsi="Arial" w:cs="Arial"/>
                <w:b/>
                <w:bCs/>
                <w:sz w:val="18"/>
                <w:szCs w:val="18"/>
              </w:rPr>
              <w:t>DEdPsy</w:t>
            </w:r>
            <w:r>
              <w:rPr>
                <w:rFonts w:ascii="Arial" w:hAnsi="Arial" w:cs="Arial"/>
                <w:b/>
                <w:bCs/>
                <w:sz w:val="18"/>
                <w:szCs w:val="18"/>
              </w:rPr>
              <w:t xml:space="preserve"> </w:t>
            </w:r>
            <w:r w:rsidR="009F4AD5" w:rsidRPr="00320CDC">
              <w:rPr>
                <w:rFonts w:ascii="Arial" w:hAnsi="Arial" w:cs="Arial"/>
                <w:sz w:val="18"/>
                <w:szCs w:val="18"/>
              </w:rPr>
              <w:t>(Such a candidate will not be permitted to re-enter this thesis for examination).</w:t>
            </w:r>
          </w:p>
          <w:bookmarkStart w:id="20" w:name="Check26"/>
          <w:p w:rsidR="009F4AD5" w:rsidRPr="00320CDC" w:rsidRDefault="009F4AD5" w:rsidP="00320CDC">
            <w:pPr>
              <w:tabs>
                <w:tab w:val="left" w:pos="10773"/>
              </w:tabs>
              <w:autoSpaceDE w:val="0"/>
              <w:autoSpaceDN w:val="0"/>
              <w:adjustRightInd w:val="0"/>
              <w:jc w:val="right"/>
              <w:rPr>
                <w:rFonts w:ascii="Arial" w:hAnsi="Arial" w:cs="Arial"/>
                <w:sz w:val="18"/>
                <w:szCs w:val="18"/>
              </w:rPr>
            </w:pPr>
            <w:r w:rsidRPr="00320CDC">
              <w:rPr>
                <w:rFonts w:ascii="Arial" w:hAnsi="Arial" w:cs="Arial"/>
                <w:sz w:val="18"/>
                <w:szCs w:val="18"/>
              </w:rPr>
              <w:fldChar w:fldCharType="begin">
                <w:ffData>
                  <w:name w:val="Check26"/>
                  <w:enabled/>
                  <w:calcOnExit w:val="0"/>
                  <w:checkBox>
                    <w:sizeAuto/>
                    <w:default w:val="0"/>
                  </w:checkBox>
                </w:ffData>
              </w:fldChar>
            </w:r>
            <w:r w:rsidRPr="00320CDC">
              <w:rPr>
                <w:rFonts w:ascii="Arial" w:hAnsi="Arial" w:cs="Arial"/>
                <w:sz w:val="18"/>
                <w:szCs w:val="18"/>
              </w:rPr>
              <w:instrText xml:space="preserve"> FORMCHECKBOX </w:instrText>
            </w:r>
            <w:r w:rsidR="00396594">
              <w:rPr>
                <w:rFonts w:ascii="Arial" w:hAnsi="Arial" w:cs="Arial"/>
                <w:sz w:val="18"/>
                <w:szCs w:val="18"/>
              </w:rPr>
            </w:r>
            <w:r w:rsidR="00396594">
              <w:rPr>
                <w:rFonts w:ascii="Arial" w:hAnsi="Arial" w:cs="Arial"/>
                <w:sz w:val="18"/>
                <w:szCs w:val="18"/>
              </w:rPr>
              <w:fldChar w:fldCharType="separate"/>
            </w:r>
            <w:r w:rsidRPr="00320CDC">
              <w:rPr>
                <w:rFonts w:ascii="Arial" w:hAnsi="Arial" w:cs="Arial"/>
                <w:sz w:val="18"/>
                <w:szCs w:val="18"/>
              </w:rPr>
              <w:fldChar w:fldCharType="end"/>
            </w:r>
            <w:bookmarkEnd w:id="20"/>
          </w:p>
        </w:tc>
      </w:tr>
      <w:tr w:rsidR="009F4AD5" w:rsidRPr="00320CDC" w:rsidTr="00320CDC">
        <w:tblPrEx>
          <w:tblBorders>
            <w:top w:val="none" w:sz="0" w:space="0" w:color="auto"/>
          </w:tblBorders>
        </w:tblPrEx>
        <w:trPr>
          <w:trHeight w:val="296"/>
        </w:trPr>
        <w:tc>
          <w:tcPr>
            <w:tcW w:w="11165" w:type="dxa"/>
            <w:tcBorders>
              <w:top w:val="single" w:sz="4" w:space="0" w:color="auto"/>
              <w:bottom w:val="single" w:sz="4" w:space="0" w:color="auto"/>
            </w:tcBorders>
            <w:shd w:val="clear" w:color="auto" w:fill="CCFFCC"/>
            <w:vAlign w:val="bottom"/>
          </w:tcPr>
          <w:p w:rsidR="009F4AD5" w:rsidRPr="00320CDC" w:rsidRDefault="009F4AD5" w:rsidP="00320CDC">
            <w:pPr>
              <w:autoSpaceDE w:val="0"/>
              <w:autoSpaceDN w:val="0"/>
              <w:adjustRightInd w:val="0"/>
              <w:rPr>
                <w:rFonts w:ascii="Arial" w:hAnsi="Arial" w:cs="Arial"/>
                <w:b/>
                <w:bCs/>
                <w:sz w:val="16"/>
                <w:szCs w:val="16"/>
                <w:lang w:val="en-US"/>
              </w:rPr>
            </w:pPr>
            <w:r w:rsidRPr="00320CDC">
              <w:rPr>
                <w:rFonts w:ascii="Arial" w:hAnsi="Arial" w:cs="Arial"/>
                <w:b/>
                <w:bCs/>
                <w:sz w:val="16"/>
                <w:szCs w:val="16"/>
                <w:lang w:val="en-US"/>
              </w:rPr>
              <w:t>Section B:   Examiners’ Joint Report of the Viva</w:t>
            </w:r>
          </w:p>
          <w:p w:rsidR="009F4AD5" w:rsidRPr="00320CDC" w:rsidRDefault="009F4AD5" w:rsidP="00320CDC">
            <w:pPr>
              <w:autoSpaceDE w:val="0"/>
              <w:autoSpaceDN w:val="0"/>
              <w:adjustRightInd w:val="0"/>
              <w:rPr>
                <w:rFonts w:ascii="Arial" w:hAnsi="Arial" w:cs="Arial"/>
                <w:b/>
                <w:bCs/>
                <w:sz w:val="16"/>
                <w:szCs w:val="16"/>
                <w:lang w:val="en-US"/>
              </w:rPr>
            </w:pPr>
            <w:r w:rsidRPr="00320CDC">
              <w:rPr>
                <w:rFonts w:ascii="Arial" w:hAnsi="Arial" w:cs="Arial"/>
                <w:sz w:val="16"/>
                <w:szCs w:val="16"/>
              </w:rPr>
              <w:t xml:space="preserve">This section of the report should be completed by the examiners and should give the grounds on which the joint decision is based, including feedback on any of the criteria for the degree which have not been satisfied.  </w:t>
            </w:r>
          </w:p>
          <w:p w:rsidR="009F4AD5" w:rsidRPr="00320CDC" w:rsidRDefault="009F4AD5" w:rsidP="00320CDC">
            <w:pPr>
              <w:autoSpaceDE w:val="0"/>
              <w:autoSpaceDN w:val="0"/>
              <w:adjustRightInd w:val="0"/>
              <w:rPr>
                <w:rFonts w:ascii="Arial" w:hAnsi="Arial" w:cs="Arial"/>
                <w:b/>
                <w:bCs/>
                <w:sz w:val="16"/>
                <w:szCs w:val="16"/>
                <w:lang w:val="en-US"/>
              </w:rPr>
            </w:pPr>
            <w:r w:rsidRPr="00320CDC">
              <w:rPr>
                <w:rFonts w:ascii="Arial" w:hAnsi="Arial" w:cs="Arial"/>
                <w:sz w:val="16"/>
                <w:szCs w:val="16"/>
              </w:rPr>
              <w:t xml:space="preserve"> </w:t>
            </w:r>
          </w:p>
        </w:tc>
      </w:tr>
      <w:tr w:rsidR="009F4AD5" w:rsidRPr="00320CDC" w:rsidTr="00320CDC">
        <w:tblPrEx>
          <w:tblBorders>
            <w:top w:val="none" w:sz="0" w:space="0" w:color="auto"/>
          </w:tblBorders>
        </w:tblPrEx>
        <w:trPr>
          <w:trHeight w:val="2334"/>
        </w:trPr>
        <w:tc>
          <w:tcPr>
            <w:tcW w:w="11165" w:type="dxa"/>
            <w:tcBorders>
              <w:top w:val="single" w:sz="4" w:space="0" w:color="auto"/>
            </w:tcBorders>
            <w:shd w:val="clear" w:color="auto" w:fill="auto"/>
          </w:tcPr>
          <w:p w:rsidR="009F4AD5" w:rsidRPr="00320CDC" w:rsidRDefault="009F4AD5" w:rsidP="00320CDC">
            <w:pPr>
              <w:autoSpaceDE w:val="0"/>
              <w:autoSpaceDN w:val="0"/>
              <w:adjustRightInd w:val="0"/>
              <w:jc w:val="both"/>
              <w:rPr>
                <w:rFonts w:ascii="Arial" w:hAnsi="Arial" w:cs="Arial"/>
                <w:b/>
                <w:bCs/>
                <w:sz w:val="16"/>
                <w:szCs w:val="16"/>
              </w:rPr>
            </w:pPr>
          </w:p>
          <w:p w:rsidR="00990531" w:rsidRDefault="00604BBB" w:rsidP="00604BBB">
            <w:pPr>
              <w:autoSpaceDE w:val="0"/>
              <w:autoSpaceDN w:val="0"/>
              <w:adjustRightInd w:val="0"/>
              <w:spacing w:before="240" w:line="276" w:lineRule="auto"/>
              <w:jc w:val="both"/>
              <w:rPr>
                <w:rFonts w:asciiTheme="minorHAnsi" w:hAnsiTheme="minorHAnsi" w:cstheme="minorHAnsi"/>
                <w:sz w:val="22"/>
                <w:szCs w:val="22"/>
              </w:rPr>
            </w:pPr>
            <w:r w:rsidRPr="00B85DD2">
              <w:rPr>
                <w:rFonts w:asciiTheme="minorHAnsi" w:hAnsiTheme="minorHAnsi" w:cstheme="minorHAnsi"/>
                <w:sz w:val="22"/>
                <w:szCs w:val="22"/>
              </w:rPr>
              <w:t xml:space="preserve">This is a very interesting study which examines the views of Educational Psychologists (EPs) regarding the effective features of consultation. </w:t>
            </w:r>
            <w:r w:rsidR="00990531">
              <w:rPr>
                <w:rFonts w:asciiTheme="minorHAnsi" w:hAnsiTheme="minorHAnsi" w:cstheme="minorHAnsi"/>
                <w:sz w:val="22"/>
                <w:szCs w:val="22"/>
              </w:rPr>
              <w:t>It used a mixed-methods approach in which EPs were interviewed to explore what they believe to be the key features of consultation and the barriers to effective consultation for children and young people. In addition, six consultations were observed to identify possible combinations of consultation features which lead to progress in agreed targets for a child or young person. Target Monitoring Evaluation and Qualitative Comparative Analysis were used</w:t>
            </w:r>
            <w:r w:rsidR="0011246F">
              <w:rPr>
                <w:rFonts w:asciiTheme="minorHAnsi" w:hAnsiTheme="minorHAnsi" w:cstheme="minorHAnsi"/>
                <w:sz w:val="22"/>
                <w:szCs w:val="22"/>
              </w:rPr>
              <w:t xml:space="preserve">. </w:t>
            </w:r>
          </w:p>
          <w:p w:rsidR="009F4AD5" w:rsidRDefault="00604BBB" w:rsidP="0011246F">
            <w:pPr>
              <w:autoSpaceDE w:val="0"/>
              <w:autoSpaceDN w:val="0"/>
              <w:adjustRightInd w:val="0"/>
              <w:spacing w:before="240" w:line="276" w:lineRule="auto"/>
              <w:jc w:val="both"/>
              <w:rPr>
                <w:rFonts w:asciiTheme="minorHAnsi" w:hAnsiTheme="minorHAnsi" w:cstheme="minorHAnsi"/>
                <w:sz w:val="22"/>
                <w:szCs w:val="22"/>
              </w:rPr>
            </w:pPr>
            <w:r w:rsidRPr="00B85DD2">
              <w:rPr>
                <w:rFonts w:asciiTheme="minorHAnsi" w:hAnsiTheme="minorHAnsi" w:cstheme="minorHAnsi"/>
                <w:sz w:val="22"/>
                <w:szCs w:val="22"/>
              </w:rPr>
              <w:t>Considering the centrality of consultation to the work of the EP, the research is timely and provides an original contribution to knowledge on many aspects of EP practice.</w:t>
            </w:r>
            <w:r>
              <w:rPr>
                <w:rFonts w:asciiTheme="minorHAnsi" w:hAnsiTheme="minorHAnsi" w:cstheme="minorHAnsi"/>
                <w:sz w:val="22"/>
                <w:szCs w:val="22"/>
              </w:rPr>
              <w:t xml:space="preserve"> We believe this research to be </w:t>
            </w:r>
            <w:r w:rsidR="002140EE">
              <w:rPr>
                <w:rFonts w:asciiTheme="minorHAnsi" w:hAnsiTheme="minorHAnsi" w:cstheme="minorHAnsi"/>
                <w:sz w:val="22"/>
                <w:szCs w:val="22"/>
              </w:rPr>
              <w:t xml:space="preserve">an </w:t>
            </w:r>
            <w:r>
              <w:rPr>
                <w:rFonts w:asciiTheme="minorHAnsi" w:hAnsiTheme="minorHAnsi" w:cstheme="minorHAnsi"/>
                <w:sz w:val="22"/>
                <w:szCs w:val="22"/>
              </w:rPr>
              <w:t xml:space="preserve">original piece of work which Patrick could defend with confidence and enthusiasm. Patrick was very open to suggestions and engaged in a laudable co-professional discussion about many aspects of his research. </w:t>
            </w:r>
            <w:r w:rsidR="00990531">
              <w:rPr>
                <w:rFonts w:asciiTheme="minorHAnsi" w:hAnsiTheme="minorHAnsi" w:cstheme="minorHAnsi"/>
                <w:sz w:val="22"/>
                <w:szCs w:val="22"/>
              </w:rPr>
              <w:t xml:space="preserve">We strongly encourage Patrick to prepare papers for publication in journals targeted at both the psychology domain and that of education. </w:t>
            </w:r>
          </w:p>
          <w:p w:rsidR="0011246F" w:rsidRDefault="0011246F" w:rsidP="0011246F">
            <w:pPr>
              <w:autoSpaceDE w:val="0"/>
              <w:autoSpaceDN w:val="0"/>
              <w:adjustRightInd w:val="0"/>
              <w:spacing w:before="240" w:line="276" w:lineRule="auto"/>
              <w:jc w:val="both"/>
              <w:rPr>
                <w:rFonts w:asciiTheme="minorHAnsi" w:hAnsiTheme="minorHAnsi" w:cstheme="minorHAnsi"/>
                <w:sz w:val="22"/>
                <w:szCs w:val="22"/>
              </w:rPr>
            </w:pPr>
            <w:r>
              <w:rPr>
                <w:rFonts w:asciiTheme="minorHAnsi" w:hAnsiTheme="minorHAnsi" w:cstheme="minorHAnsi"/>
                <w:sz w:val="22"/>
                <w:szCs w:val="22"/>
              </w:rPr>
              <w:t>We make the following suggestions based on the discussions in the viva voce and feel that they will enhance Patrick’s dissertation and future publications.</w:t>
            </w:r>
          </w:p>
          <w:p w:rsidR="0011246F" w:rsidRDefault="0011246F" w:rsidP="0011246F">
            <w:pPr>
              <w:pStyle w:val="ListParagraph"/>
              <w:numPr>
                <w:ilvl w:val="0"/>
                <w:numId w:val="3"/>
              </w:numPr>
              <w:autoSpaceDE w:val="0"/>
              <w:autoSpaceDN w:val="0"/>
              <w:adjustRightInd w:val="0"/>
              <w:spacing w:before="240" w:line="276" w:lineRule="auto"/>
              <w:jc w:val="both"/>
              <w:rPr>
                <w:rFonts w:asciiTheme="minorHAnsi" w:hAnsiTheme="minorHAnsi" w:cstheme="minorHAnsi"/>
                <w:sz w:val="22"/>
                <w:szCs w:val="22"/>
              </w:rPr>
            </w:pPr>
            <w:r>
              <w:rPr>
                <w:rFonts w:asciiTheme="minorHAnsi" w:hAnsiTheme="minorHAnsi" w:cstheme="minorHAnsi"/>
                <w:sz w:val="22"/>
                <w:szCs w:val="22"/>
              </w:rPr>
              <w:t xml:space="preserve">The literature review should include appropriate theoretical models to present the concept of consultation. One (or a combination of several) should be chosen to be woven through the methodology, findings and discussion. </w:t>
            </w:r>
          </w:p>
          <w:p w:rsidR="0011246F" w:rsidRDefault="0011246F" w:rsidP="0011246F">
            <w:pPr>
              <w:pStyle w:val="ListParagraph"/>
              <w:numPr>
                <w:ilvl w:val="0"/>
                <w:numId w:val="3"/>
              </w:numPr>
              <w:autoSpaceDE w:val="0"/>
              <w:autoSpaceDN w:val="0"/>
              <w:adjustRightInd w:val="0"/>
              <w:spacing w:before="240" w:line="276" w:lineRule="auto"/>
              <w:jc w:val="both"/>
              <w:rPr>
                <w:rFonts w:asciiTheme="minorHAnsi" w:hAnsiTheme="minorHAnsi" w:cstheme="minorHAnsi"/>
                <w:sz w:val="22"/>
                <w:szCs w:val="22"/>
              </w:rPr>
            </w:pPr>
            <w:r>
              <w:rPr>
                <w:rFonts w:asciiTheme="minorHAnsi" w:hAnsiTheme="minorHAnsi" w:cstheme="minorHAnsi"/>
                <w:sz w:val="22"/>
                <w:szCs w:val="22"/>
              </w:rPr>
              <w:t xml:space="preserve">Definitions of key terms should be presented, e.g., consultation and expert. We suggest that an original definition of consultation should be proposed based on the literature basis and the findings of this study. </w:t>
            </w:r>
          </w:p>
          <w:p w:rsidR="0011246F" w:rsidRDefault="0011246F" w:rsidP="0011246F">
            <w:pPr>
              <w:pStyle w:val="ListParagraph"/>
              <w:numPr>
                <w:ilvl w:val="0"/>
                <w:numId w:val="3"/>
              </w:numPr>
              <w:autoSpaceDE w:val="0"/>
              <w:autoSpaceDN w:val="0"/>
              <w:adjustRightInd w:val="0"/>
              <w:spacing w:before="240" w:line="276" w:lineRule="auto"/>
              <w:jc w:val="both"/>
              <w:rPr>
                <w:rFonts w:asciiTheme="minorHAnsi" w:hAnsiTheme="minorHAnsi" w:cstheme="minorHAnsi"/>
                <w:sz w:val="22"/>
                <w:szCs w:val="22"/>
              </w:rPr>
            </w:pPr>
            <w:r>
              <w:rPr>
                <w:rFonts w:asciiTheme="minorHAnsi" w:hAnsiTheme="minorHAnsi" w:cstheme="minorHAnsi"/>
                <w:sz w:val="22"/>
                <w:szCs w:val="22"/>
              </w:rPr>
              <w:t xml:space="preserve">Include a paragraph about the importance of the child’s voice, link to the consultation model or to the works of Bronfenbrenner. Considering that Bronfenbrenner’s Bioecological Model is already presented in the dissertation, it should be presented more critically and should ideally present the later of Bronfenbrenner’s model. </w:t>
            </w:r>
          </w:p>
          <w:p w:rsidR="0011246F" w:rsidRDefault="0011246F" w:rsidP="0011246F">
            <w:pPr>
              <w:pStyle w:val="ListParagraph"/>
              <w:numPr>
                <w:ilvl w:val="0"/>
                <w:numId w:val="3"/>
              </w:numPr>
              <w:autoSpaceDE w:val="0"/>
              <w:autoSpaceDN w:val="0"/>
              <w:adjustRightInd w:val="0"/>
              <w:spacing w:before="240" w:line="276" w:lineRule="auto"/>
              <w:jc w:val="both"/>
              <w:rPr>
                <w:rFonts w:asciiTheme="minorHAnsi" w:hAnsiTheme="minorHAnsi" w:cstheme="minorHAnsi"/>
                <w:sz w:val="22"/>
                <w:szCs w:val="22"/>
              </w:rPr>
            </w:pPr>
            <w:r>
              <w:rPr>
                <w:rFonts w:asciiTheme="minorHAnsi" w:hAnsiTheme="minorHAnsi" w:cstheme="minorHAnsi"/>
                <w:sz w:val="22"/>
                <w:szCs w:val="22"/>
              </w:rPr>
              <w:lastRenderedPageBreak/>
              <w:t xml:space="preserve">As this is a professional doctorate, applied and/or practical answers to the research questions should be </w:t>
            </w:r>
            <w:r w:rsidR="00BB42B1">
              <w:rPr>
                <w:rFonts w:asciiTheme="minorHAnsi" w:hAnsiTheme="minorHAnsi" w:cstheme="minorHAnsi"/>
                <w:sz w:val="22"/>
                <w:szCs w:val="22"/>
              </w:rPr>
              <w:t xml:space="preserve">suggested for EPs, parents and teachers. </w:t>
            </w:r>
          </w:p>
          <w:p w:rsidR="00BB42B1" w:rsidRDefault="00BB42B1" w:rsidP="0011246F">
            <w:pPr>
              <w:pStyle w:val="ListParagraph"/>
              <w:numPr>
                <w:ilvl w:val="0"/>
                <w:numId w:val="3"/>
              </w:numPr>
              <w:autoSpaceDE w:val="0"/>
              <w:autoSpaceDN w:val="0"/>
              <w:adjustRightInd w:val="0"/>
              <w:spacing w:before="240" w:line="276" w:lineRule="auto"/>
              <w:jc w:val="both"/>
              <w:rPr>
                <w:rFonts w:asciiTheme="minorHAnsi" w:hAnsiTheme="minorHAnsi" w:cstheme="minorHAnsi"/>
                <w:sz w:val="22"/>
                <w:szCs w:val="22"/>
              </w:rPr>
            </w:pPr>
            <w:r>
              <w:rPr>
                <w:rFonts w:asciiTheme="minorHAnsi" w:hAnsiTheme="minorHAnsi" w:cstheme="minorHAnsi"/>
                <w:sz w:val="22"/>
                <w:szCs w:val="22"/>
              </w:rPr>
              <w:t xml:space="preserve">There is a need for a full edit of the document to address shortcomings in the writing. This includes but is not limited to typographical errors and use of appropriate psycho-educational language, some of which are outlined below. </w:t>
            </w:r>
          </w:p>
          <w:p w:rsidR="00BB42B1" w:rsidRDefault="00BB42B1" w:rsidP="00BB42B1">
            <w:pPr>
              <w:rPr>
                <w:lang w:val="en-US"/>
              </w:rPr>
            </w:pPr>
          </w:p>
          <w:p w:rsidR="00BB42B1" w:rsidRDefault="00BB42B1" w:rsidP="00BB42B1">
            <w:pPr>
              <w:rPr>
                <w:lang w:val="en-US"/>
              </w:rPr>
            </w:pPr>
          </w:p>
          <w:tbl>
            <w:tblPr>
              <w:tblStyle w:val="TableGrid"/>
              <w:tblW w:w="0" w:type="auto"/>
              <w:tblInd w:w="0" w:type="dxa"/>
              <w:tblLook w:val="04A0" w:firstRow="1" w:lastRow="0" w:firstColumn="1" w:lastColumn="0" w:noHBand="0" w:noVBand="1"/>
            </w:tblPr>
            <w:tblGrid>
              <w:gridCol w:w="846"/>
              <w:gridCol w:w="8170"/>
            </w:tblGrid>
            <w:tr w:rsidR="00BB42B1" w:rsidTr="00B568D6">
              <w:tc>
                <w:tcPr>
                  <w:tcW w:w="846" w:type="dxa"/>
                </w:tcPr>
                <w:p w:rsidR="00BB42B1" w:rsidRDefault="00BB42B1" w:rsidP="00BB42B1">
                  <w:pPr>
                    <w:rPr>
                      <w:lang w:val="en-US"/>
                    </w:rPr>
                  </w:pPr>
                  <w:r>
                    <w:rPr>
                      <w:lang w:val="en-US"/>
                    </w:rPr>
                    <w:t>Page</w:t>
                  </w:r>
                </w:p>
              </w:tc>
              <w:tc>
                <w:tcPr>
                  <w:tcW w:w="8170" w:type="dxa"/>
                </w:tcPr>
                <w:p w:rsidR="00BB42B1" w:rsidRDefault="00BB42B1" w:rsidP="00BB42B1">
                  <w:pPr>
                    <w:rPr>
                      <w:lang w:val="en-US"/>
                    </w:rPr>
                  </w:pPr>
                  <w:r>
                    <w:rPr>
                      <w:lang w:val="en-US"/>
                    </w:rPr>
                    <w:t>Comment</w:t>
                  </w:r>
                </w:p>
              </w:tc>
            </w:tr>
            <w:tr w:rsidR="00BB42B1" w:rsidTr="00B568D6">
              <w:tc>
                <w:tcPr>
                  <w:tcW w:w="846" w:type="dxa"/>
                </w:tcPr>
                <w:p w:rsidR="00BB42B1" w:rsidRDefault="00BB42B1" w:rsidP="00BB42B1">
                  <w:pPr>
                    <w:rPr>
                      <w:lang w:val="en-US"/>
                    </w:rPr>
                  </w:pPr>
                </w:p>
              </w:tc>
              <w:tc>
                <w:tcPr>
                  <w:tcW w:w="8170" w:type="dxa"/>
                </w:tcPr>
                <w:p w:rsidR="00BB42B1" w:rsidRDefault="00BB42B1" w:rsidP="00BB42B1">
                  <w:pPr>
                    <w:rPr>
                      <w:lang w:val="en-US"/>
                    </w:rPr>
                  </w:pPr>
                  <w:r>
                    <w:rPr>
                      <w:lang w:val="en-US"/>
                    </w:rPr>
                    <w:t xml:space="preserve">Need for list of abbreviations and acronyms and to use the acronym the first time the term is used and refer to the acronym consistently afterwards. </w:t>
                  </w:r>
                </w:p>
              </w:tc>
            </w:tr>
            <w:tr w:rsidR="00BB42B1" w:rsidTr="00B568D6">
              <w:tc>
                <w:tcPr>
                  <w:tcW w:w="846" w:type="dxa"/>
                </w:tcPr>
                <w:p w:rsidR="00BB42B1" w:rsidRDefault="00BB42B1" w:rsidP="00BB42B1">
                  <w:pPr>
                    <w:rPr>
                      <w:lang w:val="en-US"/>
                    </w:rPr>
                  </w:pPr>
                  <w:r>
                    <w:rPr>
                      <w:lang w:val="en-US"/>
                    </w:rPr>
                    <w:t>6</w:t>
                  </w:r>
                </w:p>
              </w:tc>
              <w:tc>
                <w:tcPr>
                  <w:tcW w:w="8170" w:type="dxa"/>
                </w:tcPr>
                <w:p w:rsidR="00BB42B1" w:rsidRDefault="00BB42B1" w:rsidP="00BB42B1">
                  <w:pPr>
                    <w:rPr>
                      <w:lang w:val="en-US"/>
                    </w:rPr>
                  </w:pPr>
                  <w:r>
                    <w:rPr>
                      <w:lang w:val="en-US"/>
                    </w:rPr>
                    <w:t>Educational psychology (EP) but this is used for Educational Psychologist in the abstract, a need to change one or the other</w:t>
                  </w:r>
                </w:p>
              </w:tc>
            </w:tr>
            <w:tr w:rsidR="00BB42B1" w:rsidTr="00B568D6">
              <w:tc>
                <w:tcPr>
                  <w:tcW w:w="846" w:type="dxa"/>
                </w:tcPr>
                <w:p w:rsidR="00BB42B1" w:rsidRDefault="00BB42B1" w:rsidP="00BB42B1">
                  <w:pPr>
                    <w:rPr>
                      <w:lang w:val="en-US"/>
                    </w:rPr>
                  </w:pPr>
                  <w:r>
                    <w:rPr>
                      <w:lang w:val="en-US"/>
                    </w:rPr>
                    <w:t>6</w:t>
                  </w:r>
                </w:p>
              </w:tc>
              <w:tc>
                <w:tcPr>
                  <w:tcW w:w="8170" w:type="dxa"/>
                </w:tcPr>
                <w:p w:rsidR="00BB42B1" w:rsidRDefault="00BB42B1" w:rsidP="00BB42B1">
                  <w:pPr>
                    <w:rPr>
                      <w:lang w:val="en-US"/>
                    </w:rPr>
                  </w:pPr>
                  <w:r>
                    <w:rPr>
                      <w:lang w:val="en-US"/>
                    </w:rPr>
                    <w:t>U.K. (no other abbreviations use full stops after letters). This appears throughout the dissertation.</w:t>
                  </w:r>
                </w:p>
              </w:tc>
            </w:tr>
            <w:tr w:rsidR="00BB42B1" w:rsidTr="00B568D6">
              <w:tc>
                <w:tcPr>
                  <w:tcW w:w="846" w:type="dxa"/>
                </w:tcPr>
                <w:p w:rsidR="00BB42B1" w:rsidRDefault="00BB42B1" w:rsidP="00BB42B1">
                  <w:pPr>
                    <w:rPr>
                      <w:lang w:val="en-US"/>
                    </w:rPr>
                  </w:pPr>
                  <w:r>
                    <w:rPr>
                      <w:lang w:val="en-US"/>
                    </w:rPr>
                    <w:t>6</w:t>
                  </w:r>
                </w:p>
              </w:tc>
              <w:tc>
                <w:tcPr>
                  <w:tcW w:w="8170" w:type="dxa"/>
                </w:tcPr>
                <w:p w:rsidR="00BB42B1" w:rsidRDefault="00BB42B1" w:rsidP="00BB42B1">
                  <w:pPr>
                    <w:rPr>
                      <w:lang w:val="en-US"/>
                    </w:rPr>
                  </w:pPr>
                  <w:r>
                    <w:rPr>
                      <w:lang w:val="en-US"/>
                    </w:rPr>
                    <w:t>States that the research “</w:t>
                  </w:r>
                  <w:r>
                    <w:rPr>
                      <w:sz w:val="23"/>
                      <w:szCs w:val="23"/>
                    </w:rPr>
                    <w:t>sought to qualitatively and systematically identify the core features of a consultation” but then states “</w:t>
                  </w:r>
                  <w:r>
                    <w:t xml:space="preserve">By taking a mixed methods approach, …”. A need in the first statement to say that quantitative data was also used. </w:t>
                  </w:r>
                </w:p>
              </w:tc>
            </w:tr>
            <w:tr w:rsidR="00BB42B1" w:rsidTr="00B568D6">
              <w:tc>
                <w:tcPr>
                  <w:tcW w:w="846" w:type="dxa"/>
                </w:tcPr>
                <w:p w:rsidR="00BB42B1" w:rsidRDefault="00BB42B1" w:rsidP="00BB42B1">
                  <w:pPr>
                    <w:rPr>
                      <w:lang w:val="en-US"/>
                    </w:rPr>
                  </w:pPr>
                  <w:r>
                    <w:rPr>
                      <w:lang w:val="en-US"/>
                    </w:rPr>
                    <w:t>6</w:t>
                  </w:r>
                </w:p>
              </w:tc>
              <w:tc>
                <w:tcPr>
                  <w:tcW w:w="8170" w:type="dxa"/>
                </w:tcPr>
                <w:p w:rsidR="00BB42B1" w:rsidRDefault="00BB42B1" w:rsidP="00BB42B1">
                  <w:pPr>
                    <w:rPr>
                      <w:lang w:val="en-US"/>
                    </w:rPr>
                  </w:pPr>
                  <w:r>
                    <w:rPr>
                      <w:sz w:val="23"/>
                      <w:szCs w:val="23"/>
                    </w:rPr>
                    <w:t>which helps produce change for the CYP we work with. Avoid ending sentences with a conjunction (which helps produce change for the CYP with whom we work)</w:t>
                  </w:r>
                </w:p>
              </w:tc>
            </w:tr>
            <w:tr w:rsidR="00BB42B1" w:rsidTr="00B568D6">
              <w:tc>
                <w:tcPr>
                  <w:tcW w:w="846" w:type="dxa"/>
                </w:tcPr>
                <w:p w:rsidR="00BB42B1" w:rsidRDefault="00BB42B1" w:rsidP="00BB42B1">
                  <w:pPr>
                    <w:rPr>
                      <w:lang w:val="en-US"/>
                    </w:rPr>
                  </w:pPr>
                  <w:r>
                    <w:rPr>
                      <w:lang w:val="en-US"/>
                    </w:rPr>
                    <w:t>7</w:t>
                  </w:r>
                </w:p>
              </w:tc>
              <w:tc>
                <w:tcPr>
                  <w:tcW w:w="8170" w:type="dxa"/>
                </w:tcPr>
                <w:p w:rsidR="00BB42B1" w:rsidRDefault="00BB42B1" w:rsidP="00BB42B1">
                  <w:pPr>
                    <w:rPr>
                      <w:lang w:val="en-US"/>
                    </w:rPr>
                  </w:pPr>
                  <w:r>
                    <w:rPr>
                      <w:lang w:val="en-US"/>
                    </w:rPr>
                    <w:t xml:space="preserve"> Word missing “</w:t>
                  </w:r>
                  <w:r>
                    <w:rPr>
                      <w:sz w:val="23"/>
                      <w:szCs w:val="23"/>
                    </w:rPr>
                    <w:t xml:space="preserve">By providing EPs with evidence-based recommendations, their practice will improve and the positive </w:t>
                  </w:r>
                  <w:r w:rsidRPr="00E52221">
                    <w:rPr>
                      <w:sz w:val="23"/>
                      <w:szCs w:val="23"/>
                      <w:highlight w:val="yellow"/>
                    </w:rPr>
                    <w:t>…</w:t>
                  </w:r>
                  <w:r>
                    <w:rPr>
                      <w:sz w:val="23"/>
                      <w:szCs w:val="23"/>
                    </w:rPr>
                    <w:t xml:space="preserve"> they will have in the communities they work will be increased.”</w:t>
                  </w:r>
                </w:p>
              </w:tc>
            </w:tr>
            <w:tr w:rsidR="00BB42B1" w:rsidTr="00B568D6">
              <w:tc>
                <w:tcPr>
                  <w:tcW w:w="846" w:type="dxa"/>
                </w:tcPr>
                <w:p w:rsidR="00BB42B1" w:rsidRDefault="00BB42B1" w:rsidP="00BB42B1">
                  <w:pPr>
                    <w:rPr>
                      <w:lang w:val="en-US"/>
                    </w:rPr>
                  </w:pPr>
                  <w:r>
                    <w:rPr>
                      <w:lang w:val="en-US"/>
                    </w:rPr>
                    <w:t>13</w:t>
                  </w:r>
                </w:p>
              </w:tc>
              <w:tc>
                <w:tcPr>
                  <w:tcW w:w="8170" w:type="dxa"/>
                </w:tcPr>
                <w:p w:rsidR="00BB42B1" w:rsidRDefault="00BB42B1" w:rsidP="00BB42B1">
                  <w:pPr>
                    <w:rPr>
                      <w:lang w:val="en-US"/>
                    </w:rPr>
                  </w:pPr>
                  <w:r>
                    <w:rPr>
                      <w:lang w:val="en-US"/>
                    </w:rPr>
                    <w:t>Write out BPS in full the first time it is used</w:t>
                  </w:r>
                </w:p>
              </w:tc>
            </w:tr>
            <w:tr w:rsidR="00BB42B1" w:rsidTr="00B568D6">
              <w:tc>
                <w:tcPr>
                  <w:tcW w:w="846" w:type="dxa"/>
                </w:tcPr>
                <w:p w:rsidR="00BB42B1" w:rsidRDefault="00BB42B1" w:rsidP="00BB42B1">
                  <w:pPr>
                    <w:rPr>
                      <w:lang w:val="en-US"/>
                    </w:rPr>
                  </w:pPr>
                  <w:r>
                    <w:rPr>
                      <w:lang w:val="en-US"/>
                    </w:rPr>
                    <w:t xml:space="preserve">15 </w:t>
                  </w:r>
                </w:p>
              </w:tc>
              <w:tc>
                <w:tcPr>
                  <w:tcW w:w="8170" w:type="dxa"/>
                </w:tcPr>
                <w:p w:rsidR="00BB42B1" w:rsidRDefault="00BB42B1" w:rsidP="00BB42B1">
                  <w:pPr>
                    <w:rPr>
                      <w:lang w:val="en-US"/>
                    </w:rPr>
                  </w:pPr>
                  <w:r>
                    <w:rPr>
                      <w:lang w:val="en-US"/>
                    </w:rPr>
                    <w:t>“</w:t>
                  </w:r>
                  <w:r>
                    <w:rPr>
                      <w:sz w:val="23"/>
                      <w:szCs w:val="23"/>
                    </w:rPr>
                    <w:t xml:space="preserve">Consultation has become the model of service delivery for many Educational Psychology Services (S. M. Sheridan et al., 2017). Most Educational Psychology Services (EPS) in the” EPS should be used in brackets the first time the term appears and used consistently thereafter. </w:t>
                  </w:r>
                </w:p>
              </w:tc>
            </w:tr>
            <w:tr w:rsidR="00BB42B1" w:rsidTr="00B568D6">
              <w:tc>
                <w:tcPr>
                  <w:tcW w:w="846" w:type="dxa"/>
                </w:tcPr>
                <w:p w:rsidR="00BB42B1" w:rsidRDefault="00BB42B1" w:rsidP="00BB42B1">
                  <w:pPr>
                    <w:rPr>
                      <w:lang w:val="en-US"/>
                    </w:rPr>
                  </w:pPr>
                  <w:r>
                    <w:rPr>
                      <w:lang w:val="en-US"/>
                    </w:rPr>
                    <w:t>15</w:t>
                  </w:r>
                </w:p>
              </w:tc>
              <w:tc>
                <w:tcPr>
                  <w:tcW w:w="8170" w:type="dxa"/>
                </w:tcPr>
                <w:p w:rsidR="00BB42B1" w:rsidRDefault="00BB42B1" w:rsidP="00BB42B1">
                  <w:pPr>
                    <w:rPr>
                      <w:lang w:val="en-US"/>
                    </w:rPr>
                  </w:pPr>
                  <w:r>
                    <w:rPr>
                      <w:lang w:val="en-US"/>
                    </w:rPr>
                    <w:t>Wagner quotation needs a page number</w:t>
                  </w:r>
                </w:p>
              </w:tc>
            </w:tr>
            <w:tr w:rsidR="00BB42B1" w:rsidTr="00B568D6">
              <w:tc>
                <w:tcPr>
                  <w:tcW w:w="846" w:type="dxa"/>
                </w:tcPr>
                <w:p w:rsidR="00BB42B1" w:rsidRDefault="00BB42B1" w:rsidP="00BB42B1">
                  <w:pPr>
                    <w:rPr>
                      <w:lang w:val="en-US"/>
                    </w:rPr>
                  </w:pPr>
                  <w:r>
                    <w:rPr>
                      <w:lang w:val="en-US"/>
                    </w:rPr>
                    <w:t>15</w:t>
                  </w:r>
                </w:p>
              </w:tc>
              <w:tc>
                <w:tcPr>
                  <w:tcW w:w="8170" w:type="dxa"/>
                </w:tcPr>
                <w:p w:rsidR="00BB42B1" w:rsidRDefault="00BB42B1" w:rsidP="00BB42B1">
                  <w:pPr>
                    <w:rPr>
                      <w:lang w:val="en-US"/>
                    </w:rPr>
                  </w:pPr>
                  <w:r>
                    <w:rPr>
                      <w:lang w:val="en-US"/>
                    </w:rPr>
                    <w:t>Munro quotation needs a page number</w:t>
                  </w:r>
                </w:p>
              </w:tc>
            </w:tr>
            <w:tr w:rsidR="00BB42B1" w:rsidTr="00B568D6">
              <w:tc>
                <w:tcPr>
                  <w:tcW w:w="846" w:type="dxa"/>
                </w:tcPr>
                <w:p w:rsidR="00BB42B1" w:rsidRDefault="00BB42B1" w:rsidP="00BB42B1">
                  <w:pPr>
                    <w:rPr>
                      <w:lang w:val="en-US"/>
                    </w:rPr>
                  </w:pPr>
                  <w:r>
                    <w:rPr>
                      <w:lang w:val="en-US"/>
                    </w:rPr>
                    <w:t>22</w:t>
                  </w:r>
                </w:p>
              </w:tc>
              <w:tc>
                <w:tcPr>
                  <w:tcW w:w="8170" w:type="dxa"/>
                </w:tcPr>
                <w:p w:rsidR="00BB42B1" w:rsidRDefault="00BB42B1" w:rsidP="00BB42B1">
                  <w:pPr>
                    <w:rPr>
                      <w:lang w:val="en-US"/>
                    </w:rPr>
                  </w:pPr>
                  <w:r>
                    <w:rPr>
                      <w:lang w:val="en-US"/>
                    </w:rPr>
                    <w:t>“</w:t>
                  </w:r>
                  <w:r>
                    <w:t>the following section explore” (explores)</w:t>
                  </w:r>
                </w:p>
              </w:tc>
            </w:tr>
            <w:tr w:rsidR="00BB42B1" w:rsidTr="00B568D6">
              <w:tc>
                <w:tcPr>
                  <w:tcW w:w="846" w:type="dxa"/>
                </w:tcPr>
                <w:p w:rsidR="00BB42B1" w:rsidRDefault="00BB42B1" w:rsidP="00BB42B1">
                  <w:pPr>
                    <w:rPr>
                      <w:lang w:val="en-US"/>
                    </w:rPr>
                  </w:pPr>
                  <w:r>
                    <w:rPr>
                      <w:lang w:val="en-US"/>
                    </w:rPr>
                    <w:t>22</w:t>
                  </w:r>
                </w:p>
              </w:tc>
              <w:tc>
                <w:tcPr>
                  <w:tcW w:w="8170" w:type="dxa"/>
                </w:tcPr>
                <w:p w:rsidR="00BB42B1" w:rsidRDefault="00BB42B1" w:rsidP="00BB42B1">
                  <w:pPr>
                    <w:rPr>
                      <w:lang w:val="en-US"/>
                    </w:rPr>
                  </w:pPr>
                  <w:r>
                    <w:rPr>
                      <w:lang w:val="en-US"/>
                    </w:rPr>
                    <w:t>“</w:t>
                  </w:r>
                  <w:r>
                    <w:rPr>
                      <w:sz w:val="23"/>
                      <w:szCs w:val="23"/>
                    </w:rPr>
                    <w:t xml:space="preserve">O’Farrell &amp; Kinsella (2018) interviewed three groups containing a teacher, an EP, and the parents of the child the consultation was about” Sentence not coherent. </w:t>
                  </w:r>
                </w:p>
              </w:tc>
            </w:tr>
            <w:tr w:rsidR="00BB42B1" w:rsidTr="00B568D6">
              <w:tc>
                <w:tcPr>
                  <w:tcW w:w="846" w:type="dxa"/>
                </w:tcPr>
                <w:p w:rsidR="00BB42B1" w:rsidRDefault="00BB42B1" w:rsidP="00BB42B1">
                  <w:pPr>
                    <w:rPr>
                      <w:lang w:val="en-US"/>
                    </w:rPr>
                  </w:pPr>
                  <w:r>
                    <w:rPr>
                      <w:lang w:val="en-US"/>
                    </w:rPr>
                    <w:t>22</w:t>
                  </w:r>
                </w:p>
              </w:tc>
              <w:tc>
                <w:tcPr>
                  <w:tcW w:w="8170" w:type="dxa"/>
                </w:tcPr>
                <w:p w:rsidR="00BB42B1" w:rsidRDefault="00BB42B1" w:rsidP="00BB42B1">
                  <w:pPr>
                    <w:rPr>
                      <w:lang w:val="en-US"/>
                    </w:rPr>
                  </w:pPr>
                  <w:r>
                    <w:rPr>
                      <w:lang w:val="en-US"/>
                    </w:rPr>
                    <w:t>Wagner is mentioned, a need to put year with the literature</w:t>
                  </w:r>
                </w:p>
              </w:tc>
            </w:tr>
            <w:tr w:rsidR="00BB42B1" w:rsidTr="00B568D6">
              <w:tc>
                <w:tcPr>
                  <w:tcW w:w="846" w:type="dxa"/>
                </w:tcPr>
                <w:p w:rsidR="00BB42B1" w:rsidRDefault="00BB42B1" w:rsidP="00BB42B1">
                  <w:pPr>
                    <w:rPr>
                      <w:lang w:val="en-US"/>
                    </w:rPr>
                  </w:pPr>
                  <w:r>
                    <w:rPr>
                      <w:lang w:val="en-US"/>
                    </w:rPr>
                    <w:t>24</w:t>
                  </w:r>
                </w:p>
              </w:tc>
              <w:tc>
                <w:tcPr>
                  <w:tcW w:w="8170" w:type="dxa"/>
                </w:tcPr>
                <w:p w:rsidR="00BB42B1" w:rsidRDefault="00BB42B1" w:rsidP="00BB42B1">
                  <w:pPr>
                    <w:rPr>
                      <w:lang w:val="en-US"/>
                    </w:rPr>
                  </w:pPr>
                  <w:r>
                    <w:rPr>
                      <w:lang w:val="en-US"/>
                    </w:rPr>
                    <w:t>“</w:t>
                  </w:r>
                  <w:r>
                    <w:rPr>
                      <w:sz w:val="23"/>
                      <w:szCs w:val="23"/>
                    </w:rPr>
                    <w:t>The aim was to elicit their understanding of the kinds of work they believed EPs engage in.” Better not to end a sentence with a preposition</w:t>
                  </w:r>
                </w:p>
              </w:tc>
            </w:tr>
            <w:tr w:rsidR="00BB42B1" w:rsidTr="00B568D6">
              <w:tc>
                <w:tcPr>
                  <w:tcW w:w="846" w:type="dxa"/>
                </w:tcPr>
                <w:p w:rsidR="00BB42B1" w:rsidRDefault="00BB42B1" w:rsidP="00BB42B1">
                  <w:pPr>
                    <w:rPr>
                      <w:lang w:val="en-US"/>
                    </w:rPr>
                  </w:pPr>
                  <w:r>
                    <w:rPr>
                      <w:lang w:val="en-US"/>
                    </w:rPr>
                    <w:t>24</w:t>
                  </w:r>
                </w:p>
              </w:tc>
              <w:tc>
                <w:tcPr>
                  <w:tcW w:w="8170" w:type="dxa"/>
                </w:tcPr>
                <w:p w:rsidR="00BB42B1" w:rsidRDefault="00BB42B1" w:rsidP="00BB42B1">
                  <w:pPr>
                    <w:rPr>
                      <w:lang w:val="en-US"/>
                    </w:rPr>
                  </w:pPr>
                  <w:r>
                    <w:rPr>
                      <w:lang w:val="en-US"/>
                    </w:rPr>
                    <w:t>“</w:t>
                  </w:r>
                  <w:r>
                    <w:rPr>
                      <w:sz w:val="23"/>
                      <w:szCs w:val="23"/>
                    </w:rPr>
                    <w:t>there is still a divide in what stakeholders’ value about EP work”. Delete apostrophe from stakeholders’</w:t>
                  </w:r>
                </w:p>
              </w:tc>
            </w:tr>
            <w:tr w:rsidR="00BB42B1" w:rsidTr="00B568D6">
              <w:tc>
                <w:tcPr>
                  <w:tcW w:w="846" w:type="dxa"/>
                </w:tcPr>
                <w:p w:rsidR="00BB42B1" w:rsidRDefault="00BB42B1" w:rsidP="00BB42B1">
                  <w:pPr>
                    <w:rPr>
                      <w:lang w:val="en-US"/>
                    </w:rPr>
                  </w:pPr>
                  <w:r>
                    <w:rPr>
                      <w:lang w:val="en-US"/>
                    </w:rPr>
                    <w:t>25</w:t>
                  </w:r>
                </w:p>
              </w:tc>
              <w:tc>
                <w:tcPr>
                  <w:tcW w:w="8170" w:type="dxa"/>
                </w:tcPr>
                <w:p w:rsidR="00BB42B1" w:rsidRDefault="00BB42B1" w:rsidP="00BB42B1">
                  <w:pPr>
                    <w:rPr>
                      <w:lang w:val="en-US"/>
                    </w:rPr>
                  </w:pPr>
                  <w:r>
                    <w:rPr>
                      <w:lang w:val="en-US"/>
                    </w:rPr>
                    <w:t>“</w:t>
                  </w:r>
                  <w:r>
                    <w:rPr>
                      <w:sz w:val="23"/>
                      <w:szCs w:val="23"/>
                    </w:rPr>
                    <w:t>Yet one of the main results, namely the lack of understanding regarding the nature of consultation) has been” (delete bracket)</w:t>
                  </w:r>
                </w:p>
              </w:tc>
            </w:tr>
            <w:tr w:rsidR="00BB42B1" w:rsidTr="00B568D6">
              <w:tc>
                <w:tcPr>
                  <w:tcW w:w="846" w:type="dxa"/>
                </w:tcPr>
                <w:p w:rsidR="00BB42B1" w:rsidRDefault="00BB42B1" w:rsidP="00BB42B1">
                  <w:pPr>
                    <w:rPr>
                      <w:lang w:val="en-US"/>
                    </w:rPr>
                  </w:pPr>
                  <w:r>
                    <w:rPr>
                      <w:lang w:val="en-US"/>
                    </w:rPr>
                    <w:t>26</w:t>
                  </w:r>
                </w:p>
              </w:tc>
              <w:tc>
                <w:tcPr>
                  <w:tcW w:w="8170" w:type="dxa"/>
                </w:tcPr>
                <w:p w:rsidR="00BB42B1" w:rsidRDefault="00BB42B1" w:rsidP="00BB42B1">
                  <w:pPr>
                    <w:rPr>
                      <w:lang w:val="en-US"/>
                    </w:rPr>
                  </w:pPr>
                  <w:r>
                    <w:rPr>
                      <w:lang w:val="en-US"/>
                    </w:rPr>
                    <w:t xml:space="preserve">Reference to the work of Henderson, but later on this page you refer to ‘they’. </w:t>
                  </w:r>
                </w:p>
              </w:tc>
            </w:tr>
            <w:tr w:rsidR="00BB42B1" w:rsidTr="00B568D6">
              <w:tc>
                <w:tcPr>
                  <w:tcW w:w="846" w:type="dxa"/>
                </w:tcPr>
                <w:p w:rsidR="00BB42B1" w:rsidRDefault="00BB42B1" w:rsidP="00BB42B1">
                  <w:pPr>
                    <w:rPr>
                      <w:lang w:val="en-US"/>
                    </w:rPr>
                  </w:pPr>
                  <w:r>
                    <w:rPr>
                      <w:lang w:val="en-US"/>
                    </w:rPr>
                    <w:t>52</w:t>
                  </w:r>
                </w:p>
              </w:tc>
              <w:tc>
                <w:tcPr>
                  <w:tcW w:w="8170" w:type="dxa"/>
                </w:tcPr>
                <w:p w:rsidR="00BB42B1" w:rsidRDefault="00BB42B1" w:rsidP="00BB42B1">
                  <w:pPr>
                    <w:rPr>
                      <w:lang w:val="en-US"/>
                    </w:rPr>
                  </w:pPr>
                  <w:r>
                    <w:rPr>
                      <w:lang w:val="en-US"/>
                    </w:rPr>
                    <w:t>Direct quote from Braun and Clarke requires page number</w:t>
                  </w:r>
                </w:p>
              </w:tc>
            </w:tr>
            <w:tr w:rsidR="00BB42B1" w:rsidTr="00B568D6">
              <w:tc>
                <w:tcPr>
                  <w:tcW w:w="846" w:type="dxa"/>
                </w:tcPr>
                <w:p w:rsidR="00BB42B1" w:rsidRDefault="00BB42B1" w:rsidP="00BB42B1">
                  <w:pPr>
                    <w:rPr>
                      <w:lang w:val="en-US"/>
                    </w:rPr>
                  </w:pPr>
                  <w:r>
                    <w:rPr>
                      <w:lang w:val="en-US"/>
                    </w:rPr>
                    <w:t>53</w:t>
                  </w:r>
                </w:p>
              </w:tc>
              <w:tc>
                <w:tcPr>
                  <w:tcW w:w="8170" w:type="dxa"/>
                </w:tcPr>
                <w:p w:rsidR="00BB42B1" w:rsidRDefault="00BB42B1" w:rsidP="00BB42B1">
                  <w:pPr>
                    <w:rPr>
                      <w:lang w:val="en-US"/>
                    </w:rPr>
                  </w:pPr>
                  <w:r>
                    <w:rPr>
                      <w:lang w:val="en-US"/>
                    </w:rPr>
                    <w:t xml:space="preserve">Direct quote from </w:t>
                  </w:r>
                  <w:r>
                    <w:t>Rihoux &amp; Lobe requires page number</w:t>
                  </w:r>
                </w:p>
              </w:tc>
            </w:tr>
            <w:tr w:rsidR="00BB42B1" w:rsidTr="00B568D6">
              <w:tc>
                <w:tcPr>
                  <w:tcW w:w="846" w:type="dxa"/>
                </w:tcPr>
                <w:p w:rsidR="00BB42B1" w:rsidRDefault="00BB42B1" w:rsidP="00BB42B1">
                  <w:pPr>
                    <w:rPr>
                      <w:lang w:val="en-US"/>
                    </w:rPr>
                  </w:pPr>
                  <w:r>
                    <w:rPr>
                      <w:lang w:val="en-US"/>
                    </w:rPr>
                    <w:t>55</w:t>
                  </w:r>
                </w:p>
              </w:tc>
              <w:tc>
                <w:tcPr>
                  <w:tcW w:w="8170" w:type="dxa"/>
                </w:tcPr>
                <w:p w:rsidR="00BB42B1" w:rsidRDefault="00BB42B1" w:rsidP="00BB42B1">
                  <w:pPr>
                    <w:rPr>
                      <w:lang w:val="en-US"/>
                    </w:rPr>
                  </w:pPr>
                  <w:r>
                    <w:rPr>
                      <w:lang w:val="en-US"/>
                    </w:rPr>
                    <w:t xml:space="preserve">Direct quote from </w:t>
                  </w:r>
                  <w:r>
                    <w:t>Ragin requires page number</w:t>
                  </w:r>
                </w:p>
              </w:tc>
            </w:tr>
            <w:tr w:rsidR="00BB42B1" w:rsidTr="00B568D6">
              <w:tc>
                <w:tcPr>
                  <w:tcW w:w="846" w:type="dxa"/>
                </w:tcPr>
                <w:p w:rsidR="00BB42B1" w:rsidRDefault="00BB42B1" w:rsidP="00BB42B1">
                  <w:pPr>
                    <w:rPr>
                      <w:lang w:val="en-US"/>
                    </w:rPr>
                  </w:pPr>
                </w:p>
              </w:tc>
              <w:tc>
                <w:tcPr>
                  <w:tcW w:w="8170" w:type="dxa"/>
                </w:tcPr>
                <w:p w:rsidR="00BB42B1" w:rsidRDefault="00BB42B1" w:rsidP="00BB42B1">
                  <w:pPr>
                    <w:rPr>
                      <w:lang w:val="en-US"/>
                    </w:rPr>
                  </w:pPr>
                  <w:r>
                    <w:rPr>
                      <w:lang w:val="en-US"/>
                    </w:rPr>
                    <w:t>Check all direct quotations and add in page numbers as necessary</w:t>
                  </w:r>
                </w:p>
              </w:tc>
            </w:tr>
            <w:tr w:rsidR="00BB42B1" w:rsidTr="00B568D6">
              <w:tc>
                <w:tcPr>
                  <w:tcW w:w="846" w:type="dxa"/>
                </w:tcPr>
                <w:p w:rsidR="00BB42B1" w:rsidRDefault="00BB42B1" w:rsidP="00BB42B1">
                  <w:pPr>
                    <w:rPr>
                      <w:lang w:val="en-US"/>
                    </w:rPr>
                  </w:pPr>
                  <w:r>
                    <w:rPr>
                      <w:lang w:val="en-US"/>
                    </w:rPr>
                    <w:t>57</w:t>
                  </w:r>
                </w:p>
              </w:tc>
              <w:tc>
                <w:tcPr>
                  <w:tcW w:w="8170" w:type="dxa"/>
                </w:tcPr>
                <w:p w:rsidR="00BB42B1" w:rsidRDefault="00BB42B1" w:rsidP="00BB42B1">
                  <w:pPr>
                    <w:rPr>
                      <w:lang w:val="en-US"/>
                    </w:rPr>
                  </w:pPr>
                  <w:r>
                    <w:rPr>
                      <w:lang w:val="en-US"/>
                    </w:rPr>
                    <w:t>Sentence starts with And (delete)</w:t>
                  </w:r>
                </w:p>
              </w:tc>
            </w:tr>
            <w:tr w:rsidR="00BB42B1" w:rsidTr="00B568D6">
              <w:tc>
                <w:tcPr>
                  <w:tcW w:w="846" w:type="dxa"/>
                </w:tcPr>
                <w:p w:rsidR="00BB42B1" w:rsidRDefault="00BB42B1" w:rsidP="00BB42B1">
                  <w:pPr>
                    <w:rPr>
                      <w:lang w:val="en-US"/>
                    </w:rPr>
                  </w:pPr>
                  <w:r>
                    <w:rPr>
                      <w:lang w:val="en-US"/>
                    </w:rPr>
                    <w:t>63</w:t>
                  </w:r>
                </w:p>
              </w:tc>
              <w:tc>
                <w:tcPr>
                  <w:tcW w:w="8170" w:type="dxa"/>
                </w:tcPr>
                <w:p w:rsidR="00BB42B1" w:rsidRDefault="00BB42B1" w:rsidP="00BB42B1">
                  <w:pPr>
                    <w:rPr>
                      <w:lang w:val="en-US"/>
                    </w:rPr>
                  </w:pPr>
                  <w:r>
                    <w:rPr>
                      <w:lang w:val="en-US"/>
                    </w:rPr>
                    <w:t xml:space="preserve">Review sentence </w:t>
                  </w:r>
                  <w:r>
                    <w:rPr>
                      <w:sz w:val="23"/>
                      <w:szCs w:val="23"/>
                    </w:rPr>
                    <w:t xml:space="preserve">One of the ways that this is through </w:t>
                  </w:r>
                  <w:r>
                    <w:rPr>
                      <w:i/>
                      <w:iCs/>
                      <w:sz w:val="23"/>
                      <w:szCs w:val="23"/>
                    </w:rPr>
                    <w:t xml:space="preserve">“active listening” </w:t>
                  </w:r>
                  <w:r>
                    <w:rPr>
                      <w:sz w:val="23"/>
                      <w:szCs w:val="23"/>
                    </w:rPr>
                    <w:t>(Interview 1).</w:t>
                  </w:r>
                </w:p>
              </w:tc>
            </w:tr>
            <w:tr w:rsidR="00BB42B1" w:rsidTr="00B568D6">
              <w:tc>
                <w:tcPr>
                  <w:tcW w:w="846" w:type="dxa"/>
                </w:tcPr>
                <w:p w:rsidR="00BB42B1" w:rsidRDefault="00BB42B1" w:rsidP="00BB42B1">
                  <w:pPr>
                    <w:rPr>
                      <w:lang w:val="en-US"/>
                    </w:rPr>
                  </w:pPr>
                  <w:r>
                    <w:rPr>
                      <w:lang w:val="en-US"/>
                    </w:rPr>
                    <w:t>65</w:t>
                  </w:r>
                </w:p>
              </w:tc>
              <w:tc>
                <w:tcPr>
                  <w:tcW w:w="8170" w:type="dxa"/>
                </w:tcPr>
                <w:p w:rsidR="00BB42B1" w:rsidRDefault="00BB42B1" w:rsidP="00BB42B1">
                  <w:pPr>
                    <w:rPr>
                      <w:lang w:val="en-US"/>
                    </w:rPr>
                  </w:pPr>
                  <w:r>
                    <w:rPr>
                      <w:lang w:val="en-US"/>
                    </w:rPr>
                    <w:t>SENCOs written incorrectly</w:t>
                  </w:r>
                </w:p>
              </w:tc>
            </w:tr>
            <w:tr w:rsidR="00BB42B1" w:rsidTr="00B568D6">
              <w:tc>
                <w:tcPr>
                  <w:tcW w:w="846" w:type="dxa"/>
                </w:tcPr>
                <w:p w:rsidR="00BB42B1" w:rsidRDefault="00BB42B1" w:rsidP="00BB42B1">
                  <w:pPr>
                    <w:rPr>
                      <w:lang w:val="en-US"/>
                    </w:rPr>
                  </w:pPr>
                  <w:r>
                    <w:rPr>
                      <w:lang w:val="en-US"/>
                    </w:rPr>
                    <w:t>83</w:t>
                  </w:r>
                </w:p>
              </w:tc>
              <w:tc>
                <w:tcPr>
                  <w:tcW w:w="8170" w:type="dxa"/>
                </w:tcPr>
                <w:p w:rsidR="00BB42B1" w:rsidRDefault="00BB42B1" w:rsidP="00BB42B1">
                  <w:pPr>
                    <w:rPr>
                      <w:lang w:val="en-US"/>
                    </w:rPr>
                  </w:pPr>
                  <w:r w:rsidRPr="003920AD">
                    <w:rPr>
                      <w:bCs/>
                      <w:sz w:val="23"/>
                      <w:szCs w:val="23"/>
                    </w:rPr>
                    <w:t>4.1.3.2 Information gather (should this be information gathering?)</w:t>
                  </w:r>
                </w:p>
              </w:tc>
            </w:tr>
            <w:tr w:rsidR="00BB42B1" w:rsidTr="00B568D6">
              <w:tc>
                <w:tcPr>
                  <w:tcW w:w="846" w:type="dxa"/>
                </w:tcPr>
                <w:p w:rsidR="00BB42B1" w:rsidRDefault="00BB42B1" w:rsidP="00BB42B1">
                  <w:pPr>
                    <w:rPr>
                      <w:lang w:val="en-US"/>
                    </w:rPr>
                  </w:pPr>
                  <w:r>
                    <w:rPr>
                      <w:lang w:val="en-US"/>
                    </w:rPr>
                    <w:t>103</w:t>
                  </w:r>
                </w:p>
              </w:tc>
              <w:tc>
                <w:tcPr>
                  <w:tcW w:w="8170" w:type="dxa"/>
                </w:tcPr>
                <w:p w:rsidR="00BB42B1" w:rsidRDefault="00BB42B1" w:rsidP="00BB42B1">
                  <w:pPr>
                    <w:rPr>
                      <w:lang w:val="en-US"/>
                    </w:rPr>
                  </w:pPr>
                  <w:r>
                    <w:rPr>
                      <w:bCs/>
                      <w:sz w:val="23"/>
                      <w:szCs w:val="23"/>
                    </w:rPr>
                    <w:t>“</w:t>
                  </w:r>
                  <w:r>
                    <w:rPr>
                      <w:sz w:val="23"/>
                      <w:szCs w:val="23"/>
                    </w:rPr>
                    <w:t xml:space="preserve">one expressed frustration at having </w:t>
                  </w:r>
                  <w:r w:rsidRPr="003920AD">
                    <w:rPr>
                      <w:sz w:val="23"/>
                      <w:szCs w:val="23"/>
                      <w:highlight w:val="yellow"/>
                    </w:rPr>
                    <w:t>at</w:t>
                  </w:r>
                  <w:r>
                    <w:rPr>
                      <w:sz w:val="23"/>
                      <w:szCs w:val="23"/>
                    </w:rPr>
                    <w:t xml:space="preserve"> repeatedly explain their child’s needs to different professionals” </w:t>
                  </w:r>
                </w:p>
              </w:tc>
            </w:tr>
            <w:tr w:rsidR="00BB42B1" w:rsidTr="00B568D6">
              <w:tc>
                <w:tcPr>
                  <w:tcW w:w="846" w:type="dxa"/>
                </w:tcPr>
                <w:p w:rsidR="00BB42B1" w:rsidRDefault="00BB42B1" w:rsidP="00BB42B1">
                  <w:pPr>
                    <w:rPr>
                      <w:lang w:val="en-US"/>
                    </w:rPr>
                  </w:pPr>
                  <w:r>
                    <w:rPr>
                      <w:lang w:val="en-US"/>
                    </w:rPr>
                    <w:t>103</w:t>
                  </w:r>
                </w:p>
              </w:tc>
              <w:tc>
                <w:tcPr>
                  <w:tcW w:w="8170" w:type="dxa"/>
                </w:tcPr>
                <w:p w:rsidR="00BB42B1" w:rsidRDefault="00BB42B1" w:rsidP="00BB42B1">
                  <w:pPr>
                    <w:rPr>
                      <w:lang w:val="en-US"/>
                    </w:rPr>
                  </w:pPr>
                  <w:r>
                    <w:rPr>
                      <w:bCs/>
                      <w:sz w:val="23"/>
                      <w:szCs w:val="23"/>
                    </w:rPr>
                    <w:t>“</w:t>
                  </w:r>
                  <w:r>
                    <w:rPr>
                      <w:sz w:val="23"/>
                      <w:szCs w:val="23"/>
                    </w:rPr>
                    <w:t xml:space="preserve">Table 2 summarises the goals for each child and with whom the goals were created by.” Either with whom the goals were created or by whom the goals were created. </w:t>
                  </w:r>
                </w:p>
              </w:tc>
            </w:tr>
            <w:tr w:rsidR="00BB42B1" w:rsidTr="00B568D6">
              <w:tc>
                <w:tcPr>
                  <w:tcW w:w="846" w:type="dxa"/>
                </w:tcPr>
                <w:p w:rsidR="00BB42B1" w:rsidRDefault="00BB42B1" w:rsidP="00BB42B1">
                  <w:pPr>
                    <w:rPr>
                      <w:lang w:val="en-US"/>
                    </w:rPr>
                  </w:pPr>
                </w:p>
              </w:tc>
              <w:tc>
                <w:tcPr>
                  <w:tcW w:w="8170" w:type="dxa"/>
                </w:tcPr>
                <w:p w:rsidR="00BB42B1" w:rsidRDefault="00BB42B1" w:rsidP="00BB42B1">
                  <w:pPr>
                    <w:rPr>
                      <w:lang w:val="en-US"/>
                    </w:rPr>
                  </w:pPr>
                  <w:r>
                    <w:rPr>
                      <w:bCs/>
                      <w:sz w:val="23"/>
                      <w:szCs w:val="23"/>
                    </w:rPr>
                    <w:t>Check throughout for use of prepositions or conjunctions at ends of sentences.</w:t>
                  </w:r>
                </w:p>
              </w:tc>
            </w:tr>
            <w:tr w:rsidR="00BB42B1" w:rsidTr="00B568D6">
              <w:tc>
                <w:tcPr>
                  <w:tcW w:w="846" w:type="dxa"/>
                </w:tcPr>
                <w:p w:rsidR="00BB42B1" w:rsidRDefault="00BB42B1" w:rsidP="00BB42B1">
                  <w:pPr>
                    <w:rPr>
                      <w:lang w:val="en-US"/>
                    </w:rPr>
                  </w:pPr>
                  <w:r>
                    <w:rPr>
                      <w:lang w:val="en-US"/>
                    </w:rPr>
                    <w:t>122</w:t>
                  </w:r>
                </w:p>
              </w:tc>
              <w:tc>
                <w:tcPr>
                  <w:tcW w:w="8170" w:type="dxa"/>
                </w:tcPr>
                <w:p w:rsidR="00BB42B1" w:rsidRDefault="00BB42B1" w:rsidP="00BB42B1">
                  <w:pPr>
                    <w:rPr>
                      <w:lang w:val="en-US"/>
                    </w:rPr>
                  </w:pPr>
                  <w:r>
                    <w:rPr>
                      <w:bCs/>
                      <w:sz w:val="23"/>
                      <w:szCs w:val="23"/>
                    </w:rPr>
                    <w:t>“</w:t>
                  </w:r>
                  <w:r>
                    <w:t>If the school do not have the resources” does not</w:t>
                  </w:r>
                </w:p>
              </w:tc>
            </w:tr>
            <w:tr w:rsidR="00BB42B1" w:rsidTr="00B568D6">
              <w:tc>
                <w:tcPr>
                  <w:tcW w:w="846" w:type="dxa"/>
                </w:tcPr>
                <w:p w:rsidR="00BB42B1" w:rsidRDefault="00BB42B1" w:rsidP="00BB42B1">
                  <w:pPr>
                    <w:rPr>
                      <w:lang w:val="en-US"/>
                    </w:rPr>
                  </w:pPr>
                  <w:r>
                    <w:rPr>
                      <w:lang w:val="en-US"/>
                    </w:rPr>
                    <w:t>123</w:t>
                  </w:r>
                </w:p>
              </w:tc>
              <w:tc>
                <w:tcPr>
                  <w:tcW w:w="8170" w:type="dxa"/>
                </w:tcPr>
                <w:p w:rsidR="00BB42B1" w:rsidRDefault="00BB42B1" w:rsidP="00BB42B1">
                  <w:pPr>
                    <w:rPr>
                      <w:lang w:val="en-US"/>
                    </w:rPr>
                  </w:pPr>
                  <w:r>
                    <w:rPr>
                      <w:bCs/>
                      <w:sz w:val="23"/>
                      <w:szCs w:val="23"/>
                    </w:rPr>
                    <w:t>“</w:t>
                  </w:r>
                  <w:r>
                    <w:t>the pressure’s” delete the apostrophe</w:t>
                  </w:r>
                </w:p>
              </w:tc>
            </w:tr>
            <w:tr w:rsidR="00BB42B1" w:rsidTr="00B568D6">
              <w:tc>
                <w:tcPr>
                  <w:tcW w:w="846" w:type="dxa"/>
                </w:tcPr>
                <w:p w:rsidR="00BB42B1" w:rsidRDefault="00BB42B1" w:rsidP="00BB42B1">
                  <w:pPr>
                    <w:rPr>
                      <w:lang w:val="en-US"/>
                    </w:rPr>
                  </w:pPr>
                  <w:r>
                    <w:rPr>
                      <w:lang w:val="en-US"/>
                    </w:rPr>
                    <w:t>125</w:t>
                  </w:r>
                </w:p>
              </w:tc>
              <w:tc>
                <w:tcPr>
                  <w:tcW w:w="8170" w:type="dxa"/>
                </w:tcPr>
                <w:p w:rsidR="00BB42B1" w:rsidRDefault="00BB42B1" w:rsidP="00BB42B1">
                  <w:pPr>
                    <w:rPr>
                      <w:lang w:val="en-US"/>
                    </w:rPr>
                  </w:pPr>
                  <w:r>
                    <w:rPr>
                      <w:bCs/>
                      <w:sz w:val="23"/>
                      <w:szCs w:val="23"/>
                    </w:rPr>
                    <w:t>“</w:t>
                  </w:r>
                  <w:r>
                    <w:t>but the school do not have the means” change do to does</w:t>
                  </w:r>
                </w:p>
              </w:tc>
            </w:tr>
            <w:tr w:rsidR="00BB42B1" w:rsidTr="00B568D6">
              <w:tc>
                <w:tcPr>
                  <w:tcW w:w="846" w:type="dxa"/>
                </w:tcPr>
                <w:p w:rsidR="00BB42B1" w:rsidRDefault="00BB42B1" w:rsidP="00BB42B1">
                  <w:pPr>
                    <w:rPr>
                      <w:lang w:val="en-US"/>
                    </w:rPr>
                  </w:pPr>
                </w:p>
              </w:tc>
              <w:tc>
                <w:tcPr>
                  <w:tcW w:w="8170" w:type="dxa"/>
                </w:tcPr>
                <w:p w:rsidR="00BB42B1" w:rsidRDefault="00BB42B1" w:rsidP="00BB42B1">
                  <w:pPr>
                    <w:rPr>
                      <w:lang w:val="en-US"/>
                    </w:rPr>
                  </w:pPr>
                </w:p>
              </w:tc>
            </w:tr>
          </w:tbl>
          <w:p w:rsidR="00BB42B1" w:rsidRDefault="00BB42B1" w:rsidP="00BB42B1">
            <w:pPr>
              <w:rPr>
                <w:lang w:val="en-US"/>
              </w:rPr>
            </w:pPr>
          </w:p>
          <w:p w:rsidR="00BB42B1" w:rsidRDefault="00BB42B1" w:rsidP="00BB42B1">
            <w:pPr>
              <w:rPr>
                <w:lang w:val="en-US"/>
              </w:rPr>
            </w:pPr>
          </w:p>
          <w:p w:rsidR="00BB42B1" w:rsidRDefault="00BB42B1" w:rsidP="00BB42B1">
            <w:pPr>
              <w:rPr>
                <w:lang w:val="en-US"/>
              </w:rPr>
            </w:pPr>
            <w:r>
              <w:rPr>
                <w:lang w:val="en-US"/>
              </w:rPr>
              <w:t>Use of terminology</w:t>
            </w:r>
          </w:p>
          <w:tbl>
            <w:tblPr>
              <w:tblStyle w:val="TableGrid"/>
              <w:tblW w:w="0" w:type="auto"/>
              <w:tblInd w:w="0" w:type="dxa"/>
              <w:tblLook w:val="04A0" w:firstRow="1" w:lastRow="0" w:firstColumn="1" w:lastColumn="0" w:noHBand="0" w:noVBand="1"/>
            </w:tblPr>
            <w:tblGrid>
              <w:gridCol w:w="846"/>
              <w:gridCol w:w="8170"/>
            </w:tblGrid>
            <w:tr w:rsidR="00BB42B1" w:rsidTr="00B568D6">
              <w:tc>
                <w:tcPr>
                  <w:tcW w:w="846" w:type="dxa"/>
                </w:tcPr>
                <w:p w:rsidR="00BB42B1" w:rsidRDefault="00BB42B1" w:rsidP="00BB42B1">
                  <w:pPr>
                    <w:rPr>
                      <w:lang w:val="en-US"/>
                    </w:rPr>
                  </w:pPr>
                  <w:r>
                    <w:rPr>
                      <w:lang w:val="en-US"/>
                    </w:rPr>
                    <w:t>Page</w:t>
                  </w:r>
                </w:p>
              </w:tc>
              <w:tc>
                <w:tcPr>
                  <w:tcW w:w="8170" w:type="dxa"/>
                </w:tcPr>
                <w:p w:rsidR="00BB42B1" w:rsidRDefault="00BB42B1" w:rsidP="00BB42B1">
                  <w:pPr>
                    <w:rPr>
                      <w:lang w:val="en-US"/>
                    </w:rPr>
                  </w:pPr>
                  <w:r>
                    <w:rPr>
                      <w:lang w:val="en-US"/>
                    </w:rPr>
                    <w:t>Issue</w:t>
                  </w:r>
                </w:p>
              </w:tc>
            </w:tr>
            <w:tr w:rsidR="00BB42B1" w:rsidTr="00B568D6">
              <w:tc>
                <w:tcPr>
                  <w:tcW w:w="846" w:type="dxa"/>
                </w:tcPr>
                <w:p w:rsidR="00BB42B1" w:rsidRDefault="00BB42B1" w:rsidP="00BB42B1">
                  <w:pPr>
                    <w:rPr>
                      <w:lang w:val="en-US"/>
                    </w:rPr>
                  </w:pPr>
                  <w:r>
                    <w:rPr>
                      <w:lang w:val="en-US"/>
                    </w:rPr>
                    <w:t>29</w:t>
                  </w:r>
                </w:p>
              </w:tc>
              <w:tc>
                <w:tcPr>
                  <w:tcW w:w="8170" w:type="dxa"/>
                </w:tcPr>
                <w:p w:rsidR="00BB42B1" w:rsidRDefault="00BB42B1" w:rsidP="00BB42B1">
                  <w:pPr>
                    <w:rPr>
                      <w:lang w:val="en-US"/>
                    </w:rPr>
                  </w:pPr>
                  <w:r>
                    <w:rPr>
                      <w:lang w:val="en-US"/>
                    </w:rPr>
                    <w:t>“</w:t>
                  </w:r>
                  <w:r>
                    <w:rPr>
                      <w:sz w:val="23"/>
                      <w:szCs w:val="23"/>
                    </w:rPr>
                    <w:t xml:space="preserve">empowering staff to successfully fix their problems,” This seems to be a trite way of looking at the issues raised by a staff. Perhaps phrase it as resolve, address, problem-solve the emergent issues. </w:t>
                  </w:r>
                </w:p>
              </w:tc>
            </w:tr>
            <w:tr w:rsidR="00BB42B1" w:rsidTr="00B568D6">
              <w:tc>
                <w:tcPr>
                  <w:tcW w:w="846" w:type="dxa"/>
                </w:tcPr>
                <w:p w:rsidR="00BB42B1" w:rsidRDefault="00BB42B1" w:rsidP="00BB42B1">
                  <w:pPr>
                    <w:rPr>
                      <w:lang w:val="en-US"/>
                    </w:rPr>
                  </w:pPr>
                  <w:r>
                    <w:rPr>
                      <w:lang w:val="en-US"/>
                    </w:rPr>
                    <w:t>127</w:t>
                  </w:r>
                </w:p>
              </w:tc>
              <w:tc>
                <w:tcPr>
                  <w:tcW w:w="8170" w:type="dxa"/>
                </w:tcPr>
                <w:p w:rsidR="00BB42B1" w:rsidRDefault="00BB42B1" w:rsidP="00BB42B1">
                  <w:pPr>
                    <w:rPr>
                      <w:lang w:val="en-US"/>
                    </w:rPr>
                  </w:pPr>
                  <w:r>
                    <w:rPr>
                      <w:bCs/>
                      <w:sz w:val="23"/>
                      <w:szCs w:val="23"/>
                    </w:rPr>
                    <w:t xml:space="preserve">Use of term ‘treatments’. Check throughout for this as it is a medical term. Better to use intervention or support or programme. </w:t>
                  </w:r>
                </w:p>
              </w:tc>
            </w:tr>
            <w:tr w:rsidR="00BB42B1" w:rsidTr="00B568D6">
              <w:tc>
                <w:tcPr>
                  <w:tcW w:w="846" w:type="dxa"/>
                </w:tcPr>
                <w:p w:rsidR="00BB42B1" w:rsidRDefault="00BB42B1" w:rsidP="00BB42B1">
                  <w:pPr>
                    <w:rPr>
                      <w:lang w:val="en-US"/>
                    </w:rPr>
                  </w:pPr>
                </w:p>
              </w:tc>
              <w:tc>
                <w:tcPr>
                  <w:tcW w:w="8170" w:type="dxa"/>
                </w:tcPr>
                <w:p w:rsidR="00BB42B1" w:rsidRDefault="00BB42B1" w:rsidP="00BB42B1">
                  <w:pPr>
                    <w:rPr>
                      <w:lang w:val="en-US"/>
                    </w:rPr>
                  </w:pPr>
                </w:p>
              </w:tc>
            </w:tr>
          </w:tbl>
          <w:p w:rsidR="00BB42B1" w:rsidRPr="00E52221" w:rsidRDefault="00BB42B1" w:rsidP="00BB42B1">
            <w:pPr>
              <w:rPr>
                <w:lang w:val="en-US"/>
              </w:rPr>
            </w:pPr>
          </w:p>
          <w:p w:rsidR="00BB42B1" w:rsidRDefault="00BB42B1" w:rsidP="00BB42B1">
            <w:pPr>
              <w:autoSpaceDE w:val="0"/>
              <w:autoSpaceDN w:val="0"/>
              <w:adjustRightInd w:val="0"/>
              <w:spacing w:before="240" w:line="276" w:lineRule="auto"/>
              <w:jc w:val="both"/>
              <w:rPr>
                <w:rFonts w:asciiTheme="minorHAnsi" w:hAnsiTheme="minorHAnsi" w:cstheme="minorHAnsi"/>
                <w:sz w:val="22"/>
                <w:szCs w:val="22"/>
              </w:rPr>
            </w:pPr>
            <w:r>
              <w:rPr>
                <w:rFonts w:asciiTheme="minorHAnsi" w:hAnsiTheme="minorHAnsi" w:cstheme="minorHAnsi"/>
                <w:sz w:val="22"/>
                <w:szCs w:val="22"/>
              </w:rPr>
              <w:t xml:space="preserve">Finally, it was a pleasure to read Patrick’s work and to engage in an animated discussion about key aspects of the research. We wish him the very best of luck in his future career as an EP and hope he will consider researching other areas of his practice. </w:t>
            </w:r>
          </w:p>
          <w:p w:rsidR="00BB42B1" w:rsidRDefault="00BB42B1" w:rsidP="00BB42B1">
            <w:pPr>
              <w:autoSpaceDE w:val="0"/>
              <w:autoSpaceDN w:val="0"/>
              <w:adjustRightInd w:val="0"/>
              <w:spacing w:before="240" w:line="276" w:lineRule="auto"/>
              <w:jc w:val="both"/>
              <w:rPr>
                <w:rFonts w:asciiTheme="minorHAnsi" w:hAnsiTheme="minorHAnsi" w:cstheme="minorHAnsi"/>
                <w:sz w:val="22"/>
                <w:szCs w:val="22"/>
              </w:rPr>
            </w:pPr>
          </w:p>
          <w:p w:rsidR="00BB42B1" w:rsidRDefault="00BB42B1" w:rsidP="00BB42B1">
            <w:pPr>
              <w:autoSpaceDE w:val="0"/>
              <w:autoSpaceDN w:val="0"/>
              <w:adjustRightInd w:val="0"/>
              <w:spacing w:before="240" w:line="276" w:lineRule="auto"/>
              <w:jc w:val="both"/>
              <w:rPr>
                <w:rFonts w:asciiTheme="minorHAnsi" w:hAnsiTheme="minorHAnsi" w:cstheme="minorHAnsi"/>
                <w:sz w:val="22"/>
                <w:szCs w:val="22"/>
              </w:rPr>
            </w:pPr>
            <w:r>
              <w:rPr>
                <w:noProof/>
                <w:lang w:eastAsia="en-GB"/>
              </w:rPr>
              <w:drawing>
                <wp:inline distT="0" distB="0" distL="0" distR="0" wp14:anchorId="4CEFBCEC" wp14:editId="242F830D">
                  <wp:extent cx="1781175" cy="361950"/>
                  <wp:effectExtent l="0" t="0" r="9525" b="0"/>
                  <wp:docPr id="10" name="Picture 1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clrChange>
                              <a:clrFrom>
                                <a:srgbClr val="DCDADB"/>
                              </a:clrFrom>
                              <a:clrTo>
                                <a:srgbClr val="DCDADB">
                                  <a:alpha val="0"/>
                                </a:srgbClr>
                              </a:clrTo>
                            </a:clrChange>
                            <a:extLst>
                              <a:ext uri="{BEBA8EAE-BF5A-486C-A8C5-ECC9F3942E4B}">
                                <a14:imgProps xmlns:a14="http://schemas.microsoft.com/office/drawing/2010/main">
                                  <a14:imgLayer r:embed="rId12">
                                    <a14:imgEffect>
                                      <a14:artisticPhotocopy/>
                                    </a14:imgEffect>
                                    <a14:imgEffect>
                                      <a14:saturation sat="162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781175" cy="361950"/>
                          </a:xfrm>
                          <a:prstGeom prst="rect">
                            <a:avLst/>
                          </a:prstGeom>
                          <a:noFill/>
                          <a:ln>
                            <a:noFill/>
                          </a:ln>
                        </pic:spPr>
                      </pic:pic>
                    </a:graphicData>
                  </a:graphic>
                </wp:inline>
              </w:drawing>
            </w:r>
          </w:p>
          <w:p w:rsidR="00BB42B1" w:rsidRPr="00BB42B1" w:rsidRDefault="00BB42B1" w:rsidP="00BB42B1">
            <w:pPr>
              <w:autoSpaceDE w:val="0"/>
              <w:autoSpaceDN w:val="0"/>
              <w:adjustRightInd w:val="0"/>
              <w:spacing w:before="240" w:line="276" w:lineRule="auto"/>
              <w:jc w:val="both"/>
              <w:rPr>
                <w:rFonts w:asciiTheme="minorHAnsi" w:hAnsiTheme="minorHAnsi" w:cstheme="minorHAnsi"/>
                <w:sz w:val="22"/>
                <w:szCs w:val="22"/>
              </w:rPr>
            </w:pPr>
            <w:r>
              <w:rPr>
                <w:rFonts w:asciiTheme="minorHAnsi" w:hAnsiTheme="minorHAnsi" w:cstheme="minorHAnsi"/>
                <w:sz w:val="22"/>
                <w:szCs w:val="22"/>
              </w:rPr>
              <w:t>External Examiner, Mary Immaculate College Limerick.</w:t>
            </w:r>
          </w:p>
          <w:p w:rsidR="0011246F" w:rsidRPr="0011246F" w:rsidRDefault="0011246F" w:rsidP="0011246F">
            <w:pPr>
              <w:autoSpaceDE w:val="0"/>
              <w:autoSpaceDN w:val="0"/>
              <w:adjustRightInd w:val="0"/>
              <w:spacing w:before="240" w:line="276" w:lineRule="auto"/>
              <w:jc w:val="both"/>
              <w:rPr>
                <w:rFonts w:asciiTheme="minorHAnsi" w:hAnsiTheme="minorHAnsi" w:cstheme="minorHAnsi"/>
                <w:sz w:val="22"/>
                <w:szCs w:val="22"/>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396594" w:rsidP="00320CDC">
            <w:pPr>
              <w:autoSpaceDE w:val="0"/>
              <w:autoSpaceDN w:val="0"/>
              <w:adjustRightInd w:val="0"/>
              <w:jc w:val="both"/>
              <w:rPr>
                <w:rFonts w:ascii="Arial" w:hAnsi="Arial" w:cs="Arial"/>
                <w:b/>
                <w:bCs/>
                <w:sz w:val="16"/>
                <w:szCs w:val="16"/>
              </w:rPr>
            </w:pPr>
            <w:r>
              <w:rPr>
                <w:rFonts w:ascii="Arial" w:hAnsi="Arial" w:cs="Arial"/>
                <w:b/>
                <w:bCs/>
                <w:noProof/>
                <w:sz w:val="16"/>
                <w:szCs w:val="16"/>
                <w:lang w:eastAsia="en-GB"/>
              </w:rPr>
              <w:drawing>
                <wp:inline distT="0" distB="0" distL="0" distR="0">
                  <wp:extent cx="2018675" cy="3556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0799" cy="370067"/>
                          </a:xfrm>
                          <a:prstGeom prst="rect">
                            <a:avLst/>
                          </a:prstGeom>
                        </pic:spPr>
                      </pic:pic>
                    </a:graphicData>
                  </a:graphic>
                </wp:inline>
              </w:drawing>
            </w: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396594" w:rsidP="00320CDC">
            <w:pPr>
              <w:autoSpaceDE w:val="0"/>
              <w:autoSpaceDN w:val="0"/>
              <w:adjustRightInd w:val="0"/>
              <w:jc w:val="both"/>
              <w:rPr>
                <w:rFonts w:ascii="Arial" w:hAnsi="Arial" w:cs="Arial"/>
                <w:b/>
                <w:bCs/>
                <w:sz w:val="16"/>
                <w:szCs w:val="16"/>
              </w:rPr>
            </w:pPr>
            <w:r>
              <w:rPr>
                <w:rFonts w:ascii="Arial" w:hAnsi="Arial" w:cs="Arial"/>
                <w:b/>
                <w:bCs/>
                <w:sz w:val="16"/>
                <w:szCs w:val="16"/>
              </w:rPr>
              <w:t>Internal Examiner, Maria Kambouri</w:t>
            </w:r>
            <w:bookmarkStart w:id="21" w:name="_GoBack"/>
            <w:bookmarkEnd w:id="21"/>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DF0F01" w:rsidRPr="00320CDC" w:rsidRDefault="00DF0F01"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8632D6" w:rsidRPr="00320CDC" w:rsidRDefault="008632D6"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tc>
      </w:tr>
      <w:tr w:rsidR="009F4AD5" w:rsidRPr="00320CDC" w:rsidTr="00320CDC">
        <w:tblPrEx>
          <w:tblBorders>
            <w:top w:val="none" w:sz="0" w:space="0" w:color="auto"/>
          </w:tblBorders>
        </w:tblPrEx>
        <w:trPr>
          <w:trHeight w:val="426"/>
        </w:trPr>
        <w:tc>
          <w:tcPr>
            <w:tcW w:w="11165" w:type="dxa"/>
            <w:tcBorders>
              <w:top w:val="nil"/>
            </w:tcBorders>
            <w:shd w:val="clear" w:color="auto" w:fill="CCFFCC"/>
          </w:tcPr>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sz w:val="16"/>
                <w:szCs w:val="16"/>
              </w:rPr>
            </w:pPr>
            <w:r w:rsidRPr="00320CDC">
              <w:rPr>
                <w:rFonts w:ascii="Arial" w:hAnsi="Arial" w:cs="Arial"/>
                <w:b/>
                <w:bCs/>
                <w:sz w:val="16"/>
                <w:szCs w:val="16"/>
              </w:rPr>
              <w:t>Section C</w:t>
            </w:r>
            <w:r w:rsidRPr="00320CDC">
              <w:rPr>
                <w:rFonts w:ascii="Arial" w:hAnsi="Arial" w:cs="Arial"/>
                <w:sz w:val="16"/>
                <w:szCs w:val="16"/>
              </w:rPr>
              <w:t xml:space="preserve">:  </w:t>
            </w:r>
            <w:r w:rsidRPr="00320CDC">
              <w:rPr>
                <w:rFonts w:ascii="Arial" w:hAnsi="Arial" w:cs="Arial"/>
                <w:b/>
                <w:bCs/>
                <w:sz w:val="16"/>
                <w:szCs w:val="16"/>
              </w:rPr>
              <w:t>Examiners’ Request for Minor Amendments</w:t>
            </w:r>
            <w:r w:rsidRPr="00320CDC">
              <w:rPr>
                <w:rFonts w:ascii="Arial" w:hAnsi="Arial" w:cs="Arial"/>
                <w:sz w:val="16"/>
                <w:szCs w:val="16"/>
              </w:rPr>
              <w:t xml:space="preserve">: The following section </w:t>
            </w:r>
            <w:r w:rsidRPr="00320CDC">
              <w:rPr>
                <w:rFonts w:ascii="Arial" w:hAnsi="Arial" w:cs="Arial"/>
                <w:b/>
                <w:bCs/>
                <w:sz w:val="16"/>
                <w:szCs w:val="16"/>
              </w:rPr>
              <w:t>should</w:t>
            </w:r>
            <w:r w:rsidRPr="00320CDC">
              <w:rPr>
                <w:rFonts w:ascii="Arial" w:hAnsi="Arial" w:cs="Arial"/>
                <w:sz w:val="16"/>
                <w:szCs w:val="16"/>
              </w:rPr>
              <w:t xml:space="preserve"> be completed where the examiners have determined that minor amendments are required. Examiners should select </w:t>
            </w:r>
            <w:r w:rsidRPr="00320CDC">
              <w:rPr>
                <w:rFonts w:ascii="Arial" w:hAnsi="Arial" w:cs="Arial"/>
                <w:b/>
                <w:bCs/>
                <w:sz w:val="16"/>
                <w:szCs w:val="16"/>
              </w:rPr>
              <w:t>one</w:t>
            </w:r>
            <w:r w:rsidRPr="00320CDC">
              <w:rPr>
                <w:rFonts w:ascii="Arial" w:hAnsi="Arial" w:cs="Arial"/>
                <w:sz w:val="16"/>
                <w:szCs w:val="16"/>
              </w:rPr>
              <w:t xml:space="preserve"> of the following:</w:t>
            </w:r>
          </w:p>
        </w:tc>
      </w:tr>
      <w:tr w:rsidR="009F4AD5" w:rsidRPr="00320CDC" w:rsidTr="00320CDC">
        <w:tblPrEx>
          <w:tblBorders>
            <w:top w:val="none" w:sz="0" w:space="0" w:color="auto"/>
          </w:tblBorders>
        </w:tblPrEx>
        <w:trPr>
          <w:trHeight w:val="1702"/>
        </w:trPr>
        <w:tc>
          <w:tcPr>
            <w:tcW w:w="11165" w:type="dxa"/>
            <w:tcBorders>
              <w:bottom w:val="single" w:sz="4" w:space="0" w:color="auto"/>
            </w:tcBorders>
            <w:shd w:val="clear" w:color="auto" w:fill="auto"/>
          </w:tcPr>
          <w:p w:rsidR="009F4AD5" w:rsidRPr="00320CDC" w:rsidRDefault="009F4AD5" w:rsidP="00320CDC">
            <w:pPr>
              <w:autoSpaceDE w:val="0"/>
              <w:autoSpaceDN w:val="0"/>
              <w:adjustRightInd w:val="0"/>
              <w:jc w:val="both"/>
              <w:rPr>
                <w:rFonts w:ascii="Arial" w:hAnsi="Arial" w:cs="Arial"/>
                <w:b/>
                <w:bCs/>
                <w:sz w:val="18"/>
                <w:szCs w:val="18"/>
              </w:rPr>
            </w:pPr>
          </w:p>
          <w:p w:rsidR="009F4AD5" w:rsidRPr="00320CDC" w:rsidRDefault="009F4AD5" w:rsidP="00320CDC">
            <w:pPr>
              <w:autoSpaceDE w:val="0"/>
              <w:autoSpaceDN w:val="0"/>
              <w:adjustRightInd w:val="0"/>
              <w:jc w:val="both"/>
              <w:rPr>
                <w:rFonts w:ascii="Arial" w:hAnsi="Arial" w:cs="Arial"/>
                <w:sz w:val="16"/>
                <w:szCs w:val="16"/>
              </w:rPr>
            </w:pPr>
            <w:r w:rsidRPr="00320CDC">
              <w:rPr>
                <w:rFonts w:ascii="Arial" w:hAnsi="Arial" w:cs="Arial"/>
                <w:b/>
                <w:bCs/>
                <w:sz w:val="18"/>
                <w:szCs w:val="18"/>
              </w:rPr>
              <w:t xml:space="preserve">i) </w:t>
            </w:r>
            <w:r w:rsidRPr="00320CDC">
              <w:rPr>
                <w:rFonts w:ascii="Arial" w:hAnsi="Arial" w:cs="Arial"/>
                <w:sz w:val="18"/>
                <w:szCs w:val="18"/>
              </w:rPr>
              <w:t xml:space="preserve">The examiners confirm that the candidate has been provided with </w:t>
            </w:r>
            <w:r w:rsidRPr="00320CDC">
              <w:rPr>
                <w:rFonts w:ascii="Arial" w:hAnsi="Arial" w:cs="Arial"/>
                <w:b/>
                <w:bCs/>
                <w:sz w:val="18"/>
                <w:szCs w:val="18"/>
              </w:rPr>
              <w:t>a list of minor</w:t>
            </w:r>
            <w:r w:rsidRPr="00320CDC">
              <w:rPr>
                <w:rFonts w:ascii="Arial" w:hAnsi="Arial" w:cs="Arial"/>
                <w:sz w:val="18"/>
                <w:szCs w:val="18"/>
              </w:rPr>
              <w:t xml:space="preserve"> amendments </w:t>
            </w:r>
            <w:r w:rsidRPr="00320CDC">
              <w:rPr>
                <w:rFonts w:ascii="Arial" w:hAnsi="Arial" w:cs="Arial"/>
                <w:b/>
                <w:bCs/>
                <w:sz w:val="18"/>
                <w:szCs w:val="18"/>
              </w:rPr>
              <w:t xml:space="preserve">or an annotated thesis </w:t>
            </w:r>
            <w:r w:rsidRPr="00320CDC">
              <w:rPr>
                <w:rFonts w:ascii="Arial" w:hAnsi="Arial" w:cs="Arial"/>
                <w:sz w:val="18"/>
                <w:szCs w:val="18"/>
              </w:rPr>
              <w:t xml:space="preserve">either immediately after the oral or within two weeks of the oral examination and has been asked to </w:t>
            </w:r>
            <w:r w:rsidRPr="00320CDC">
              <w:rPr>
                <w:rFonts w:ascii="Arial" w:hAnsi="Arial" w:cs="Arial"/>
                <w:b/>
                <w:bCs/>
                <w:sz w:val="18"/>
                <w:szCs w:val="18"/>
              </w:rPr>
              <w:t xml:space="preserve">send the amended thesis for confirmation to the person </w:t>
            </w:r>
            <w:r w:rsidR="00DF0F01" w:rsidRPr="00320CDC">
              <w:rPr>
                <w:rFonts w:ascii="Arial" w:hAnsi="Arial" w:cs="Arial"/>
                <w:b/>
                <w:bCs/>
                <w:sz w:val="18"/>
                <w:szCs w:val="18"/>
              </w:rPr>
              <w:t>nominated to check the corrections</w:t>
            </w:r>
            <w:r w:rsidRPr="00320CDC">
              <w:rPr>
                <w:rFonts w:ascii="Arial" w:hAnsi="Arial" w:cs="Arial"/>
                <w:b/>
                <w:bCs/>
                <w:sz w:val="18"/>
                <w:szCs w:val="18"/>
              </w:rPr>
              <w:t xml:space="preserve">: </w:t>
            </w:r>
            <w:bookmarkStart w:id="22" w:name="Check13"/>
            <w:r w:rsidRPr="00320CDC">
              <w:rPr>
                <w:rFonts w:ascii="Arial" w:hAnsi="Arial" w:cs="Arial"/>
                <w:sz w:val="16"/>
                <w:szCs w:val="16"/>
              </w:rPr>
              <w:fldChar w:fldCharType="begin">
                <w:ffData>
                  <w:name w:val="Check13"/>
                  <w:enabled/>
                  <w:calcOnExit w:val="0"/>
                  <w:checkBox>
                    <w:sizeAuto/>
                    <w:default w:val="0"/>
                  </w:checkBox>
                </w:ffData>
              </w:fldChar>
            </w:r>
            <w:r w:rsidRPr="00320CDC">
              <w:rPr>
                <w:rFonts w:ascii="Arial" w:hAnsi="Arial" w:cs="Arial"/>
                <w:sz w:val="16"/>
                <w:szCs w:val="16"/>
              </w:rPr>
              <w:instrText xml:space="preserve"> FORMCHECKBOX </w:instrText>
            </w:r>
            <w:r w:rsidR="00396594">
              <w:rPr>
                <w:rFonts w:ascii="Arial" w:hAnsi="Arial" w:cs="Arial"/>
                <w:sz w:val="16"/>
                <w:szCs w:val="16"/>
              </w:rPr>
            </w:r>
            <w:r w:rsidR="00396594">
              <w:rPr>
                <w:rFonts w:ascii="Arial" w:hAnsi="Arial" w:cs="Arial"/>
                <w:sz w:val="16"/>
                <w:szCs w:val="16"/>
              </w:rPr>
              <w:fldChar w:fldCharType="separate"/>
            </w:r>
            <w:r w:rsidRPr="00320CDC">
              <w:rPr>
                <w:rFonts w:ascii="Arial" w:hAnsi="Arial" w:cs="Arial"/>
                <w:sz w:val="16"/>
                <w:szCs w:val="16"/>
              </w:rPr>
              <w:fldChar w:fldCharType="end"/>
            </w:r>
            <w:bookmarkEnd w:id="22"/>
            <w:r w:rsidRPr="00320CDC">
              <w:rPr>
                <w:rFonts w:ascii="Arial" w:hAnsi="Arial" w:cs="Arial"/>
                <w:sz w:val="16"/>
                <w:szCs w:val="16"/>
              </w:rPr>
              <w:t xml:space="preserve"> </w:t>
            </w:r>
            <w:r w:rsidRPr="00320CDC">
              <w:rPr>
                <w:rFonts w:ascii="Arial" w:hAnsi="Arial" w:cs="Arial"/>
                <w:b/>
                <w:bCs/>
                <w:sz w:val="16"/>
                <w:szCs w:val="16"/>
              </w:rPr>
              <w:t>*</w:t>
            </w:r>
          </w:p>
          <w:p w:rsidR="009F4AD5" w:rsidRPr="00320CDC" w:rsidRDefault="009F4AD5" w:rsidP="00320CDC">
            <w:pPr>
              <w:autoSpaceDE w:val="0"/>
              <w:autoSpaceDN w:val="0"/>
              <w:adjustRightInd w:val="0"/>
              <w:rPr>
                <w:rFonts w:ascii="Arial" w:hAnsi="Arial" w:cs="Arial"/>
                <w:b/>
                <w:bCs/>
                <w:sz w:val="18"/>
                <w:szCs w:val="18"/>
                <w:u w:val="single"/>
              </w:rPr>
            </w:pPr>
          </w:p>
          <w:p w:rsidR="009F4AD5" w:rsidRPr="00320CDC" w:rsidRDefault="009F4AD5" w:rsidP="00320CDC">
            <w:pPr>
              <w:autoSpaceDE w:val="0"/>
              <w:autoSpaceDN w:val="0"/>
              <w:adjustRightInd w:val="0"/>
              <w:jc w:val="both"/>
              <w:rPr>
                <w:rFonts w:ascii="Arial" w:hAnsi="Arial" w:cs="Arial"/>
                <w:sz w:val="18"/>
                <w:szCs w:val="18"/>
              </w:rPr>
            </w:pPr>
            <w:r w:rsidRPr="00320CDC">
              <w:rPr>
                <w:rFonts w:ascii="Arial" w:hAnsi="Arial" w:cs="Arial"/>
                <w:b/>
                <w:bCs/>
                <w:sz w:val="18"/>
                <w:szCs w:val="18"/>
              </w:rPr>
              <w:t>ii)</w:t>
            </w:r>
            <w:r w:rsidRPr="00320CDC">
              <w:rPr>
                <w:rFonts w:ascii="Arial" w:hAnsi="Arial" w:cs="Arial"/>
                <w:sz w:val="18"/>
                <w:szCs w:val="18"/>
              </w:rPr>
              <w:t xml:space="preserve">  The candidate has </w:t>
            </w:r>
            <w:r w:rsidRPr="00320CDC">
              <w:rPr>
                <w:rFonts w:ascii="Arial" w:hAnsi="Arial" w:cs="Arial"/>
                <w:b/>
                <w:bCs/>
                <w:sz w:val="18"/>
                <w:szCs w:val="18"/>
              </w:rPr>
              <w:t>already</w:t>
            </w:r>
            <w:r w:rsidRPr="00320CDC">
              <w:rPr>
                <w:rFonts w:ascii="Arial" w:hAnsi="Arial" w:cs="Arial"/>
                <w:sz w:val="18"/>
                <w:szCs w:val="18"/>
              </w:rPr>
              <w:t xml:space="preserve"> made the minor amendments required to the satisfaction of </w:t>
            </w:r>
            <w:r w:rsidR="00DF0F01" w:rsidRPr="00320CDC">
              <w:rPr>
                <w:rFonts w:ascii="Arial" w:hAnsi="Arial" w:cs="Arial"/>
                <w:b/>
                <w:bCs/>
                <w:sz w:val="18"/>
                <w:szCs w:val="18"/>
              </w:rPr>
              <w:t>designated checker</w:t>
            </w:r>
            <w:r w:rsidRPr="00320CDC">
              <w:rPr>
                <w:rFonts w:ascii="Arial" w:hAnsi="Arial" w:cs="Arial"/>
                <w:sz w:val="18"/>
                <w:szCs w:val="18"/>
              </w:rPr>
              <w:t xml:space="preserve">: </w:t>
            </w:r>
            <w:bookmarkStart w:id="23" w:name="Check35"/>
            <w:r w:rsidRPr="00320CDC">
              <w:rPr>
                <w:rFonts w:ascii="Arial" w:hAnsi="Arial" w:cs="Arial"/>
                <w:sz w:val="18"/>
                <w:szCs w:val="18"/>
              </w:rPr>
              <w:fldChar w:fldCharType="begin">
                <w:ffData>
                  <w:name w:val="Check35"/>
                  <w:enabled/>
                  <w:calcOnExit w:val="0"/>
                  <w:checkBox>
                    <w:sizeAuto/>
                    <w:default w:val="0"/>
                  </w:checkBox>
                </w:ffData>
              </w:fldChar>
            </w:r>
            <w:r w:rsidRPr="00320CDC">
              <w:rPr>
                <w:rFonts w:ascii="Arial" w:hAnsi="Arial" w:cs="Arial"/>
                <w:sz w:val="18"/>
                <w:szCs w:val="18"/>
              </w:rPr>
              <w:instrText xml:space="preserve"> FORMCHECKBOX </w:instrText>
            </w:r>
            <w:r w:rsidR="00396594">
              <w:rPr>
                <w:rFonts w:ascii="Arial" w:hAnsi="Arial" w:cs="Arial"/>
                <w:sz w:val="18"/>
                <w:szCs w:val="18"/>
              </w:rPr>
            </w:r>
            <w:r w:rsidR="00396594">
              <w:rPr>
                <w:rFonts w:ascii="Arial" w:hAnsi="Arial" w:cs="Arial"/>
                <w:sz w:val="18"/>
                <w:szCs w:val="18"/>
              </w:rPr>
              <w:fldChar w:fldCharType="separate"/>
            </w:r>
            <w:r w:rsidRPr="00320CDC">
              <w:rPr>
                <w:rFonts w:ascii="Arial" w:hAnsi="Arial" w:cs="Arial"/>
                <w:sz w:val="18"/>
                <w:szCs w:val="18"/>
              </w:rPr>
              <w:fldChar w:fldCharType="end"/>
            </w:r>
            <w:bookmarkEnd w:id="23"/>
          </w:p>
        </w:tc>
      </w:tr>
      <w:tr w:rsidR="008632D6" w:rsidRPr="00320CDC" w:rsidTr="00320CDC">
        <w:tblPrEx>
          <w:tblBorders>
            <w:top w:val="none" w:sz="0" w:space="0" w:color="auto"/>
          </w:tblBorders>
        </w:tblPrEx>
        <w:trPr>
          <w:trHeight w:val="296"/>
        </w:trPr>
        <w:tc>
          <w:tcPr>
            <w:tcW w:w="11165" w:type="dxa"/>
            <w:shd w:val="clear" w:color="auto" w:fill="CCFFCC"/>
          </w:tcPr>
          <w:p w:rsidR="008632D6" w:rsidRPr="00320CDC" w:rsidRDefault="008632D6" w:rsidP="00320CDC">
            <w:pPr>
              <w:autoSpaceDE w:val="0"/>
              <w:autoSpaceDN w:val="0"/>
              <w:adjustRightInd w:val="0"/>
              <w:jc w:val="both"/>
              <w:rPr>
                <w:rFonts w:ascii="Arial" w:hAnsi="Arial" w:cs="Arial"/>
                <w:b/>
                <w:bCs/>
                <w:sz w:val="16"/>
                <w:szCs w:val="16"/>
                <w:lang w:val="en-US"/>
              </w:rPr>
            </w:pPr>
          </w:p>
          <w:p w:rsidR="008632D6" w:rsidRPr="00320CDC" w:rsidRDefault="008632D6" w:rsidP="00320CDC">
            <w:pPr>
              <w:autoSpaceDE w:val="0"/>
              <w:autoSpaceDN w:val="0"/>
              <w:adjustRightInd w:val="0"/>
              <w:jc w:val="both"/>
              <w:rPr>
                <w:rFonts w:ascii="Arial" w:hAnsi="Arial" w:cs="Arial"/>
                <w:b/>
                <w:bCs/>
                <w:sz w:val="16"/>
                <w:szCs w:val="16"/>
                <w:lang w:val="en-US"/>
              </w:rPr>
            </w:pPr>
            <w:r w:rsidRPr="00320CDC">
              <w:rPr>
                <w:rFonts w:ascii="Arial" w:hAnsi="Arial" w:cs="Arial"/>
                <w:b/>
                <w:bCs/>
                <w:sz w:val="16"/>
                <w:szCs w:val="16"/>
                <w:lang w:val="en-US"/>
              </w:rPr>
              <w:t>Section D:  Examiners’ Signature Confirming Result of the Examination</w:t>
            </w:r>
          </w:p>
          <w:p w:rsidR="008632D6" w:rsidRPr="00320CDC" w:rsidRDefault="008632D6" w:rsidP="00320CDC">
            <w:pPr>
              <w:bidi/>
              <w:jc w:val="right"/>
              <w:rPr>
                <w:rFonts w:ascii="Arial" w:hAnsi="Arial" w:cs="Arial"/>
                <w:sz w:val="16"/>
                <w:szCs w:val="16"/>
              </w:rPr>
            </w:pPr>
            <w:r w:rsidRPr="00320CDC">
              <w:rPr>
                <w:rFonts w:ascii="Arial" w:hAnsi="Arial" w:cs="Arial"/>
                <w:b/>
                <w:bCs/>
                <w:sz w:val="16"/>
                <w:szCs w:val="16"/>
              </w:rPr>
              <w:t xml:space="preserve">Declaration:   </w:t>
            </w:r>
            <w:r w:rsidRPr="00320CDC">
              <w:rPr>
                <w:rFonts w:ascii="Arial" w:hAnsi="Arial" w:cs="Arial"/>
                <w:sz w:val="16"/>
                <w:szCs w:val="16"/>
              </w:rPr>
              <w:t>We confirm this is the joint examiners’ report for the above name candidate.</w:t>
            </w:r>
          </w:p>
        </w:tc>
      </w:tr>
      <w:tr w:rsidR="008632D6" w:rsidRPr="00320CDC" w:rsidTr="00320CDC">
        <w:tblPrEx>
          <w:tblBorders>
            <w:top w:val="none" w:sz="0" w:space="0" w:color="auto"/>
          </w:tblBorders>
        </w:tblPrEx>
        <w:trPr>
          <w:trHeight w:val="1354"/>
        </w:trPr>
        <w:tc>
          <w:tcPr>
            <w:tcW w:w="11165" w:type="dxa"/>
            <w:shd w:val="clear" w:color="auto" w:fill="auto"/>
          </w:tcPr>
          <w:p w:rsidR="008632D6" w:rsidRPr="00320CDC" w:rsidRDefault="008632D6" w:rsidP="00320CDC">
            <w:pPr>
              <w:autoSpaceDE w:val="0"/>
              <w:autoSpaceDN w:val="0"/>
              <w:adjustRightInd w:val="0"/>
              <w:jc w:val="both"/>
              <w:rPr>
                <w:rFonts w:ascii="Arial" w:hAnsi="Arial" w:cs="Arial"/>
                <w:sz w:val="18"/>
                <w:szCs w:val="18"/>
              </w:rPr>
            </w:pPr>
            <w:r w:rsidRPr="00320CDC">
              <w:rPr>
                <w:rFonts w:ascii="Arial" w:hAnsi="Arial" w:cs="Arial"/>
                <w:sz w:val="18"/>
                <w:szCs w:val="18"/>
              </w:rPr>
              <w:t>Signed:</w:t>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t xml:space="preserve">Date:    </w:t>
            </w:r>
            <w:r w:rsidRPr="00320CDC">
              <w:rPr>
                <w:rFonts w:ascii="Arial" w:hAnsi="Arial" w:cs="Arial"/>
                <w:sz w:val="18"/>
                <w:szCs w:val="18"/>
              </w:rPr>
              <w:fldChar w:fldCharType="begin">
                <w:ffData>
                  <w:name w:val="Text9"/>
                  <w:enabled/>
                  <w:calcOnExit w:val="0"/>
                  <w:textInput>
                    <w:maxLength w:val="50"/>
                  </w:textInput>
                </w:ffData>
              </w:fldChar>
            </w:r>
            <w:r w:rsidRPr="00320CDC">
              <w:rPr>
                <w:rFonts w:ascii="Arial" w:hAnsi="Arial" w:cs="Arial"/>
                <w:sz w:val="18"/>
                <w:szCs w:val="18"/>
              </w:rPr>
              <w:instrText xml:space="preserve"> FORMTEXT </w:instrText>
            </w:r>
            <w:r w:rsidRPr="00320CDC">
              <w:rPr>
                <w:rFonts w:ascii="Arial" w:hAnsi="Arial" w:cs="Arial"/>
                <w:sz w:val="18"/>
                <w:szCs w:val="18"/>
              </w:rPr>
            </w:r>
            <w:r w:rsidRPr="00320CDC">
              <w:rPr>
                <w:rFonts w:ascii="Arial" w:hAnsi="Arial" w:cs="Arial"/>
                <w:sz w:val="18"/>
                <w:szCs w:val="18"/>
              </w:rPr>
              <w:fldChar w:fldCharType="separate"/>
            </w:r>
            <w:r w:rsidRPr="00320CDC">
              <w:rPr>
                <w:rFonts w:ascii="Arial" w:hAnsi="Arial" w:cs="Arial"/>
                <w:noProof/>
                <w:sz w:val="18"/>
                <w:szCs w:val="18"/>
              </w:rPr>
              <w:t> </w:t>
            </w:r>
            <w:r w:rsidRPr="00320CDC">
              <w:rPr>
                <w:rFonts w:ascii="Arial" w:hAnsi="Arial" w:cs="Arial"/>
                <w:noProof/>
                <w:sz w:val="18"/>
                <w:szCs w:val="18"/>
              </w:rPr>
              <w:t> </w:t>
            </w:r>
            <w:r w:rsidRPr="00320CDC">
              <w:rPr>
                <w:rFonts w:ascii="Arial" w:hAnsi="Arial" w:cs="Arial"/>
                <w:noProof/>
                <w:sz w:val="18"/>
                <w:szCs w:val="18"/>
              </w:rPr>
              <w:t> </w:t>
            </w:r>
            <w:r w:rsidRPr="00320CDC">
              <w:rPr>
                <w:rFonts w:ascii="Arial" w:hAnsi="Arial" w:cs="Arial"/>
                <w:noProof/>
                <w:sz w:val="18"/>
                <w:szCs w:val="18"/>
              </w:rPr>
              <w:t> </w:t>
            </w:r>
            <w:r w:rsidRPr="00320CDC">
              <w:rPr>
                <w:rFonts w:ascii="Arial" w:hAnsi="Arial" w:cs="Arial"/>
                <w:noProof/>
                <w:sz w:val="18"/>
                <w:szCs w:val="18"/>
              </w:rPr>
              <w:t> </w:t>
            </w:r>
            <w:r w:rsidRPr="00320CDC">
              <w:rPr>
                <w:rFonts w:ascii="Arial" w:hAnsi="Arial" w:cs="Arial"/>
                <w:sz w:val="18"/>
                <w:szCs w:val="18"/>
              </w:rPr>
              <w:fldChar w:fldCharType="end"/>
            </w:r>
          </w:p>
          <w:p w:rsidR="008632D6" w:rsidRPr="00320CDC" w:rsidRDefault="008632D6" w:rsidP="00320CDC">
            <w:pPr>
              <w:autoSpaceDE w:val="0"/>
              <w:autoSpaceDN w:val="0"/>
              <w:adjustRightInd w:val="0"/>
              <w:jc w:val="both"/>
              <w:rPr>
                <w:rFonts w:ascii="Arial" w:hAnsi="Arial" w:cs="Arial"/>
                <w:sz w:val="18"/>
                <w:szCs w:val="18"/>
              </w:rPr>
            </w:pPr>
          </w:p>
          <w:p w:rsidR="008632D6" w:rsidRPr="00320CDC" w:rsidRDefault="008632D6" w:rsidP="00320CDC">
            <w:pPr>
              <w:autoSpaceDE w:val="0"/>
              <w:autoSpaceDN w:val="0"/>
              <w:adjustRightInd w:val="0"/>
              <w:jc w:val="both"/>
              <w:rPr>
                <w:rFonts w:ascii="Arial" w:hAnsi="Arial" w:cs="Arial"/>
                <w:sz w:val="18"/>
                <w:szCs w:val="18"/>
              </w:rPr>
            </w:pPr>
          </w:p>
          <w:p w:rsidR="008632D6" w:rsidRPr="00320CDC" w:rsidRDefault="008632D6" w:rsidP="00320CDC">
            <w:pPr>
              <w:autoSpaceDE w:val="0"/>
              <w:autoSpaceDN w:val="0"/>
              <w:adjustRightInd w:val="0"/>
              <w:jc w:val="both"/>
              <w:rPr>
                <w:rFonts w:ascii="Arial" w:hAnsi="Arial" w:cs="Arial"/>
                <w:sz w:val="18"/>
                <w:szCs w:val="18"/>
              </w:rPr>
            </w:pPr>
          </w:p>
          <w:p w:rsidR="008632D6" w:rsidRPr="00320CDC" w:rsidRDefault="008632D6" w:rsidP="00320CDC">
            <w:pPr>
              <w:autoSpaceDE w:val="0"/>
              <w:autoSpaceDN w:val="0"/>
              <w:adjustRightInd w:val="0"/>
              <w:jc w:val="both"/>
              <w:rPr>
                <w:rFonts w:ascii="Arial" w:hAnsi="Arial" w:cs="Arial"/>
                <w:sz w:val="16"/>
                <w:szCs w:val="16"/>
              </w:rPr>
            </w:pPr>
            <w:r w:rsidRPr="00320CDC">
              <w:rPr>
                <w:rFonts w:ascii="Arial" w:hAnsi="Arial" w:cs="Arial"/>
                <w:sz w:val="16"/>
                <w:szCs w:val="16"/>
              </w:rPr>
              <w:t>(Please print name)</w:t>
            </w:r>
          </w:p>
          <w:p w:rsidR="008632D6" w:rsidRPr="00320CDC" w:rsidRDefault="008632D6" w:rsidP="00320CDC">
            <w:pPr>
              <w:autoSpaceDE w:val="0"/>
              <w:autoSpaceDN w:val="0"/>
              <w:adjustRightInd w:val="0"/>
              <w:jc w:val="both"/>
              <w:rPr>
                <w:rFonts w:ascii="Arial" w:hAnsi="Arial" w:cs="Arial"/>
                <w:sz w:val="18"/>
                <w:szCs w:val="18"/>
              </w:rPr>
            </w:pPr>
            <w:r w:rsidRPr="00320CDC">
              <w:rPr>
                <w:rFonts w:ascii="Arial" w:hAnsi="Arial" w:cs="Arial"/>
                <w:sz w:val="18"/>
                <w:szCs w:val="18"/>
              </w:rPr>
              <w:t>Signed:</w:t>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t xml:space="preserve">Date:    </w:t>
            </w:r>
            <w:r w:rsidRPr="00320CDC">
              <w:rPr>
                <w:rFonts w:ascii="Arial" w:hAnsi="Arial" w:cs="Arial"/>
                <w:sz w:val="18"/>
                <w:szCs w:val="18"/>
              </w:rPr>
              <w:fldChar w:fldCharType="begin">
                <w:ffData>
                  <w:name w:val="Text10"/>
                  <w:enabled/>
                  <w:calcOnExit w:val="0"/>
                  <w:textInput>
                    <w:maxLength w:val="50"/>
                  </w:textInput>
                </w:ffData>
              </w:fldChar>
            </w:r>
            <w:r w:rsidRPr="00320CDC">
              <w:rPr>
                <w:rFonts w:ascii="Arial" w:hAnsi="Arial" w:cs="Arial"/>
                <w:sz w:val="18"/>
                <w:szCs w:val="18"/>
              </w:rPr>
              <w:instrText xml:space="preserve"> FORMTEXT </w:instrText>
            </w:r>
            <w:r w:rsidRPr="00320CDC">
              <w:rPr>
                <w:rFonts w:ascii="Arial" w:hAnsi="Arial" w:cs="Arial"/>
                <w:sz w:val="18"/>
                <w:szCs w:val="18"/>
              </w:rPr>
            </w:r>
            <w:r w:rsidRPr="00320CDC">
              <w:rPr>
                <w:rFonts w:ascii="Arial" w:hAnsi="Arial" w:cs="Arial"/>
                <w:sz w:val="18"/>
                <w:szCs w:val="18"/>
              </w:rPr>
              <w:fldChar w:fldCharType="separate"/>
            </w:r>
            <w:r w:rsidRPr="00320CDC">
              <w:rPr>
                <w:rFonts w:ascii="Arial" w:hAnsi="Arial" w:cs="Arial"/>
                <w:noProof/>
                <w:sz w:val="18"/>
                <w:szCs w:val="18"/>
              </w:rPr>
              <w:t> </w:t>
            </w:r>
            <w:r w:rsidRPr="00320CDC">
              <w:rPr>
                <w:rFonts w:ascii="Arial" w:hAnsi="Arial" w:cs="Arial"/>
                <w:noProof/>
                <w:sz w:val="18"/>
                <w:szCs w:val="18"/>
              </w:rPr>
              <w:t> </w:t>
            </w:r>
            <w:r w:rsidRPr="00320CDC">
              <w:rPr>
                <w:rFonts w:ascii="Arial" w:hAnsi="Arial" w:cs="Arial"/>
                <w:noProof/>
                <w:sz w:val="18"/>
                <w:szCs w:val="18"/>
              </w:rPr>
              <w:t> </w:t>
            </w:r>
            <w:r w:rsidRPr="00320CDC">
              <w:rPr>
                <w:rFonts w:ascii="Arial" w:hAnsi="Arial" w:cs="Arial"/>
                <w:noProof/>
                <w:sz w:val="18"/>
                <w:szCs w:val="18"/>
              </w:rPr>
              <w:t> </w:t>
            </w:r>
            <w:r w:rsidRPr="00320CDC">
              <w:rPr>
                <w:rFonts w:ascii="Arial" w:hAnsi="Arial" w:cs="Arial"/>
                <w:noProof/>
                <w:sz w:val="18"/>
                <w:szCs w:val="18"/>
              </w:rPr>
              <w:t> </w:t>
            </w:r>
            <w:r w:rsidRPr="00320CDC">
              <w:rPr>
                <w:rFonts w:ascii="Arial" w:hAnsi="Arial" w:cs="Arial"/>
                <w:sz w:val="18"/>
                <w:szCs w:val="18"/>
              </w:rPr>
              <w:fldChar w:fldCharType="end"/>
            </w:r>
          </w:p>
          <w:p w:rsidR="008632D6" w:rsidRPr="00320CDC" w:rsidRDefault="008632D6" w:rsidP="00320CDC">
            <w:pPr>
              <w:autoSpaceDE w:val="0"/>
              <w:autoSpaceDN w:val="0"/>
              <w:adjustRightInd w:val="0"/>
              <w:jc w:val="both"/>
              <w:rPr>
                <w:rFonts w:ascii="Arial" w:hAnsi="Arial" w:cs="Arial"/>
                <w:sz w:val="18"/>
                <w:szCs w:val="18"/>
              </w:rPr>
            </w:pPr>
          </w:p>
          <w:p w:rsidR="008632D6" w:rsidRPr="00320CDC" w:rsidRDefault="008632D6" w:rsidP="00320CDC">
            <w:pPr>
              <w:autoSpaceDE w:val="0"/>
              <w:autoSpaceDN w:val="0"/>
              <w:adjustRightInd w:val="0"/>
              <w:jc w:val="both"/>
              <w:rPr>
                <w:rFonts w:ascii="Arial" w:hAnsi="Arial" w:cs="Arial"/>
                <w:sz w:val="18"/>
                <w:szCs w:val="18"/>
              </w:rPr>
            </w:pPr>
          </w:p>
          <w:p w:rsidR="008632D6" w:rsidRPr="00320CDC" w:rsidRDefault="008632D6" w:rsidP="00320CDC">
            <w:pPr>
              <w:autoSpaceDE w:val="0"/>
              <w:autoSpaceDN w:val="0"/>
              <w:adjustRightInd w:val="0"/>
              <w:jc w:val="both"/>
              <w:rPr>
                <w:rFonts w:ascii="Arial" w:hAnsi="Arial" w:cs="Arial"/>
                <w:sz w:val="16"/>
                <w:szCs w:val="16"/>
              </w:rPr>
            </w:pPr>
          </w:p>
          <w:p w:rsidR="008632D6" w:rsidRPr="00320CDC" w:rsidRDefault="008632D6" w:rsidP="00320CDC">
            <w:pPr>
              <w:autoSpaceDE w:val="0"/>
              <w:autoSpaceDN w:val="0"/>
              <w:adjustRightInd w:val="0"/>
              <w:jc w:val="both"/>
              <w:rPr>
                <w:rFonts w:ascii="Arial" w:hAnsi="Arial" w:cs="Arial"/>
                <w:sz w:val="16"/>
                <w:szCs w:val="16"/>
              </w:rPr>
            </w:pPr>
            <w:r w:rsidRPr="00320CDC">
              <w:rPr>
                <w:rFonts w:ascii="Arial" w:hAnsi="Arial" w:cs="Arial"/>
                <w:sz w:val="16"/>
                <w:szCs w:val="16"/>
              </w:rPr>
              <w:t>(Please print name)</w:t>
            </w:r>
          </w:p>
          <w:p w:rsidR="008632D6" w:rsidRPr="00320CDC" w:rsidRDefault="008632D6" w:rsidP="00320CDC">
            <w:pPr>
              <w:autoSpaceDE w:val="0"/>
              <w:autoSpaceDN w:val="0"/>
              <w:adjustRightInd w:val="0"/>
              <w:jc w:val="both"/>
              <w:rPr>
                <w:rFonts w:ascii="Arial" w:hAnsi="Arial" w:cs="Arial"/>
                <w:sz w:val="18"/>
                <w:szCs w:val="18"/>
              </w:rPr>
            </w:pPr>
            <w:r w:rsidRPr="00320CDC">
              <w:rPr>
                <w:rFonts w:ascii="Arial" w:hAnsi="Arial" w:cs="Arial"/>
                <w:sz w:val="18"/>
                <w:szCs w:val="18"/>
              </w:rPr>
              <w:t>Signed:</w:t>
            </w:r>
            <w:r w:rsidRPr="00320CDC">
              <w:rPr>
                <w:rFonts w:ascii="Arial" w:hAnsi="Arial" w:cs="Arial"/>
                <w:sz w:val="18"/>
                <w:szCs w:val="18"/>
              </w:rPr>
              <w:tab/>
              <w:t>*</w:t>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t xml:space="preserve">Date:     </w:t>
            </w:r>
            <w:r w:rsidRPr="00320CDC">
              <w:rPr>
                <w:rFonts w:ascii="Arial" w:hAnsi="Arial" w:cs="Arial"/>
                <w:sz w:val="18"/>
                <w:szCs w:val="18"/>
              </w:rPr>
              <w:fldChar w:fldCharType="begin">
                <w:ffData>
                  <w:name w:val="Text11"/>
                  <w:enabled/>
                  <w:calcOnExit w:val="0"/>
                  <w:textInput>
                    <w:maxLength w:val="50"/>
                  </w:textInput>
                </w:ffData>
              </w:fldChar>
            </w:r>
            <w:r w:rsidRPr="00320CDC">
              <w:rPr>
                <w:rFonts w:ascii="Arial" w:hAnsi="Arial" w:cs="Arial"/>
                <w:sz w:val="18"/>
                <w:szCs w:val="18"/>
              </w:rPr>
              <w:instrText xml:space="preserve"> FORMTEXT </w:instrText>
            </w:r>
            <w:r w:rsidRPr="00320CDC">
              <w:rPr>
                <w:rFonts w:ascii="Arial" w:hAnsi="Arial" w:cs="Arial"/>
                <w:sz w:val="18"/>
                <w:szCs w:val="18"/>
              </w:rPr>
            </w:r>
            <w:r w:rsidRPr="00320CDC">
              <w:rPr>
                <w:rFonts w:ascii="Arial" w:hAnsi="Arial" w:cs="Arial"/>
                <w:sz w:val="18"/>
                <w:szCs w:val="18"/>
              </w:rPr>
              <w:fldChar w:fldCharType="separate"/>
            </w:r>
            <w:r w:rsidRPr="00320CDC">
              <w:rPr>
                <w:rFonts w:ascii="Arial" w:hAnsi="Arial" w:cs="Arial"/>
                <w:noProof/>
                <w:sz w:val="18"/>
                <w:szCs w:val="18"/>
              </w:rPr>
              <w:t> </w:t>
            </w:r>
            <w:r w:rsidRPr="00320CDC">
              <w:rPr>
                <w:rFonts w:ascii="Arial" w:hAnsi="Arial" w:cs="Arial"/>
                <w:noProof/>
                <w:sz w:val="18"/>
                <w:szCs w:val="18"/>
              </w:rPr>
              <w:t> </w:t>
            </w:r>
            <w:r w:rsidRPr="00320CDC">
              <w:rPr>
                <w:rFonts w:ascii="Arial" w:hAnsi="Arial" w:cs="Arial"/>
                <w:noProof/>
                <w:sz w:val="18"/>
                <w:szCs w:val="18"/>
              </w:rPr>
              <w:t> </w:t>
            </w:r>
            <w:r w:rsidRPr="00320CDC">
              <w:rPr>
                <w:rFonts w:ascii="Arial" w:hAnsi="Arial" w:cs="Arial"/>
                <w:noProof/>
                <w:sz w:val="18"/>
                <w:szCs w:val="18"/>
              </w:rPr>
              <w:t> </w:t>
            </w:r>
            <w:r w:rsidRPr="00320CDC">
              <w:rPr>
                <w:rFonts w:ascii="Arial" w:hAnsi="Arial" w:cs="Arial"/>
                <w:noProof/>
                <w:sz w:val="18"/>
                <w:szCs w:val="18"/>
              </w:rPr>
              <w:t> </w:t>
            </w:r>
            <w:r w:rsidRPr="00320CDC">
              <w:rPr>
                <w:rFonts w:ascii="Arial" w:hAnsi="Arial" w:cs="Arial"/>
                <w:sz w:val="18"/>
                <w:szCs w:val="18"/>
              </w:rPr>
              <w:fldChar w:fldCharType="end"/>
            </w:r>
          </w:p>
          <w:p w:rsidR="008632D6" w:rsidRPr="00320CDC" w:rsidRDefault="008632D6" w:rsidP="00320CDC">
            <w:pPr>
              <w:autoSpaceDE w:val="0"/>
              <w:autoSpaceDN w:val="0"/>
              <w:adjustRightInd w:val="0"/>
              <w:jc w:val="both"/>
              <w:rPr>
                <w:rFonts w:ascii="Arial" w:hAnsi="Arial" w:cs="Arial"/>
                <w:b/>
                <w:bCs/>
                <w:i/>
                <w:iCs/>
                <w:sz w:val="16"/>
                <w:szCs w:val="16"/>
              </w:rPr>
            </w:pPr>
          </w:p>
          <w:p w:rsidR="008632D6" w:rsidRPr="00320CDC" w:rsidRDefault="008632D6" w:rsidP="00320CDC">
            <w:pPr>
              <w:autoSpaceDE w:val="0"/>
              <w:autoSpaceDN w:val="0"/>
              <w:adjustRightInd w:val="0"/>
              <w:jc w:val="both"/>
              <w:rPr>
                <w:rFonts w:ascii="Arial" w:hAnsi="Arial" w:cs="Arial"/>
                <w:b/>
                <w:bCs/>
                <w:i/>
                <w:iCs/>
                <w:sz w:val="16"/>
                <w:szCs w:val="16"/>
              </w:rPr>
            </w:pPr>
          </w:p>
          <w:p w:rsidR="008632D6" w:rsidRPr="00320CDC" w:rsidRDefault="008632D6" w:rsidP="00320CDC">
            <w:pPr>
              <w:autoSpaceDE w:val="0"/>
              <w:autoSpaceDN w:val="0"/>
              <w:adjustRightInd w:val="0"/>
              <w:jc w:val="both"/>
              <w:rPr>
                <w:rFonts w:ascii="Arial" w:hAnsi="Arial" w:cs="Arial"/>
                <w:b/>
                <w:bCs/>
                <w:i/>
                <w:iCs/>
                <w:sz w:val="16"/>
                <w:szCs w:val="16"/>
              </w:rPr>
            </w:pPr>
          </w:p>
          <w:p w:rsidR="008632D6" w:rsidRDefault="008632D6" w:rsidP="00320CDC">
            <w:pPr>
              <w:autoSpaceDE w:val="0"/>
              <w:autoSpaceDN w:val="0"/>
              <w:adjustRightInd w:val="0"/>
              <w:jc w:val="both"/>
              <w:rPr>
                <w:rFonts w:ascii="Arial" w:hAnsi="Arial" w:cs="Arial"/>
                <w:sz w:val="16"/>
                <w:szCs w:val="16"/>
              </w:rPr>
            </w:pPr>
            <w:r w:rsidRPr="00320CDC">
              <w:rPr>
                <w:rFonts w:ascii="Arial" w:hAnsi="Arial" w:cs="Arial"/>
                <w:sz w:val="16"/>
                <w:szCs w:val="16"/>
              </w:rPr>
              <w:t>(Please print name)</w:t>
            </w:r>
          </w:p>
          <w:p w:rsidR="005F1EA4" w:rsidRPr="00320CDC" w:rsidRDefault="005F1EA4" w:rsidP="00320CDC">
            <w:pPr>
              <w:autoSpaceDE w:val="0"/>
              <w:autoSpaceDN w:val="0"/>
              <w:adjustRightInd w:val="0"/>
              <w:jc w:val="both"/>
              <w:rPr>
                <w:rFonts w:ascii="Arial" w:hAnsi="Arial" w:cs="Arial"/>
                <w:sz w:val="16"/>
                <w:szCs w:val="16"/>
              </w:rPr>
            </w:pPr>
            <w:r>
              <w:rPr>
                <w:rFonts w:ascii="Arial" w:hAnsi="Arial" w:cs="Arial"/>
                <w:sz w:val="16"/>
                <w:szCs w:val="16"/>
              </w:rPr>
              <w:t>If electronic signatures are to be used, these must be the image of a hand written signature. We cannot accept a typed name in place of a signature.</w:t>
            </w:r>
          </w:p>
          <w:p w:rsidR="008632D6" w:rsidRPr="00320CDC" w:rsidRDefault="008632D6" w:rsidP="00320CDC">
            <w:pPr>
              <w:autoSpaceDE w:val="0"/>
              <w:autoSpaceDN w:val="0"/>
              <w:adjustRightInd w:val="0"/>
              <w:jc w:val="both"/>
              <w:rPr>
                <w:rFonts w:ascii="Arial" w:hAnsi="Arial" w:cs="Arial"/>
                <w:b/>
                <w:bCs/>
                <w:i/>
                <w:iCs/>
                <w:sz w:val="16"/>
                <w:szCs w:val="16"/>
                <w:lang w:val="en-US"/>
              </w:rPr>
            </w:pPr>
            <w:r w:rsidRPr="00320CDC">
              <w:rPr>
                <w:rFonts w:ascii="Arial" w:hAnsi="Arial" w:cs="Arial"/>
                <w:b/>
                <w:bCs/>
                <w:i/>
                <w:iCs/>
                <w:sz w:val="16"/>
                <w:szCs w:val="16"/>
              </w:rPr>
              <w:t>( * Only for use  in the exceptional cases when UCL has approved the appointment of a third examiner)</w:t>
            </w:r>
          </w:p>
        </w:tc>
      </w:tr>
    </w:tbl>
    <w:p w:rsidR="00F646CE" w:rsidRPr="009F4AD5" w:rsidRDefault="00F646CE" w:rsidP="005F1EA4">
      <w:pPr>
        <w:rPr>
          <w:lang w:val="en-US"/>
        </w:rPr>
      </w:pPr>
    </w:p>
    <w:sectPr w:rsidR="00F646CE" w:rsidRPr="009F4AD5" w:rsidSect="008632D6">
      <w:footerReference w:type="default" r:id="rId14"/>
      <w:pgSz w:w="11909" w:h="16834" w:code="9"/>
      <w:pgMar w:top="993" w:right="427" w:bottom="142" w:left="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905" w:rsidRDefault="00C25905">
      <w:r>
        <w:separator/>
      </w:r>
    </w:p>
  </w:endnote>
  <w:endnote w:type="continuationSeparator" w:id="0">
    <w:p w:rsidR="00C25905" w:rsidRDefault="00C25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F65" w:rsidRDefault="00C35F65" w:rsidP="009F4AD5">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96594">
      <w:rPr>
        <w:rStyle w:val="PageNumber"/>
        <w:noProof/>
      </w:rPr>
      <w:t>4</w:t>
    </w:r>
    <w:r>
      <w:rPr>
        <w:rStyle w:val="PageNumber"/>
      </w:rPr>
      <w:fldChar w:fldCharType="end"/>
    </w:r>
  </w:p>
  <w:p w:rsidR="00C35F65" w:rsidRPr="006D26FF" w:rsidRDefault="00C35F65" w:rsidP="009F4AD5">
    <w:pPr>
      <w:pStyle w:val="Footer"/>
      <w:tabs>
        <w:tab w:val="clear" w:pos="4153"/>
        <w:tab w:val="clear" w:pos="8306"/>
        <w:tab w:val="left" w:pos="2268"/>
      </w:tabs>
      <w:ind w:right="36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905" w:rsidRDefault="00C25905">
      <w:r>
        <w:separator/>
      </w:r>
    </w:p>
  </w:footnote>
  <w:footnote w:type="continuationSeparator" w:id="0">
    <w:p w:rsidR="00C25905" w:rsidRDefault="00C25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02DFA"/>
    <w:multiLevelType w:val="hybridMultilevel"/>
    <w:tmpl w:val="9AB45BC8"/>
    <w:lvl w:ilvl="0" w:tplc="BCFE037A">
      <w:start w:val="1"/>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4F221007"/>
    <w:multiLevelType w:val="hybridMultilevel"/>
    <w:tmpl w:val="E432E42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9A11B65"/>
    <w:multiLevelType w:val="hybridMultilevel"/>
    <w:tmpl w:val="3B88253C"/>
    <w:lvl w:ilvl="0" w:tplc="4D50597A">
      <w:start w:val="4"/>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6EC015C3"/>
    <w:multiLevelType w:val="hybridMultilevel"/>
    <w:tmpl w:val="20105C8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displayBackgroundShape/>
  <w:activeWritingStyle w:appName="MSWord" w:lang="en-GB"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AD5"/>
    <w:rsid w:val="0004161A"/>
    <w:rsid w:val="00104F77"/>
    <w:rsid w:val="0011246F"/>
    <w:rsid w:val="00190EA4"/>
    <w:rsid w:val="001B20FB"/>
    <w:rsid w:val="001B2E66"/>
    <w:rsid w:val="001F4323"/>
    <w:rsid w:val="002065B6"/>
    <w:rsid w:val="002140EE"/>
    <w:rsid w:val="002379F6"/>
    <w:rsid w:val="00254A3E"/>
    <w:rsid w:val="002C15C9"/>
    <w:rsid w:val="002C3F48"/>
    <w:rsid w:val="00320CDC"/>
    <w:rsid w:val="003421A1"/>
    <w:rsid w:val="0034492F"/>
    <w:rsid w:val="00363A2C"/>
    <w:rsid w:val="00363FCF"/>
    <w:rsid w:val="00396594"/>
    <w:rsid w:val="003B07F0"/>
    <w:rsid w:val="003C7790"/>
    <w:rsid w:val="00410F9E"/>
    <w:rsid w:val="004257BB"/>
    <w:rsid w:val="0048009F"/>
    <w:rsid w:val="00501015"/>
    <w:rsid w:val="00563DEF"/>
    <w:rsid w:val="005F1EA4"/>
    <w:rsid w:val="005F4596"/>
    <w:rsid w:val="00604BBB"/>
    <w:rsid w:val="006A21AE"/>
    <w:rsid w:val="006D5B72"/>
    <w:rsid w:val="0078333E"/>
    <w:rsid w:val="00783F70"/>
    <w:rsid w:val="007B288E"/>
    <w:rsid w:val="007B30DF"/>
    <w:rsid w:val="007B41CC"/>
    <w:rsid w:val="007C2787"/>
    <w:rsid w:val="007E0562"/>
    <w:rsid w:val="00805A21"/>
    <w:rsid w:val="00822FE3"/>
    <w:rsid w:val="008632D6"/>
    <w:rsid w:val="00910593"/>
    <w:rsid w:val="00990531"/>
    <w:rsid w:val="009F4AD5"/>
    <w:rsid w:val="00A10F30"/>
    <w:rsid w:val="00A44FF1"/>
    <w:rsid w:val="00A45F8D"/>
    <w:rsid w:val="00A62CFF"/>
    <w:rsid w:val="00AA3265"/>
    <w:rsid w:val="00AF5779"/>
    <w:rsid w:val="00B04322"/>
    <w:rsid w:val="00BA3606"/>
    <w:rsid w:val="00BB42B1"/>
    <w:rsid w:val="00C05269"/>
    <w:rsid w:val="00C12F56"/>
    <w:rsid w:val="00C25905"/>
    <w:rsid w:val="00C347BD"/>
    <w:rsid w:val="00C35F65"/>
    <w:rsid w:val="00C97BF6"/>
    <w:rsid w:val="00CA71D3"/>
    <w:rsid w:val="00CD1979"/>
    <w:rsid w:val="00CE08B3"/>
    <w:rsid w:val="00D01976"/>
    <w:rsid w:val="00DA710F"/>
    <w:rsid w:val="00DC705C"/>
    <w:rsid w:val="00DE0889"/>
    <w:rsid w:val="00DE5CCB"/>
    <w:rsid w:val="00DF0F01"/>
    <w:rsid w:val="00E15B8A"/>
    <w:rsid w:val="00E23261"/>
    <w:rsid w:val="00E40F93"/>
    <w:rsid w:val="00E53427"/>
    <w:rsid w:val="00E81788"/>
    <w:rsid w:val="00E82DC1"/>
    <w:rsid w:val="00E87192"/>
    <w:rsid w:val="00E91611"/>
    <w:rsid w:val="00F646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A3565E"/>
  <w15:chartTrackingRefBased/>
  <w15:docId w15:val="{1F20DD66-FDF5-4F22-B42A-A02233A8C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F01"/>
    <w:rPr>
      <w:rFonts w:ascii="Times" w:eastAsia="Times New Roman" w:hAnsi="Times" w:cs="Times"/>
      <w:sz w:val="24"/>
      <w:szCs w:val="24"/>
      <w:lang w:eastAsia="en-US"/>
    </w:rPr>
  </w:style>
  <w:style w:type="paragraph" w:styleId="Heading2">
    <w:name w:val="heading 2"/>
    <w:basedOn w:val="Normal"/>
    <w:next w:val="Normal"/>
    <w:qFormat/>
    <w:rsid w:val="009F4AD5"/>
    <w:pPr>
      <w:keepNext/>
      <w:jc w:val="center"/>
      <w:outlineLvl w:val="1"/>
    </w:pPr>
    <w:rPr>
      <w:rFonts w:ascii="Arial" w:hAnsi="Arial" w:cs="Arial"/>
      <w:b/>
      <w:bCs/>
    </w:rPr>
  </w:style>
  <w:style w:type="paragraph" w:styleId="Heading3">
    <w:name w:val="heading 3"/>
    <w:basedOn w:val="Normal"/>
    <w:next w:val="Normal"/>
    <w:qFormat/>
    <w:rsid w:val="009F4AD5"/>
    <w:pPr>
      <w:keepNext/>
      <w:spacing w:after="80"/>
      <w:ind w:right="5670"/>
      <w:outlineLvl w:val="2"/>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F4AD5"/>
    <w:pPr>
      <w:tabs>
        <w:tab w:val="center" w:pos="4153"/>
        <w:tab w:val="right" w:pos="8306"/>
      </w:tabs>
    </w:pPr>
  </w:style>
  <w:style w:type="character" w:styleId="Hyperlink">
    <w:name w:val="Hyperlink"/>
    <w:rsid w:val="009F4AD5"/>
    <w:rPr>
      <w:rFonts w:cs="Times New Roman"/>
      <w:color w:val="0000FF"/>
      <w:u w:val="single"/>
    </w:rPr>
  </w:style>
  <w:style w:type="table" w:styleId="TableGrid">
    <w:name w:val="Table Grid"/>
    <w:basedOn w:val="TableNormal"/>
    <w:uiPriority w:val="39"/>
    <w:rsid w:val="009F4AD5"/>
    <w:rPr>
      <w:rFonts w:ascii="Times" w:hAnsi="Times" w:cs="Tim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9F4AD5"/>
    <w:rPr>
      <w:rFonts w:cs="Times New Roman"/>
    </w:rPr>
  </w:style>
  <w:style w:type="paragraph" w:styleId="BalloonText">
    <w:name w:val="Balloon Text"/>
    <w:basedOn w:val="Normal"/>
    <w:semiHidden/>
    <w:rsid w:val="00190EA4"/>
    <w:rPr>
      <w:rFonts w:ascii="Tahoma" w:hAnsi="Tahoma" w:cs="Tahoma"/>
      <w:sz w:val="16"/>
      <w:szCs w:val="16"/>
    </w:rPr>
  </w:style>
  <w:style w:type="character" w:styleId="FollowedHyperlink">
    <w:name w:val="FollowedHyperlink"/>
    <w:rsid w:val="00E40F93"/>
    <w:rPr>
      <w:color w:val="954F72"/>
      <w:u w:val="single"/>
    </w:rPr>
  </w:style>
  <w:style w:type="paragraph" w:styleId="ListParagraph">
    <w:name w:val="List Paragraph"/>
    <w:basedOn w:val="Normal"/>
    <w:uiPriority w:val="34"/>
    <w:qFormat/>
    <w:rsid w:val="00112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esearchdegrees@ucl.ac.uk" TargetMode="External"/><Relationship Id="rId13"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1.wd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ucl.ac.uk/srs/academic-manual/research-degrees/documents/minor_amendments.doc" TargetMode="External"/><Relationship Id="rId4" Type="http://schemas.openxmlformats.org/officeDocument/2006/relationships/webSettings" Target="webSettings.xml"/><Relationship Id="rId9" Type="http://schemas.openxmlformats.org/officeDocument/2006/relationships/hyperlink" Target="mailto:researchdegrees@ucl.ac.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1860</Words>
  <Characters>12812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UCL REGISTRY</vt:lpstr>
    </vt:vector>
  </TitlesOfParts>
  <Company>University College London</Company>
  <LinksUpToDate>false</LinksUpToDate>
  <CharactersWithSpaces>14643</CharactersWithSpaces>
  <SharedDoc>false</SharedDoc>
  <HLinks>
    <vt:vector size="18" baseType="variant">
      <vt:variant>
        <vt:i4>3473412</vt:i4>
      </vt:variant>
      <vt:variant>
        <vt:i4>68</vt:i4>
      </vt:variant>
      <vt:variant>
        <vt:i4>0</vt:i4>
      </vt:variant>
      <vt:variant>
        <vt:i4>5</vt:i4>
      </vt:variant>
      <vt:variant>
        <vt:lpwstr>http://www.ucl.ac.uk/srs/academic-manual/research-degrees/documents/minor_amendments.doc</vt:lpwstr>
      </vt:variant>
      <vt:variant>
        <vt:lpwstr/>
      </vt:variant>
      <vt:variant>
        <vt:i4>4784185</vt:i4>
      </vt:variant>
      <vt:variant>
        <vt:i4>65</vt:i4>
      </vt:variant>
      <vt:variant>
        <vt:i4>0</vt:i4>
      </vt:variant>
      <vt:variant>
        <vt:i4>5</vt:i4>
      </vt:variant>
      <vt:variant>
        <vt:lpwstr>mailto:researchdegrees@ucl.ac.uk</vt:lpwstr>
      </vt:variant>
      <vt:variant>
        <vt:lpwstr/>
      </vt:variant>
      <vt:variant>
        <vt:i4>4784185</vt:i4>
      </vt:variant>
      <vt:variant>
        <vt:i4>19</vt:i4>
      </vt:variant>
      <vt:variant>
        <vt:i4>0</vt:i4>
      </vt:variant>
      <vt:variant>
        <vt:i4>5</vt:i4>
      </vt:variant>
      <vt:variant>
        <vt:lpwstr>mailto:researchdegrees@ucl.ac.uk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UCL REGISTRY</dc:title>
  <dc:subject/>
  <dc:creator>Stephen Kenny</dc:creator>
  <cp:keywords/>
  <cp:lastModifiedBy>Kambouri, Maria</cp:lastModifiedBy>
  <cp:revision>2</cp:revision>
  <cp:lastPrinted>2014-11-20T09:30:00Z</cp:lastPrinted>
  <dcterms:created xsi:type="dcterms:W3CDTF">2021-08-05T17:34:00Z</dcterms:created>
  <dcterms:modified xsi:type="dcterms:W3CDTF">2021-08-05T17:34:00Z</dcterms:modified>
</cp:coreProperties>
</file>