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FA36E">
      <w:pPr>
        <w:spacing w:before="480" w:after="480" w:line="288" w:lineRule="auto"/>
        <w:ind w:left="0"/>
        <w:rPr>
          <w:rFonts w:hint="default" w:asciiTheme="minorEastAsia" w:hAnsiTheme="minorEastAsia" w:cstheme="minorEastAsia"/>
          <w:b/>
          <w:sz w:val="5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52"/>
        </w:rPr>
        <w:t>Mtrip海外旅游项目完整版技术方案</w:t>
      </w:r>
      <w:r>
        <w:rPr>
          <w:rFonts w:hint="eastAsia" w:asciiTheme="minorEastAsia" w:hAnsiTheme="minorEastAsia" w:cstheme="minorEastAsia"/>
          <w:b/>
          <w:sz w:val="52"/>
          <w:lang w:val="en-US" w:eastAsia="zh-CN"/>
        </w:rPr>
        <w:t>V1</w:t>
      </w:r>
    </w:p>
    <w:p w14:paraId="03CBD5A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2"/>
        </w:rPr>
        <w:t>一、项目总览</w:t>
      </w:r>
      <w:bookmarkEnd w:id="0"/>
    </w:p>
    <w:p w14:paraId="2BE3A3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项目名称</w:t>
      </w:r>
      <w:r>
        <w:rPr>
          <w:rFonts w:hint="eastAsia" w:asciiTheme="minorEastAsia" w:hAnsiTheme="minorEastAsia" w:eastAsiaTheme="minorEastAsia" w:cstheme="minorEastAsia"/>
          <w:sz w:val="22"/>
        </w:rPr>
        <w:t>：Mtrip（海外旅游预订平台）</w:t>
      </w:r>
      <w:bookmarkStart w:id="15" w:name="_GoBack"/>
      <w:bookmarkEnd w:id="15"/>
    </w:p>
    <w:p w14:paraId="519B0B4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核心业务</w:t>
      </w:r>
      <w:r>
        <w:rPr>
          <w:rFonts w:hint="eastAsia" w:asciiTheme="minorEastAsia" w:hAnsiTheme="minorEastAsia" w:eastAsiaTheme="minorEastAsia" w:cstheme="minorEastAsia"/>
          <w:sz w:val="22"/>
        </w:rPr>
        <w:t>：海外酒店预订、境外景区门票预订、订单管理、海外支付、多币种结算</w:t>
      </w:r>
    </w:p>
    <w:p w14:paraId="2889397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平台核心属性（新增）</w:t>
      </w:r>
      <w:r>
        <w:rPr>
          <w:rFonts w:hint="eastAsia" w:asciiTheme="minorEastAsia" w:hAnsiTheme="minorEastAsia" w:eastAsiaTheme="minorEastAsia" w:cstheme="minorEastAsia"/>
          <w:sz w:val="22"/>
        </w:rPr>
        <w:t>：多商户入驻平台、多区域/多城市站点架构，支持第三方酒店、景区商户入驻开店，按国家、区域、城市拆分独立站点运营，实现分站点流量、商品、订单、数据独立管控</w:t>
      </w:r>
    </w:p>
    <w:p w14:paraId="789B4B6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产品形态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7D8E2D0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C端：iOS APP / Android APP / 移动端H5（一套代码多端），支持多城市站点切换、商户店铺主页展示</w:t>
      </w:r>
    </w:p>
    <w:p w14:paraId="1A16771B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B端：海外运营总后台（平台方）+ 商户独立后台（入驻商家），前后端完全分离</w:t>
      </w:r>
    </w:p>
    <w:p w14:paraId="5CDE492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架构定位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35FE007F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前后端完全分离</w:t>
      </w:r>
    </w:p>
    <w:p w14:paraId="53919C86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PHP 协程微服务高并发架构</w:t>
      </w:r>
    </w:p>
    <w:p w14:paraId="67CCB8DA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适配海外服务器、海外支付、GDPR合规、全球访问</w:t>
      </w:r>
    </w:p>
    <w:p w14:paraId="7997E5D6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原生支持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多商户SaaS入驻、多区域城市站点</w:t>
      </w:r>
      <w:r>
        <w:rPr>
          <w:rFonts w:hint="eastAsia" w:asciiTheme="minorEastAsia" w:hAnsiTheme="minorEastAsia" w:eastAsiaTheme="minorEastAsia" w:cstheme="minorEastAsia"/>
          <w:sz w:val="22"/>
        </w:rPr>
        <w:t>平台化架构</w:t>
      </w:r>
    </w:p>
    <w:p w14:paraId="44EE262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2"/>
        </w:rPr>
        <w:t>二、最终定型全套技术栈（无争议、最终版）</w:t>
      </w:r>
      <w:bookmarkEnd w:id="1"/>
    </w:p>
    <w:p w14:paraId="5A82334E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0"/>
        </w:rPr>
        <w:t>1. C端多端客户端（唯一选定：Expo）</w:t>
      </w:r>
      <w:bookmarkEnd w:id="2"/>
    </w:p>
    <w:p w14:paraId="5024087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框架：Expo 51+（React Native + TypeScript）</w:t>
      </w:r>
    </w:p>
    <w:p w14:paraId="1E9D75A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✅ 原因：唯一满足「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一套代码打包 Android / iOS / H5</w:t>
      </w:r>
      <w:r>
        <w:rPr>
          <w:rFonts w:hint="eastAsia" w:asciiTheme="minorEastAsia" w:hAnsiTheme="minorEastAsia" w:eastAsiaTheme="minorEastAsia" w:cstheme="minorEastAsia"/>
          <w:sz w:val="22"/>
        </w:rPr>
        <w:t>」且适合海外商业项目的稳定方案</w:t>
      </w:r>
    </w:p>
    <w:p w14:paraId="122A7BA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✅ 完全规避 uni-app 国内生态依赖、海外推送/地图残废问题</w:t>
      </w:r>
    </w:p>
    <w:p w14:paraId="4483AF5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✅ 海外生态完美：FCM、GoogleMap、Stripe、PayPal、i18n 全部原生支持</w:t>
      </w:r>
    </w:p>
    <w:p w14:paraId="6FB24F3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✅ 原生适配平台属性：支持城市站点切换、商户店铺展示、多商户商品聚合、分站点内容隔离</w:t>
      </w:r>
    </w:p>
    <w:p w14:paraId="3B4772B3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28"/>
        </w:rPr>
        <w:t>C端核心技术明细</w:t>
      </w:r>
      <w:bookmarkEnd w:id="3"/>
    </w:p>
    <w:p w14:paraId="67A52C40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语言：TypeScript</w:t>
      </w:r>
    </w:p>
    <w:p w14:paraId="12695A11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UI体系：React Native 原生组件 + Expo生态</w:t>
      </w:r>
    </w:p>
    <w:p w14:paraId="327592D8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状态管理：Zustand（轻量、适合电商/旅游平台，支持站点、商户全局状态存储）</w:t>
      </w:r>
    </w:p>
    <w:p w14:paraId="3F1A27FE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路由：React Navigation 6（支持站点路由隔离、商户店铺独立路由）</w:t>
      </w:r>
    </w:p>
    <w:p w14:paraId="58BB6612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网络：Axios（统一拦截、JWT、异常处理，自动携带当前站点ID、商户ID）</w:t>
      </w:r>
    </w:p>
    <w:p w14:paraId="51C4B745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地图：Google Maps（全海外适配，基于定位自动匹配当前城市站点）</w:t>
      </w:r>
    </w:p>
    <w:p w14:paraId="1F9E9962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推送：FCM + APNs（海外唯一稳定推送方案，支持按站点、按商户精准推送）</w:t>
      </w:r>
    </w:p>
    <w:p w14:paraId="4B6A233D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支付：Stripe、PayPal（海外主流，支持平台分账、商户独立结算）</w:t>
      </w:r>
    </w:p>
    <w:p w14:paraId="5B565EF4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国际化：i18next（多语言、多时区、多币种，适配不同区域站点本地化展示）</w:t>
      </w:r>
    </w:p>
    <w:p w14:paraId="746D511C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合规：GDPR隐私授权、用户数据可控，分站点数据隔离合规</w:t>
      </w:r>
    </w:p>
    <w:p w14:paraId="1E453EB0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打包：EAS Build 云端打包（无需本机原生环境）</w:t>
      </w:r>
    </w:p>
    <w:p w14:paraId="2E00A7DB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H5部署：Expo Web 输出静态资源 + Cloudflare CDN，支持多站点域名/路径区分</w:t>
      </w:r>
    </w:p>
    <w:p w14:paraId="01C27C2A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平台专属能力：城市/区域站点切换、商户店铺主页、商户商品聚合筛选、分站点热门推荐、平台与商户权益隔离</w:t>
      </w:r>
    </w:p>
    <w:p w14:paraId="4941D696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0"/>
        </w:rPr>
        <w:t>2. 后端微服务（最终选定：Hyperf）</w:t>
      </w:r>
      <w:bookmarkEnd w:id="4"/>
    </w:p>
    <w:p w14:paraId="039E4A4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框架：Hyperf 3.1（Swoole协程微服务）</w:t>
      </w:r>
    </w:p>
    <w:p w14:paraId="4E63B50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❌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彻底放弃 Lumen</w:t>
      </w:r>
      <w:r>
        <w:rPr>
          <w:rFonts w:hint="eastAsia" w:asciiTheme="minorEastAsia" w:hAnsiTheme="minorEastAsia" w:eastAsiaTheme="minorEastAsia" w:cstheme="minorEastAsia"/>
          <w:sz w:val="22"/>
        </w:rPr>
        <w:t>：FPM架构扛不住旅游高峰期并发、无微服务、无分布式事务、无法集群扩容，且不支持多租户多商户架构扩展</w:t>
      </w:r>
    </w:p>
    <w:p w14:paraId="44486EC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✅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Hyperf是海外旅游平台项目最佳PHP后端</w:t>
      </w:r>
      <w:r>
        <w:rPr>
          <w:rFonts w:hint="eastAsia" w:asciiTheme="minorEastAsia" w:hAnsiTheme="minorEastAsia" w:eastAsiaTheme="minorEastAsia" w:cstheme="minorEastAsia"/>
          <w:sz w:val="22"/>
        </w:rPr>
        <w:t>：高并发、常驻内存、微服务、WebSocket、队列、秒杀库存天然支持，原生适配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多商户SaaS、多区域站点</w:t>
      </w:r>
      <w:r>
        <w:rPr>
          <w:rFonts w:hint="eastAsia" w:asciiTheme="minorEastAsia" w:hAnsiTheme="minorEastAsia" w:eastAsiaTheme="minorEastAsia" w:cstheme="minorEastAsia"/>
          <w:sz w:val="22"/>
        </w:rPr>
        <w:t>平台化架构，支持数据隔离、分账结算、站点独立运营</w:t>
      </w:r>
    </w:p>
    <w:p w14:paraId="6AF82105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28"/>
        </w:rPr>
        <w:t>后端微服务拆分（最终固定，新增平台专属服务）</w:t>
      </w:r>
      <w:bookmarkEnd w:id="5"/>
    </w:p>
    <w:p w14:paraId="70074F81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用户中心服务（注册、登录、JWT、会员、用户合规数据、用户站点绑定）</w:t>
      </w:r>
    </w:p>
    <w:p w14:paraId="698BA9EE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平台站点服务（新增核心）</w:t>
      </w:r>
      <w:r>
        <w:rPr>
          <w:rFonts w:hint="eastAsia" w:asciiTheme="minorEastAsia" w:hAnsiTheme="minorEastAsia" w:eastAsiaTheme="minorEastAsia" w:cstheme="minorEastAsia"/>
          <w:sz w:val="22"/>
        </w:rPr>
        <w:t>：全球区域、国家、城市站点配置、站点状态管控、站点域名绑定、分站点流量隔离、站点参数配置</w:t>
      </w:r>
    </w:p>
    <w:p w14:paraId="18610CDF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商户入驻服务（新增核心）</w:t>
      </w:r>
      <w:r>
        <w:rPr>
          <w:rFonts w:hint="eastAsia" w:asciiTheme="minorEastAsia" w:hAnsiTheme="minorEastAsia" w:eastAsiaTheme="minorEastAsia" w:cstheme="minorEastAsia"/>
          <w:sz w:val="22"/>
        </w:rPr>
        <w:t>：商户注册入驻、资质审核、商户权限、店铺配置、商户费率、结算账户管理、商户状态管控</w:t>
      </w:r>
    </w:p>
    <w:p w14:paraId="77E93558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酒店商品服务（酒店、房型、价格、库存、上架下架，绑定对应商户、对应城市站点）</w:t>
      </w:r>
    </w:p>
    <w:p w14:paraId="4C1CB4C2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门票商品服务（景区、票种、分时库存、核销规则，关联商户、归属站点）</w:t>
      </w:r>
    </w:p>
    <w:p w14:paraId="4805637B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订单核心服务（下单、锁库存、超时取消、退款、核销，自动归属站点+商户，支持平台抽佣、商户分账）</w:t>
      </w:r>
    </w:p>
    <w:p w14:paraId="779232A8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支付网关服务（Stripe/PayPal、多币种、汇率、对账、平台与商户分账结算、海外税费拆分）</w:t>
      </w:r>
    </w:p>
    <w:p w14:paraId="2FC6C479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消息推送服务（WebSocket实时订单推送 + FCM调度，按站点、商户精准推送通知）</w:t>
      </w:r>
    </w:p>
    <w:p w14:paraId="6EEDE6A7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后台权限服务（RBAC、菜单、角色、操作日志审计，区分平台超级管理员、站点管理员、商户管理员三级权限）</w:t>
      </w:r>
    </w:p>
    <w:p w14:paraId="2CD66233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28"/>
        </w:rPr>
        <w:t>后端核心中间件（海外版 + 平台化适配）</w:t>
      </w:r>
      <w:bookmarkEnd w:id="6"/>
    </w:p>
    <w:p w14:paraId="3C26C1BA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数据库：MySQL8.0（海外云 RDS），采用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单库多租户隔离方案</w:t>
      </w:r>
      <w:r>
        <w:rPr>
          <w:rFonts w:hint="eastAsia" w:asciiTheme="minorEastAsia" w:hAnsiTheme="minorEastAsia" w:eastAsiaTheme="minorEastAsia" w:cstheme="minorEastAsia"/>
          <w:sz w:val="22"/>
        </w:rPr>
        <w:t>，通过站点ID、商户ID实现数据逻辑隔离，支持后续分库分表扩容</w:t>
      </w:r>
    </w:p>
    <w:p w14:paraId="6758B303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缓存/锁：Redis7.0（库存防超卖、限流、缓存，分站点、分商户缓存隔离，避免数据冲突）</w:t>
      </w:r>
    </w:p>
    <w:p w14:paraId="20684A1F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队列：RabbitMQ（订单削峰、异步任务、退款、超时关闭，支持站点、商户任务独立调度）</w:t>
      </w:r>
    </w:p>
    <w:p w14:paraId="0AE239E3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注册中心：Nacos（服务发现、统一配置，支持多环境、多站点配置差异化管理）</w:t>
      </w:r>
    </w:p>
    <w:p w14:paraId="313FE322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熔断限流：Sentinel（支持全局限流、单站点限流、单商户限流三级防护）</w:t>
      </w:r>
    </w:p>
    <w:p w14:paraId="457684D9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链路追踪：SkyWalking（精准定位各站点、各商户接口异常与性能问题）</w:t>
      </w:r>
    </w:p>
    <w:p w14:paraId="6450929C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存储：AWS S3 / Cloudflare R2（海外图片静态资源，资源归属站点、商户，支持独立资源权限）</w:t>
      </w:r>
    </w:p>
    <w:p w14:paraId="794F3DF7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通信：对外HTTP API、内部JSON-RPC微服务调用，平台内部服务互通，隔离各站点商户业务数据</w:t>
      </w:r>
    </w:p>
    <w:p w14:paraId="0BBF341B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28"/>
        </w:rPr>
        <w:t>后端平台化核心能力（多商户+多站点专属）</w:t>
      </w:r>
      <w:bookmarkEnd w:id="7"/>
    </w:p>
    <w:p w14:paraId="7493CB15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多站点架构：支持全球区域、国家、城市多级站点搭建，可独立配置站点域名、货币、语言、税费、运营规则、首页推荐内容</w:t>
      </w:r>
    </w:p>
    <w:p w14:paraId="6037131E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多商户SaaS能力：支持酒店、景区商户自主入驻，独立管理店铺商品、库存、订单、核销、结算，平台统一审核监管</w:t>
      </w:r>
    </w:p>
    <w:p w14:paraId="505F9DD9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数据隔离机制：所有商品、订单、用户、资金数据通过「站点ID+商户ID」双维度隔离，跨站点、跨商户数据互不干扰</w:t>
      </w:r>
    </w:p>
    <w:p w14:paraId="54FE24EF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分账抽佣体系：支持平台自定义各站点、各行业商户抽佣比例，自动完成订单分账、资金拆分、对账统计</w:t>
      </w:r>
    </w:p>
    <w:p w14:paraId="3AF49C52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分级权限体系：超级平台管理员（全权限）、区域站点管理员（单站点权限）、商户管理员（单店铺权限）三级权限隔离</w:t>
      </w:r>
    </w:p>
    <w:p w14:paraId="564034D4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0"/>
        </w:rPr>
        <w:t>3. B端运营管理后台（最终选定：Ant Design Vue Pro 开源免费版）</w:t>
      </w:r>
      <w:bookmarkEnd w:id="8"/>
    </w:p>
    <w:p w14:paraId="7E19EED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框架：Vue3 + Vite + TS + Ant Design Vue Pro（MIT免费商用）</w:t>
      </w:r>
    </w:p>
    <w:p w14:paraId="0D1F57F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✅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完全免费、海外商用合法、无版权风险</w:t>
      </w:r>
    </w:p>
    <w:p w14:paraId="1511B47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✅ 适配酒店/门票/订单/财务/权限全套企业级后台能力</w:t>
      </w:r>
    </w:p>
    <w:p w14:paraId="45280B8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✅ 前后端完全分离，与Hyperf微服务完美对接</w:t>
      </w:r>
    </w:p>
    <w:p w14:paraId="6073CF2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✅ 原生支持平台多角色、多站点、多商户管理体系，适配海外旅游平台运营场景</w:t>
      </w:r>
    </w:p>
    <w:p w14:paraId="69D1E4CB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28"/>
        </w:rPr>
        <w:t>后台核心能力（新增平台专属功能）</w:t>
      </w:r>
      <w:bookmarkEnd w:id="9"/>
    </w:p>
    <w:p w14:paraId="1368E6DE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动态RBAC权限、动态菜单，支持三级角色权限：平台总管理员、站点运营管理员、入驻商户管理员</w:t>
      </w:r>
    </w:p>
    <w:p w14:paraId="2AE21B53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平台站点管理（新增）</w:t>
      </w:r>
      <w:r>
        <w:rPr>
          <w:rFonts w:hint="eastAsia" w:asciiTheme="minorEastAsia" w:hAnsiTheme="minorEastAsia" w:eastAsiaTheme="minorEastAsia" w:cstheme="minorEastAsia"/>
          <w:sz w:val="22"/>
        </w:rPr>
        <w:t>：全球城市/区域站点新增、编辑、启停、域名配置、站点差异化参数设置、站点数据统计</w:t>
      </w:r>
    </w:p>
    <w:p w14:paraId="4F887D34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商户入驻管理（新增）</w:t>
      </w:r>
      <w:r>
        <w:rPr>
          <w:rFonts w:hint="eastAsia" w:asciiTheme="minorEastAsia" w:hAnsiTheme="minorEastAsia" w:eastAsiaTheme="minorEastAsia" w:cstheme="minorEastAsia"/>
          <w:sz w:val="22"/>
        </w:rPr>
        <w:t>：商户资质审核、商户账号开通、费率配置、店铺管理、商户违规封禁、商户数据汇总</w:t>
      </w:r>
    </w:p>
    <w:p w14:paraId="0A23DD99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酒店/门票 CRUD、批量改价、上下架、库存管理，支持商户自主操作+平台审核管控</w:t>
      </w:r>
    </w:p>
    <w:p w14:paraId="15378AEC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订单管理、退款审核、核销管理，支持按站点、按商户、按区域筛选统计</w:t>
      </w:r>
    </w:p>
    <w:p w14:paraId="28386862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海外多币种财务统计、VAT税费展示，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新增平台抽佣、商户分账、站点营收对账</w:t>
      </w:r>
      <w:r>
        <w:rPr>
          <w:rFonts w:hint="eastAsia" w:asciiTheme="minorEastAsia" w:hAnsiTheme="minorEastAsia" w:eastAsiaTheme="minorEastAsia" w:cstheme="minorEastAsia"/>
          <w:sz w:val="22"/>
        </w:rPr>
        <w:t>功能</w:t>
      </w:r>
    </w:p>
    <w:p w14:paraId="58EF85CF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Excel导入导出、数据大屏图表，支持全局、单站点、单商户数据可视化</w:t>
      </w:r>
    </w:p>
    <w:p w14:paraId="497EC927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多语言、多时区适配海外运营，适配不同区域站点本地化运营需求</w:t>
      </w:r>
    </w:p>
    <w:p w14:paraId="1FA0D7A2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完整操作审计日志（满足海外合规），记录各站点、各商户、各管理员操作行为</w:t>
      </w:r>
    </w:p>
    <w:p w14:paraId="2AED9BD6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0"/>
        </w:rPr>
        <w:t>4. 网关 &amp; 运维 &amp; 部署架构（海外最终版）</w:t>
      </w:r>
      <w:bookmarkEnd w:id="10"/>
    </w:p>
    <w:p w14:paraId="561F2CB7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API网关</w:t>
      </w:r>
      <w:r>
        <w:rPr>
          <w:rFonts w:hint="eastAsia" w:asciiTheme="minorEastAsia" w:hAnsiTheme="minorEastAsia" w:eastAsiaTheme="minorEastAsia" w:cstheme="minorEastAsia"/>
          <w:sz w:val="22"/>
        </w:rPr>
        <w:t>：OpenResty（Nginx+Lua）统一入口、限流、SSL、跨域、路由分发，支持按站点域名、商户路由精准分发请求</w:t>
      </w:r>
    </w:p>
    <w:p w14:paraId="56E528FA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CDN</w:t>
      </w:r>
      <w:r>
        <w:rPr>
          <w:rFonts w:hint="eastAsia" w:asciiTheme="minorEastAsia" w:hAnsiTheme="minorEastAsia" w:eastAsiaTheme="minorEastAsia" w:cstheme="minorEastAsia"/>
          <w:sz w:val="22"/>
        </w:rPr>
        <w:t>：Cloudflare（全球加速、防DDoS、海外低延迟），支持多站点静态资源独立加速、区域智能调度</w:t>
      </w:r>
    </w:p>
    <w:p w14:paraId="187F45F9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部署方式</w:t>
      </w:r>
      <w:r>
        <w:rPr>
          <w:rFonts w:hint="eastAsia" w:asciiTheme="minorEastAsia" w:hAnsiTheme="minorEastAsia" w:eastAsiaTheme="minorEastAsia" w:cstheme="minorEastAsia"/>
          <w:sz w:val="22"/>
        </w:rPr>
        <w:t>：Docker + K8s 容器化集群，支持按区域站点独立部署、弹性扩容，高峰期单站点独立扩容不影响全局</w:t>
      </w:r>
    </w:p>
    <w:p w14:paraId="7268E155">
      <w:pPr>
        <w:numPr>
          <w:ilvl w:val="0"/>
          <w:numId w:val="5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服务器区域</w:t>
      </w:r>
      <w:r>
        <w:rPr>
          <w:rFonts w:hint="eastAsia" w:asciiTheme="minorEastAsia" w:hAnsiTheme="minorEastAsia" w:eastAsiaTheme="minorEastAsia" w:cstheme="minorEastAsia"/>
          <w:sz w:val="22"/>
        </w:rPr>
        <w:t>：新加坡/美国/欧洲多节点按需部署（满足GDPR数据本地化），实现对应区域站点数据本地存储、合规隔离</w:t>
      </w:r>
    </w:p>
    <w:p w14:paraId="2BF4DA49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监控体系</w:t>
      </w:r>
      <w:r>
        <w:rPr>
          <w:rFonts w:hint="eastAsia" w:asciiTheme="minorEastAsia" w:hAnsiTheme="minorEastAsia" w:eastAsiaTheme="minorEastAsia" w:cstheme="minorEastAsia"/>
          <w:sz w:val="22"/>
        </w:rPr>
        <w:t>：Prometheus + Grafana + SkyWalking，支持全局、单站点、单商户维度性能监控与异常告警</w:t>
      </w:r>
    </w:p>
    <w:p w14:paraId="3F91F699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告警</w:t>
      </w:r>
      <w:r>
        <w:rPr>
          <w:rFonts w:hint="eastAsia" w:asciiTheme="minorEastAsia" w:hAnsiTheme="minorEastAsia" w:eastAsiaTheme="minorEastAsia" w:cstheme="minorEastAsia"/>
          <w:sz w:val="22"/>
        </w:rPr>
        <w:t>：Email / Slack（海外团队标准），支持站点故障、商户异常订单、资金对账异常精准告警</w:t>
      </w:r>
    </w:p>
    <w:p w14:paraId="5A5EE6C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2"/>
        </w:rPr>
        <w:t>三、整套架构数据流（最终标准，平台化适配）</w:t>
      </w:r>
      <w:bookmarkEnd w:id="11"/>
    </w:p>
    <w:p w14:paraId="39509506"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用户 Expo APP / H5 基于定位或手动选择，进入对应城市/区域站点</w:t>
      </w:r>
    </w:p>
    <w:p w14:paraId="122C422E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客户端自动携带当前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站点ID</w:t>
      </w:r>
      <w:r>
        <w:rPr>
          <w:rFonts w:hint="eastAsia" w:asciiTheme="minorEastAsia" w:hAnsiTheme="minorEastAsia" w:eastAsiaTheme="minorEastAsia" w:cstheme="minorEastAsia"/>
          <w:sz w:val="22"/>
        </w:rPr>
        <w:t>、访问对应商户商品资源，发起接口请求</w:t>
      </w:r>
    </w:p>
    <w:p w14:paraId="1D7E2987">
      <w:pPr>
        <w:numPr>
          <w:ilvl w:val="0"/>
          <w:numId w:val="5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经过 Cloudflare CDN + OpenResty 网关，网关完成站点路由匹配、限流、安全校验</w:t>
      </w:r>
    </w:p>
    <w:p w14:paraId="3F4FE397">
      <w:pPr>
        <w:numPr>
          <w:ilvl w:val="0"/>
          <w:numId w:val="6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网关根据路径转发至对应 Hyperf 微服务，服务层通过站点ID+商户ID完成数据隔离</w:t>
      </w:r>
    </w:p>
    <w:p w14:paraId="1D1CAC07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微服务执行：数据库查询、Redis锁、队列异步处理，下单时自动关联站点与商户，生成分账、抽佣数据</w:t>
      </w:r>
    </w:p>
    <w:p w14:paraId="0E2F9CDF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常规数据通过 JSON 返回，前端展示对应站点、商户的商品与订单信息</w:t>
      </w:r>
    </w:p>
    <w:p w14:paraId="2A08B194">
      <w:pPr>
        <w:numPr>
          <w:ilvl w:val="0"/>
          <w:numId w:val="6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订单状态/核销消息通过 WebSocket 实时推送对应站点客户端、对应商户后台</w:t>
      </w:r>
    </w:p>
    <w:p w14:paraId="58B33715">
      <w:pPr>
        <w:numPr>
          <w:ilvl w:val="0"/>
          <w:numId w:val="6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平台总后台、站点运营后台、商户后台复用同一套服务API，通过权限区分操作范围，完成分级运营管理</w:t>
      </w:r>
    </w:p>
    <w:p w14:paraId="6D8A6689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2"/>
        </w:rPr>
        <w:t>四、本次项目最终选型 &amp; 淘汰原因（定稿）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3568"/>
      </w:tblGrid>
      <w:tr w14:paraId="14968E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B16B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A5AC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最终选型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073E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淘汰方案</w:t>
            </w:r>
          </w:p>
        </w:tc>
        <w:tc>
          <w:tcPr>
            <w:tcW w:w="3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8E03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淘汰原因（核心）</w:t>
            </w:r>
          </w:p>
        </w:tc>
      </w:tr>
      <w:tr w14:paraId="42910A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D050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移动端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F4F3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Expo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7DD8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uni-app / Flutter / RN裸工程</w:t>
            </w:r>
          </w:p>
        </w:tc>
        <w:tc>
          <w:tcPr>
            <w:tcW w:w="3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52D5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uni-app海外残废；Flutter开发慢；裸RN多端打包麻烦，均无成熟多站点多商户适配能力</w:t>
            </w:r>
          </w:p>
        </w:tc>
      </w:tr>
      <w:tr w14:paraId="2A98DE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0F87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后端服务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4D6F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Hyperf 微服务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8287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Lumen / Laravel</w:t>
            </w:r>
          </w:p>
        </w:tc>
        <w:tc>
          <w:tcPr>
            <w:tcW w:w="3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F8EC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FPM无法扛旅游高并发，无原生微服务，不支持多商户SaaS、多站点架构，无法适配平台化运营与海外峰值流量</w:t>
            </w:r>
          </w:p>
        </w:tc>
      </w:tr>
      <w:tr w14:paraId="5E9E0D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94DA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管理后台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C50E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Ant Design Vue Pro（免费MIT）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EA99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Jeecg / LaravelAdmin</w:t>
            </w:r>
          </w:p>
        </w:tc>
        <w:tc>
          <w:tcPr>
            <w:tcW w:w="3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9B05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低代码过度臃肿、定制化平台多商户多站点功能受限；LaravelAdmin非纯前后端分离，无法适配分级运营架构</w:t>
            </w:r>
          </w:p>
        </w:tc>
      </w:tr>
      <w:tr w14:paraId="69CF7E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5043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地图/推送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19D2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GoogleMap + FCM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763E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高德/百度/国内推送</w:t>
            </w:r>
          </w:p>
        </w:tc>
        <w:tc>
          <w:tcPr>
            <w:tcW w:w="3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7D8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海外完全不可用、不合规，无法支撑全球多站点定位与推送需求</w:t>
            </w:r>
          </w:p>
        </w:tc>
      </w:tr>
      <w:tr w14:paraId="449A31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97C8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支付体系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69EF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Stripe + PayPal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2C5C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微信/支付宝</w:t>
            </w:r>
          </w:p>
        </w:tc>
        <w:tc>
          <w:tcPr>
            <w:tcW w:w="35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658C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海外非主力支付，仅备选，不支持海外多商户分账、多站点税费差异化结算</w:t>
            </w:r>
          </w:p>
        </w:tc>
      </w:tr>
    </w:tbl>
    <w:p w14:paraId="5A98A57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2"/>
        </w:rPr>
        <w:t>五、方案核心优势（项目专属，含平台化能力）</w:t>
      </w:r>
      <w:bookmarkEnd w:id="13"/>
    </w:p>
    <w:p w14:paraId="5BBD4967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唯一适配海外旅游平台的 PHP高并发微服务架构</w:t>
      </w:r>
      <w:r>
        <w:rPr>
          <w:rFonts w:hint="eastAsia" w:asciiTheme="minorEastAsia" w:hAnsiTheme="minorEastAsia" w:eastAsiaTheme="minorEastAsia" w:cstheme="minorEastAsia"/>
          <w:sz w:val="22"/>
        </w:rPr>
        <w:t>，原生支持多商户入驻、多城市站点平台化运营</w:t>
      </w:r>
    </w:p>
    <w:p w14:paraId="134204A7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Expo真正实现一套代码 H5+APP 商用多端</w:t>
      </w:r>
      <w:r>
        <w:rPr>
          <w:rFonts w:hint="eastAsia" w:asciiTheme="minorEastAsia" w:hAnsiTheme="minorEastAsia" w:eastAsiaTheme="minorEastAsia" w:cstheme="minorEastAsia"/>
          <w:sz w:val="22"/>
        </w:rPr>
        <w:t>，完美适配全球多站点切换、商户店铺展示场景</w:t>
      </w:r>
    </w:p>
    <w:p w14:paraId="52C93A4F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前后端彻底分离、接口统一、零冗余开发</w:t>
      </w:r>
      <w:r>
        <w:rPr>
          <w:rFonts w:hint="eastAsia" w:asciiTheme="minorEastAsia" w:hAnsiTheme="minorEastAsia" w:eastAsiaTheme="minorEastAsia" w:cstheme="minorEastAsia"/>
          <w:sz w:val="22"/>
        </w:rPr>
        <w:t>，一套服务支撑平台总控、站点运营、商户自主管理三级体系</w:t>
      </w:r>
    </w:p>
    <w:p w14:paraId="0CC56416">
      <w:pPr>
        <w:numPr>
          <w:ilvl w:val="0"/>
          <w:numId w:val="6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免费商用后台，无版权风险，海外合规</w:t>
      </w:r>
      <w:r>
        <w:rPr>
          <w:rFonts w:hint="eastAsia" w:asciiTheme="minorEastAsia" w:hAnsiTheme="minorEastAsia" w:eastAsiaTheme="minorEastAsia" w:cstheme="minorEastAsia"/>
          <w:sz w:val="22"/>
        </w:rPr>
        <w:t>，支持分级权限、多维度数据统计与审计</w:t>
      </w:r>
    </w:p>
    <w:p w14:paraId="590F89DE">
      <w:pPr>
        <w:numPr>
          <w:ilvl w:val="0"/>
          <w:numId w:val="6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支持节假日秒杀、酒店库存高并发不超卖</w:t>
      </w:r>
      <w:r>
        <w:rPr>
          <w:rFonts w:hint="eastAsia" w:asciiTheme="minorEastAsia" w:hAnsiTheme="minorEastAsia" w:eastAsiaTheme="minorEastAsia" w:cstheme="minorEastAsia"/>
          <w:sz w:val="22"/>
        </w:rPr>
        <w:t>，同时保障多商户、多站点并发数据隔离不冲突</w:t>
      </w:r>
    </w:p>
    <w:p w14:paraId="3651E35F">
      <w:pPr>
        <w:numPr>
          <w:ilvl w:val="0"/>
          <w:numId w:val="7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多币种、多时区、多语言、GDPR合规</w:t>
      </w:r>
      <w:r>
        <w:rPr>
          <w:rFonts w:hint="eastAsia" w:asciiTheme="minorEastAsia" w:hAnsiTheme="minorEastAsia" w:eastAsiaTheme="minorEastAsia" w:cstheme="minorEastAsia"/>
          <w:sz w:val="22"/>
        </w:rPr>
        <w:t>，适配全球各区域站点本地化合规要求</w:t>
      </w:r>
    </w:p>
    <w:p w14:paraId="64BCD4AC">
      <w:pPr>
        <w:numPr>
          <w:ilvl w:val="0"/>
          <w:numId w:val="7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可长期迭代、可扩微服务集群、可全球多节点部署</w:t>
      </w:r>
      <w:r>
        <w:rPr>
          <w:rFonts w:hint="eastAsia" w:asciiTheme="minorEastAsia" w:hAnsiTheme="minorEastAsia" w:eastAsiaTheme="minorEastAsia" w:cstheme="minorEastAsia"/>
          <w:sz w:val="22"/>
        </w:rPr>
        <w:t>，支持商户规模、站点数量持续扩容</w:t>
      </w:r>
    </w:p>
    <w:p w14:paraId="04D2BF91"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完善的平台商业化能力</w:t>
      </w:r>
      <w:r>
        <w:rPr>
          <w:rFonts w:hint="eastAsia" w:asciiTheme="minorEastAsia" w:hAnsiTheme="minorEastAsia" w:eastAsiaTheme="minorEastAsia" w:cstheme="minorEastAsia"/>
          <w:sz w:val="22"/>
        </w:rPr>
        <w:t>，支持平台抽佣、商户分账、差异化费率、站点独立运营规则，完全满足平台盈利模式</w:t>
      </w:r>
    </w:p>
    <w:p w14:paraId="53E3D47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2"/>
        </w:rPr>
        <w:t>六、总结</w:t>
      </w:r>
      <w:bookmarkEnd w:id="14"/>
    </w:p>
    <w:p w14:paraId="4A544BB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Mtrip 海外旅游平台最终技术栈：Expo多端客户端 + Hyperf协程微服务后端 + Ant Design Vue Pro免费企业级后台，整套架构专为海外多商户入驻、多城市区域站点、高并发旅游预订场景量身定制，具备完整平台化运营能力，完全合规、商用免费、性能充足、可长期迭代扩容。</w:t>
      </w:r>
    </w:p>
    <w:sectPr>
      <w:headerReference r:id="rId3" w:type="default"/>
      <w:footerReference r:id="rId4" w:type="default"/>
      <w:pgSz w:w="11905" w:h="16840"/>
      <w:pgMar w:top="1440" w:right="1080" w:bottom="144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9AAB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D12F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3A63A41"/>
    <w:multiLevelType w:val="singleLevel"/>
    <w:tmpl w:val="03A63A41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F9F9CCA"/>
    <w:multiLevelType w:val="singleLevel"/>
    <w:tmpl w:val="0F9F9CC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7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23E97754"/>
    <w:multiLevelType w:val="singleLevel"/>
    <w:tmpl w:val="23E977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5E83B33"/>
    <w:multiLevelType w:val="singleLevel"/>
    <w:tmpl w:val="35E83B3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40B249F9"/>
    <w:multiLevelType w:val="singleLevel"/>
    <w:tmpl w:val="40B249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9"/>
  </w:num>
  <w:num w:numId="2">
    <w:abstractNumId w:val="19"/>
  </w:num>
  <w:num w:numId="3">
    <w:abstractNumId w:val="59"/>
  </w:num>
  <w:num w:numId="4">
    <w:abstractNumId w:val="16"/>
  </w:num>
  <w:num w:numId="5">
    <w:abstractNumId w:val="12"/>
  </w:num>
  <w:num w:numId="6">
    <w:abstractNumId w:val="32"/>
  </w:num>
  <w:num w:numId="7">
    <w:abstractNumId w:val="43"/>
  </w:num>
  <w:num w:numId="8">
    <w:abstractNumId w:val="66"/>
  </w:num>
  <w:num w:numId="9">
    <w:abstractNumId w:val="30"/>
  </w:num>
  <w:num w:numId="10">
    <w:abstractNumId w:val="5"/>
  </w:num>
  <w:num w:numId="11">
    <w:abstractNumId w:val="44"/>
  </w:num>
  <w:num w:numId="12">
    <w:abstractNumId w:val="60"/>
  </w:num>
  <w:num w:numId="13">
    <w:abstractNumId w:val="18"/>
  </w:num>
  <w:num w:numId="14">
    <w:abstractNumId w:val="56"/>
  </w:num>
  <w:num w:numId="15">
    <w:abstractNumId w:val="25"/>
  </w:num>
  <w:num w:numId="16">
    <w:abstractNumId w:val="42"/>
  </w:num>
  <w:num w:numId="17">
    <w:abstractNumId w:val="22"/>
  </w:num>
  <w:num w:numId="18">
    <w:abstractNumId w:val="21"/>
  </w:num>
  <w:num w:numId="19">
    <w:abstractNumId w:val="7"/>
  </w:num>
  <w:num w:numId="20">
    <w:abstractNumId w:val="54"/>
  </w:num>
  <w:num w:numId="21">
    <w:abstractNumId w:val="63"/>
  </w:num>
  <w:num w:numId="22">
    <w:abstractNumId w:val="35"/>
  </w:num>
  <w:num w:numId="23">
    <w:abstractNumId w:val="53"/>
  </w:num>
  <w:num w:numId="24">
    <w:abstractNumId w:val="9"/>
  </w:num>
  <w:num w:numId="25">
    <w:abstractNumId w:val="70"/>
  </w:num>
  <w:num w:numId="26">
    <w:abstractNumId w:val="68"/>
  </w:num>
  <w:num w:numId="27">
    <w:abstractNumId w:val="15"/>
  </w:num>
  <w:num w:numId="28">
    <w:abstractNumId w:val="64"/>
  </w:num>
  <w:num w:numId="29">
    <w:abstractNumId w:val="6"/>
  </w:num>
  <w:num w:numId="30">
    <w:abstractNumId w:val="50"/>
  </w:num>
  <w:num w:numId="31">
    <w:abstractNumId w:val="2"/>
  </w:num>
  <w:num w:numId="32">
    <w:abstractNumId w:val="58"/>
  </w:num>
  <w:num w:numId="33">
    <w:abstractNumId w:val="71"/>
  </w:num>
  <w:num w:numId="34">
    <w:abstractNumId w:val="0"/>
  </w:num>
  <w:num w:numId="35">
    <w:abstractNumId w:val="41"/>
  </w:num>
  <w:num w:numId="36">
    <w:abstractNumId w:val="57"/>
  </w:num>
  <w:num w:numId="37">
    <w:abstractNumId w:val="27"/>
  </w:num>
  <w:num w:numId="38">
    <w:abstractNumId w:val="23"/>
  </w:num>
  <w:num w:numId="39">
    <w:abstractNumId w:val="46"/>
  </w:num>
  <w:num w:numId="40">
    <w:abstractNumId w:val="69"/>
  </w:num>
  <w:num w:numId="41">
    <w:abstractNumId w:val="14"/>
  </w:num>
  <w:num w:numId="42">
    <w:abstractNumId w:val="4"/>
  </w:num>
  <w:num w:numId="43">
    <w:abstractNumId w:val="13"/>
  </w:num>
  <w:num w:numId="44">
    <w:abstractNumId w:val="61"/>
  </w:num>
  <w:num w:numId="45">
    <w:abstractNumId w:val="1"/>
  </w:num>
  <w:num w:numId="46">
    <w:abstractNumId w:val="38"/>
  </w:num>
  <w:num w:numId="47">
    <w:abstractNumId w:val="3"/>
  </w:num>
  <w:num w:numId="48">
    <w:abstractNumId w:val="62"/>
  </w:num>
  <w:num w:numId="49">
    <w:abstractNumId w:val="67"/>
  </w:num>
  <w:num w:numId="50">
    <w:abstractNumId w:val="55"/>
  </w:num>
  <w:num w:numId="51">
    <w:abstractNumId w:val="47"/>
  </w:num>
  <w:num w:numId="52">
    <w:abstractNumId w:val="65"/>
  </w:num>
  <w:num w:numId="53">
    <w:abstractNumId w:val="33"/>
  </w:num>
  <w:num w:numId="54">
    <w:abstractNumId w:val="34"/>
  </w:num>
  <w:num w:numId="55">
    <w:abstractNumId w:val="20"/>
  </w:num>
  <w:num w:numId="56">
    <w:abstractNumId w:val="48"/>
  </w:num>
  <w:num w:numId="57">
    <w:abstractNumId w:val="39"/>
  </w:num>
  <w:num w:numId="58">
    <w:abstractNumId w:val="24"/>
  </w:num>
  <w:num w:numId="59">
    <w:abstractNumId w:val="40"/>
  </w:num>
  <w:num w:numId="60">
    <w:abstractNumId w:val="11"/>
  </w:num>
  <w:num w:numId="61">
    <w:abstractNumId w:val="52"/>
  </w:num>
  <w:num w:numId="62">
    <w:abstractNumId w:val="36"/>
  </w:num>
  <w:num w:numId="63">
    <w:abstractNumId w:val="49"/>
  </w:num>
  <w:num w:numId="64">
    <w:abstractNumId w:val="31"/>
  </w:num>
  <w:num w:numId="65">
    <w:abstractNumId w:val="17"/>
  </w:num>
  <w:num w:numId="66">
    <w:abstractNumId w:val="37"/>
  </w:num>
  <w:num w:numId="67">
    <w:abstractNumId w:val="10"/>
  </w:num>
  <w:num w:numId="68">
    <w:abstractNumId w:val="51"/>
  </w:num>
  <w:num w:numId="69">
    <w:abstractNumId w:val="8"/>
  </w:num>
  <w:num w:numId="70">
    <w:abstractNumId w:val="26"/>
  </w:num>
  <w:num w:numId="71">
    <w:abstractNumId w:val="45"/>
  </w:num>
  <w:num w:numId="7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FAC305F"/>
    <w:rsid w:val="48831BBE"/>
    <w:rsid w:val="496323F9"/>
    <w:rsid w:val="4D2D2A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3774</Words>
  <Characters>4439</Characters>
  <TotalTime>0</TotalTime>
  <ScaleCrop>false</ScaleCrop>
  <LinksUpToDate>false</LinksUpToDate>
  <CharactersWithSpaces>4574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2026-07-27T09:34:00Z</dcterms:created>
  <dc:creator>Apache POI</dc:creator>
  <cp:lastModifiedBy>Arthur</cp:lastModifiedBy>
  <dcterms:modified xsi:type="dcterms:W3CDTF">2026-07-27T09:36:54Z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{"Label":"1","ContentProducer":"001191110102MACQD9K64010000","ProduceID":"7667138914415119635","ReservedCode1":"","ContentPropagator":"","PropagateID":"","ReservedCode2":""}</vt:lpwstr>
  </property>
  <property fmtid="{D5CDD505-2E9C-101B-9397-08002B2CF9AE}" pid="3" name="KSOTemplateDocerSaveRecord">
    <vt:lpwstr>eyJoZGlkIjoiZWQwNTE3YWI2ZmU4OTI4M2MyNTFlNDQ1YTE3ZTZlOWEiLCJ1c2VySWQiOiI2OTUzMDU4OTMifQ==</vt:lpwstr>
  </property>
  <property fmtid="{D5CDD505-2E9C-101B-9397-08002B2CF9AE}" pid="4" name="KSOProductBuildVer">
    <vt:lpwstr>2052-12.1.0.26895</vt:lpwstr>
  </property>
  <property fmtid="{D5CDD505-2E9C-101B-9397-08002B2CF9AE}" pid="5" name="ICV">
    <vt:lpwstr>94476D3AD7A340E0B864A4F84DDA9EB9_12</vt:lpwstr>
  </property>
</Properties>
</file>