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Warframe Jarvis</w:t>
            </w:r>
          </w:p>
          <w:p>
            <w:r>
              <w:rPr>
                <w:rFonts w:ascii="Arial" w:cs="Arial" w:eastAsia="Arial" w:hAnsi="Arial"/>
                <w:color w:val="AAAACC"/>
                <w:sz w:val="21"/>
                <w:szCs w:val="21"/>
              </w:rPr>
              <w:t xml:space="preserve">System Context — Living 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Patrick Onuoha Jr.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Last updated: May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v2.0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Warframe analytics platform — codename: Warframe Jarvis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Modeled on AlecaFrame, built for personal min-maxing and portfolio demonstration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Treats builds as A/B experiments and multivariate optimization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Now evolving into a Curated Codex Infrastructure Platform — ETL pipelines, canonical datasets, build identity systems, and a future recommendation engine</w:t>
      </w:r>
    </w:p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Database</w:t>
      </w:r>
    </w:p>
    <w:p>
      <w:pPr>
        <w:pBdr>
          <w:top w:val="single" w:color="CCCCCC" w:sz="1"/>
          <w:bottom w:val="single" w:color="CCCCCC" w:sz="1"/>
          <w:left w:val="thick" w:color="D4A017" w:sz="6"/>
          <w:right w:val="single" w:color="CCCCCC" w:sz="1"/>
        </w:pBdr>
        <w:shd w:fill="FFF8E7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D4A017"/>
          <w:sz w:val="21"/>
          <w:szCs w:val="21"/>
        </w:rPr>
        <w:t xml:space="preserve">⚠  Migrated from SQL Server (SSMS) to Supabase as of May 2026 session.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Supabase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reference data — warframes, arcanes, weapons, shards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build data — loadouts, shard configs, session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pricing — planned; Warframe Market API target (pending ETL retarget)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Key Tables —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wf_base.arcanes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129 arcanes seeded. Columns: arcane_id, arcane_name, category, subcategory, rarity, max_rank, trigger, effect_r5, source, wfm_slug, is_tradeable, added_update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wf_base.warframes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stat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wf_user.builds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loadouts — weapons, arcanes, mods, shards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wf_user.sessions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KPM / session tracking (planned Phase 2)</w:t>
            </w:r>
          </w:p>
        </w:tc>
      </w:tr>
    </w:tbl>
    <w:p>
      <w:pPr>
        <w:spacing w:after="100" w:before="10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6FEB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555566"/>
          <w:sz w:val="20"/>
          <w:szCs w:val="20"/>
        </w:rPr>
        <w:t xml:space="preserve">arcane_seed.sql is the canonical truth file for arcane data. A MODERN_ADDENDUM system handles arcanes missing from the base seed (e.g. Melee Influence).</w:t>
      </w:r>
    </w:p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 — migrated from SQL Server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JSX — Arsenal modal, ShardEditModal, autocomplete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ETL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— ETL/seed_arcanes.py; supabase-py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Calculator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C++ + Python — EHP and modded stat calculator (Phase 1 anchor)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Warframe Market API — pricing data (ETL retarget pending)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— planned for Phase 3 trend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Antigravity (primary) + VS Code with Pylance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API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— Phase 3 planned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Architecture — Current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arcane_seed.sql — gold standard truth file for all arcane reference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MODERN_ADDENDUM system — Python dict for arcanes missing from the seed (added at ETL 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upserts used throughout — idempotent reruns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JSON archival — API responses saved for auditability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Frontend — Arsenal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Tabbed layout: Arsenal tab + Archon Shards tab (replaced old separate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 All — available for both current and goal shard loadouts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Autocomplete unified across weapons, arcanes, and melee arcanes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logic: item.slot ?? item.arcane_type — handles both weapon and arcane slot types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Shard System — ShardEditModal.jsx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Refactored from ~880 lines to ~308 lines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6 types supported: Crimson, Amber, Azure, Violet, Topaz, Emerald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Tauforged scaling accurate for all bonus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Tooltip/hover support for all bonus descriptors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Variant Constitution: 2+ fusion shards → badge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Variant Constitution: 5 Tauforged fusion shards → differentiated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color dynamically matches Warframe cultivation theme color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Weapon / Incarnon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Incarnon Adapter Installed — boolean toggle per weapon (replaces separate Genesis entries)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weapon row, multiple variant states — no DB 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Melee arcane slot added — full DB + frontend + save/load support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Arcane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Category-aware filtering is the current top priority — Warframe/Primary/Secondary/Melee slots must only show matching arcanes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Unified autocomplete currently works but does not filter by slot type yet</w:t>
      </w:r>
    </w:p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setup + EHP calculator — largely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engineering, session tracking, Warframe Market API ETL —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 analysis, build recommendation engine, Jarvis assistant layer — planned</w:t>
            </w:r>
          </w:p>
        </w:tc>
      </w:tr>
    </w:tbl>
    <w:p>
      <w:pPr>
        <w:spacing w:after="100" w:before="100"/>
      </w:pPr>
    </w:p>
    <w:p>
      <w:pPr>
        <w:pBdr>
          <w:top w:val="single" w:color="CCCCCC" w:sz="1"/>
          <w:bottom w:val="single" w:color="CCCCCC" w:sz="1"/>
          <w:left w:val="thick" w:color="D4A017" w:sz="6"/>
          <w:right w:val="single" w:color="CCCCCC" w:sz="1"/>
        </w:pBdr>
        <w:shd w:fill="FFF8E7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D4A017"/>
          <w:sz w:val="21"/>
          <w:szCs w:val="21"/>
        </w:rPr>
        <w:t xml:space="preserve">⚠  WFM_Arcane_ETL_Instructions.docx was written for SQL Server. It must be retargeted to Supabase (supabase-py) before use. Do not run it as-is.</w:t>
      </w:r>
    </w:p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Next Priorities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Category-aware arcane filtering — slot type enforcement in autocomplete (Warframe / Primary / Secondary / Melee)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Incarnon visual chip redesign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Doctrine tagging / search system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Shard optimization engine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Build recommendation system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Retarget WFM price pipeline ETL to Supabase</w:t>
      </w:r>
    </w:p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Active Warframe Builds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Gyre Prime — Greedy Triple Augment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Augments: Reverse Rotorswell, Cathode Grace, Conductive Sphere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Helminth: Pillage (over ability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Mods: Rank 5 Expertise, Molt Augmented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Amprex | Melee: Ceti Lacera (Electricity proc for passive)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Shards: 1 Tau Yellow (casting speed), 2 Tau Violet + 2 regular Violet (Electricity bonuses)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Vauban Prime — Configs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 A: Shield gating hybrid — Arcane Circumvent (Overguard steal mechanic)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 B: Persistence health tank — Arcane Persistence (caps damage at 500 DPS above 700 armor), Health Conversion + Equilibrium, Blind Rage, Arcane 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health: ~2,090 via 3 Tau Forged Topaz shards (Blast Boar Prime Incarnon)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Shard: currently 1 regular casting speed — Tau Forged casting speed is ideal target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Cinta Bow —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Config: Corrosive/Electric Longshot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Riven: Acridex (+162.8% Crit Damage, +121.7% Status Chance) — preferred over Vexitis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Vexitis disqualified: Electricity stat redundant with Stormbringer + Infected Clip coverage</w:t>
      </w:r>
    </w:p>
    <w:p>
      <w:pPr>
        <w:spacing w:after="10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 Mechanics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Arcane Circumvent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Overguard steal on roll-through — not knockdown resistance. Creates exposure windows in SP endurance when no Eximus present.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Arcane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Caps incoming damage at 500 DPS when armor &gt; 700. Strong health tank enabler.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Overguard vs shields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Damage redirection applies to Overguard. Damage reduction does NOT.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Primed Vitality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not exist. Only regular Vitality (+100% health). Primed Vigor = +75% health.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Riven eval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Assess stats against existing build gaps. Redundant elemental coverage is a disqualifier.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Status feeding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chance mods have outsized value in Galvanized Aptitude / Condition Overload builds.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Warframe Jarvis  ·  Living System Document  ·  Patrick Onuoha Jr.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2026-05-14T07:43:43.851Z</dcterms:created>
  <dcterms:modified xsi:type="dcterms:W3CDTF">2026-05-14T07:43:43.867Z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