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70D9" w14:textId="77777777" w:rsidR="00D87245" w:rsidRPr="00D87245" w:rsidRDefault="00D87245" w:rsidP="00D87245">
      <w:r w:rsidRPr="00D87245">
        <w:rPr>
          <w:b/>
          <w:bCs/>
        </w:rPr>
        <w:t>Universal Design Principles for the Optimal Workout Band</w:t>
      </w:r>
    </w:p>
    <w:p w14:paraId="22D419FD" w14:textId="77777777" w:rsidR="00D87245" w:rsidRPr="00D87245" w:rsidRDefault="00D87245" w:rsidP="00D87245">
      <w:r w:rsidRPr="00D87245">
        <w:rPr>
          <w:b/>
          <w:bCs/>
        </w:rPr>
        <w:t>1. Equitable Use</w:t>
      </w:r>
    </w:p>
    <w:p w14:paraId="3DF5BAA1" w14:textId="58AA0D18" w:rsidR="00D87245" w:rsidRPr="00D87245" w:rsidRDefault="00D87245" w:rsidP="00D87245">
      <w:pPr>
        <w:numPr>
          <w:ilvl w:val="0"/>
          <w:numId w:val="1"/>
        </w:numPr>
      </w:pPr>
      <w:r w:rsidRPr="00D87245">
        <w:t xml:space="preserve">We've taken </w:t>
      </w:r>
      <w:r w:rsidR="00760F22">
        <w:t>into consideration individuals who are left out by main fitness gadgets</w:t>
      </w:r>
      <w:r w:rsidRPr="00D87245">
        <w:t>, such as those with asthma</w:t>
      </w:r>
      <w:r w:rsidR="00EE0004">
        <w:t xml:space="preserve"> or cardiac</w:t>
      </w:r>
      <w:r w:rsidRPr="00D87245">
        <w:t>. The Optimal Workout Band is all about inclusivity. We've crafted a device that doesn't leave anyone behind, no matter their health condition or ability.</w:t>
      </w:r>
    </w:p>
    <w:p w14:paraId="1705836A" w14:textId="77777777" w:rsidR="00D87245" w:rsidRPr="00D87245" w:rsidRDefault="00D87245" w:rsidP="00D87245">
      <w:r w:rsidRPr="00D87245">
        <w:rPr>
          <w:b/>
          <w:bCs/>
        </w:rPr>
        <w:t>2. Flexibility in Use</w:t>
      </w:r>
    </w:p>
    <w:p w14:paraId="498F3394" w14:textId="36512DBC" w:rsidR="00D87245" w:rsidRPr="00D87245" w:rsidRDefault="00D87245" w:rsidP="00D87245">
      <w:pPr>
        <w:numPr>
          <w:ilvl w:val="0"/>
          <w:numId w:val="2"/>
        </w:numPr>
      </w:pPr>
      <w:r w:rsidRPr="00D87245">
        <w:t>We recognize that every individual's journey is different. The Optimal Workout Band offers versatility in its alerts, workout settings, and modes. So, whether it's Alex who's asthmatic, John juggling diabetes, or Sarah keeping an eye on her heart, everyone has a tool that resonates with their unique journey.</w:t>
      </w:r>
    </w:p>
    <w:p w14:paraId="15BA85D7" w14:textId="77777777" w:rsidR="00D87245" w:rsidRPr="00D87245" w:rsidRDefault="00D87245" w:rsidP="00D87245">
      <w:r w:rsidRPr="00D87245">
        <w:rPr>
          <w:b/>
          <w:bCs/>
        </w:rPr>
        <w:t>3. Simple and Intuitive Use</w:t>
      </w:r>
    </w:p>
    <w:p w14:paraId="2FAD511D" w14:textId="63544582" w:rsidR="00D87245" w:rsidRPr="00D87245" w:rsidRDefault="00D87245" w:rsidP="00D87245">
      <w:pPr>
        <w:numPr>
          <w:ilvl w:val="0"/>
          <w:numId w:val="3"/>
        </w:numPr>
      </w:pPr>
      <w:r w:rsidRPr="00D87245">
        <w:t>Tech should be a tool, not a challenge. Acknowledging that not everyone is a tech wizard (like our friend John), we've streamlined the band's interface. The goal? To let folks focus on their fitness instead of fiddling with settings.</w:t>
      </w:r>
    </w:p>
    <w:p w14:paraId="270D8E5E" w14:textId="77777777" w:rsidR="00D87245" w:rsidRPr="00D87245" w:rsidRDefault="00D87245" w:rsidP="00D87245">
      <w:r w:rsidRPr="00D87245">
        <w:rPr>
          <w:b/>
          <w:bCs/>
        </w:rPr>
        <w:t>4. Perceptible Information</w:t>
      </w:r>
    </w:p>
    <w:p w14:paraId="4E1B74E7" w14:textId="32FB7F9E" w:rsidR="00D87245" w:rsidRPr="00D87245" w:rsidRDefault="00D87245" w:rsidP="00D87245">
      <w:pPr>
        <w:numPr>
          <w:ilvl w:val="0"/>
          <w:numId w:val="4"/>
        </w:numPr>
      </w:pPr>
      <w:r w:rsidRPr="00D87245">
        <w:t>Fitness environments can be diverse. Be it the chatter in a gym where Alex trains or the bustling park where Sarah jogs; the band ensures crucial alerts don't get lost in the noise. Vibrations, visual cues, or sounds — we've got it all to keep users in the loop.</w:t>
      </w:r>
    </w:p>
    <w:p w14:paraId="0E60AA12" w14:textId="77777777" w:rsidR="00D87245" w:rsidRPr="00D87245" w:rsidRDefault="00D87245" w:rsidP="00D87245">
      <w:r w:rsidRPr="00D87245">
        <w:rPr>
          <w:b/>
          <w:bCs/>
        </w:rPr>
        <w:t>5. Tolerance for Error</w:t>
      </w:r>
    </w:p>
    <w:p w14:paraId="2D693A73" w14:textId="755B9FBF" w:rsidR="00D87245" w:rsidRPr="00D87245" w:rsidRDefault="00D87245" w:rsidP="00D87245">
      <w:pPr>
        <w:numPr>
          <w:ilvl w:val="0"/>
          <w:numId w:val="5"/>
        </w:numPr>
      </w:pPr>
      <w:r w:rsidRPr="00D87245">
        <w:t>We're all human, and mistakes happen. We've designed the band with this in mind. Say John accidentally hits the wrong button; the device gently nudges him back on track or reverts to a safe default. No fuss, no stress.</w:t>
      </w:r>
    </w:p>
    <w:p w14:paraId="38F41350" w14:textId="77777777" w:rsidR="00D87245" w:rsidRPr="00D87245" w:rsidRDefault="00D87245" w:rsidP="00D87245">
      <w:r w:rsidRPr="00D87245">
        <w:rPr>
          <w:b/>
          <w:bCs/>
        </w:rPr>
        <w:t>6. Low Physical Effort</w:t>
      </w:r>
    </w:p>
    <w:p w14:paraId="0695AD1F" w14:textId="570C49F0" w:rsidR="00D87245" w:rsidRPr="00D87245" w:rsidRDefault="00D87245" w:rsidP="00D87245">
      <w:pPr>
        <w:numPr>
          <w:ilvl w:val="0"/>
          <w:numId w:val="6"/>
        </w:numPr>
      </w:pPr>
      <w:r w:rsidRPr="00D87245">
        <w:t>Fitness is challenging enough; your tracker shouldn't add to it. Keeping in mind active users and those with health challenges, we've focused on crafting a comfy, unintrusive band. It's smooth sailing, be it during a push-up or a simple settings check.</w:t>
      </w:r>
    </w:p>
    <w:p w14:paraId="371F358F" w14:textId="77777777" w:rsidR="00D87245" w:rsidRPr="00D87245" w:rsidRDefault="00D87245" w:rsidP="00D87245">
      <w:r w:rsidRPr="00D87245">
        <w:rPr>
          <w:b/>
          <w:bCs/>
        </w:rPr>
        <w:t>7. Size and Space for Approach and Use</w:t>
      </w:r>
    </w:p>
    <w:p w14:paraId="43568ABD" w14:textId="0D7D573B" w:rsidR="00D87245" w:rsidRPr="00D87245" w:rsidRDefault="00D87245" w:rsidP="00D87245">
      <w:pPr>
        <w:numPr>
          <w:ilvl w:val="0"/>
          <w:numId w:val="7"/>
        </w:numPr>
      </w:pPr>
      <w:r w:rsidRPr="00D87245">
        <w:t>One size doesn't fit all. Our band accommodates various wrist dimensions, ensuring snug yet comfortable fits. Plus, we've been thoughtful about our UI elements. So even users like John, who aren't fans of tiny buttons, find the experience smooth and efficient.</w:t>
      </w:r>
    </w:p>
    <w:p w14:paraId="7B943651" w14:textId="77777777" w:rsidR="001E4717" w:rsidRDefault="001E4717"/>
    <w:sectPr w:rsidR="001E4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6E2B"/>
    <w:multiLevelType w:val="multilevel"/>
    <w:tmpl w:val="89B0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438D4"/>
    <w:multiLevelType w:val="multilevel"/>
    <w:tmpl w:val="963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70D0F"/>
    <w:multiLevelType w:val="multilevel"/>
    <w:tmpl w:val="7B0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617A7"/>
    <w:multiLevelType w:val="multilevel"/>
    <w:tmpl w:val="1510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AC1F21"/>
    <w:multiLevelType w:val="multilevel"/>
    <w:tmpl w:val="CD1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B382E"/>
    <w:multiLevelType w:val="multilevel"/>
    <w:tmpl w:val="E34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5B2789"/>
    <w:multiLevelType w:val="multilevel"/>
    <w:tmpl w:val="EE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043148">
    <w:abstractNumId w:val="1"/>
  </w:num>
  <w:num w:numId="2" w16cid:durableId="950207705">
    <w:abstractNumId w:val="5"/>
  </w:num>
  <w:num w:numId="3" w16cid:durableId="1117137412">
    <w:abstractNumId w:val="2"/>
  </w:num>
  <w:num w:numId="4" w16cid:durableId="995457471">
    <w:abstractNumId w:val="0"/>
  </w:num>
  <w:num w:numId="5" w16cid:durableId="1487159932">
    <w:abstractNumId w:val="6"/>
  </w:num>
  <w:num w:numId="6" w16cid:durableId="1721006433">
    <w:abstractNumId w:val="3"/>
  </w:num>
  <w:num w:numId="7" w16cid:durableId="140317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7D"/>
    <w:rsid w:val="001E4717"/>
    <w:rsid w:val="00760F22"/>
    <w:rsid w:val="00A95A4A"/>
    <w:rsid w:val="00D87245"/>
    <w:rsid w:val="00EE0004"/>
    <w:rsid w:val="00F36B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77F8"/>
  <w15:chartTrackingRefBased/>
  <w15:docId w15:val="{FF78D1C8-5164-445E-8821-4DA083DE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4</cp:revision>
  <dcterms:created xsi:type="dcterms:W3CDTF">2023-10-23T22:03:00Z</dcterms:created>
  <dcterms:modified xsi:type="dcterms:W3CDTF">2023-10-23T22:05:00Z</dcterms:modified>
</cp:coreProperties>
</file>