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DispatchIQ — Audience Ingestion &amp; List Management Spec</w:t>
      </w:r>
    </w:p>
    <w:p>
      <w:pPr>
        <w:jc w:val="center"/>
      </w:pPr>
      <w:r>
        <w:rPr>
          <w:i/>
        </w:rPr>
        <w:t>Version 2.0 | Date: 2026-01-30 | Scope: Contacts ingestion + optional provider sync</w:t>
      </w:r>
    </w:p>
    <w:p/>
    <w:p>
      <w:pPr>
        <w:pStyle w:val="Heading1"/>
      </w:pPr>
      <w:r>
        <w:t>1. Goal</w:t>
      </w:r>
    </w:p>
    <w:p>
      <w:r>
        <w:t>Enable customers to bring marketing lists (audiences) into DispatchIQ in a safe, developer-friendly way, supporting both manual imports and automated syncing.</w:t>
      </w:r>
    </w:p>
    <w:p>
      <w:pPr>
        <w:pStyle w:val="Heading1"/>
      </w:pPr>
      <w:r>
        <w:t>2. Ingestion Methods (Tiered)</w:t>
      </w:r>
    </w:p>
    <w:p>
      <w:pPr>
        <w:pStyle w:val="Heading2"/>
      </w:pPr>
      <w:r>
        <w:t>2.1 CSV Import (must-have)</w:t>
      </w:r>
    </w:p>
    <w:p>
      <w:pPr>
        <w:pStyle w:val="ListBullet"/>
      </w:pPr>
      <w:r>
        <w:t>Upload CSV columns: email (required), external_user_id (optional), timezone (optional), tags (optional), traits JSON (optional)</w:t>
      </w:r>
    </w:p>
    <w:p>
      <w:pPr>
        <w:pStyle w:val="ListBullet"/>
      </w:pPr>
      <w:r>
        <w:t>Validate email; dedupe by (workspace_id, environment, email)</w:t>
      </w:r>
    </w:p>
    <w:p>
      <w:pPr>
        <w:pStyle w:val="ListBullet"/>
      </w:pPr>
      <w:r>
        <w:t>Large imports run as background job with progress + error report</w:t>
      </w:r>
    </w:p>
    <w:p>
      <w:pPr>
        <w:pStyle w:val="Heading2"/>
      </w:pPr>
      <w:r>
        <w:t>2.2 API Contact Upsert (must-have)</w:t>
      </w:r>
    </w:p>
    <w:p>
      <w:pPr>
        <w:pStyle w:val="ListBullet"/>
      </w:pPr>
      <w:r>
        <w:t>POST /api/contacts/upsert (batch supported)</w:t>
      </w:r>
    </w:p>
    <w:p>
      <w:pPr>
        <w:pStyle w:val="ListBullet"/>
      </w:pPr>
      <w:r>
        <w:t>Idempotent upsert by email and/or external_user_id</w:t>
      </w:r>
    </w:p>
    <w:p>
      <w:pPr>
        <w:pStyle w:val="ListBullet"/>
      </w:pPr>
      <w:r>
        <w:t>Attach traits: plan, role, created_at, locale, acquisition_source</w:t>
      </w:r>
    </w:p>
    <w:p>
      <w:pPr>
        <w:pStyle w:val="Heading2"/>
      </w:pPr>
      <w:r>
        <w:t>2.3 SDK Identify + Track (recommended)</w:t>
      </w:r>
    </w:p>
    <w:p>
      <w:pPr>
        <w:pStyle w:val="ListBullet"/>
      </w:pPr>
      <w:r>
        <w:t>SDK: identify(userId, traits) creates/updates a contact</w:t>
      </w:r>
    </w:p>
    <w:p>
      <w:pPr>
        <w:pStyle w:val="ListBullet"/>
      </w:pPr>
      <w:r>
        <w:t>SDK: track(userId, event, props) sends events used for segments and ML</w:t>
      </w:r>
    </w:p>
    <w:p>
      <w:pPr>
        <w:pStyle w:val="ListBullet"/>
      </w:pPr>
      <w:r>
        <w:t>Separate API keys for sandbox vs live</w:t>
      </w:r>
    </w:p>
    <w:p>
      <w:pPr>
        <w:pStyle w:val="Heading2"/>
      </w:pPr>
      <w:r>
        <w:t>2.4 Provider List Sync (optional, later)</w:t>
      </w:r>
    </w:p>
    <w:p>
      <w:pPr>
        <w:pStyle w:val="ListBullet"/>
      </w:pPr>
      <w:r>
        <w:t>Optional one-way sync from provider lists (e.g., Resend Audiences) when available</w:t>
      </w:r>
    </w:p>
    <w:p>
      <w:pPr>
        <w:pStyle w:val="ListBullet"/>
      </w:pPr>
      <w:r>
        <w:t>Sync into DispatchIQ Contact model; avoid two-way sync until necessary</w:t>
      </w:r>
    </w:p>
    <w:p>
      <w:pPr>
        <w:pStyle w:val="Heading1"/>
      </w:pPr>
      <w:r>
        <w:t>3. Consent &amp; Compliance (must-have for Live)</w:t>
      </w:r>
    </w:p>
    <w:p>
      <w:pPr>
        <w:pStyle w:val="ListBullet"/>
      </w:pPr>
      <w:r>
        <w:t>Track subscription status per contact (subscribed/unsubscribed)</w:t>
      </w:r>
    </w:p>
    <w:p>
      <w:pPr>
        <w:pStyle w:val="ListBullet"/>
      </w:pPr>
      <w:r>
        <w:t>Global unsubscribe list per workspace+environment</w:t>
      </w:r>
    </w:p>
    <w:p>
      <w:pPr>
        <w:pStyle w:val="ListBullet"/>
      </w:pPr>
      <w:r>
        <w:t>Auto-suppress on hard bounce or complaint</w:t>
      </w:r>
    </w:p>
    <w:p>
      <w:pPr>
        <w:pStyle w:val="ListBullet"/>
      </w:pPr>
      <w:r>
        <w:t>Import customer suppression lists (CSV/API)</w:t>
      </w:r>
    </w:p>
    <w:p>
      <w:pPr>
        <w:pStyle w:val="Heading1"/>
      </w:pPr>
      <w:r>
        <w:t>4. Segments &amp; Dynamic Audiences</w:t>
      </w:r>
    </w:p>
    <w:p>
      <w:pPr>
        <w:pStyle w:val="ListBullet"/>
      </w:pPr>
      <w:r>
        <w:t>Segments are queries over contacts+events+outcomes (rule-based first).</w:t>
      </w:r>
    </w:p>
    <w:p>
      <w:pPr>
        <w:pStyle w:val="ListBullet"/>
      </w:pPr>
      <w:r>
        <w:t>Materialize memberships for performance.</w:t>
      </w:r>
    </w:p>
    <w:p>
      <w:pPr>
        <w:pStyle w:val="ListBullet"/>
      </w:pPr>
      <w:r>
        <w:t>Rules include traits, tags, event recency/frequency, engagement recency.</w:t>
      </w:r>
    </w:p>
    <w:p>
      <w:pPr>
        <w:pStyle w:val="Heading1"/>
      </w:pPr>
      <w:r>
        <w:t>5. Contact Data Model</w:t>
      </w:r>
    </w:p>
    <w:p>
      <w:pPr>
        <w:pStyle w:val="ListBullet"/>
      </w:pPr>
      <w:r>
        <w:t>contacts: email, external_user_id, timezone, traits jsonb, status (active/unsubscribed/suppressed)</w:t>
      </w:r>
    </w:p>
    <w:p>
      <w:pPr>
        <w:pStyle w:val="ListBullet"/>
      </w:pPr>
      <w:r>
        <w:t>contact_engagement: last_sent_at, last_clicked_at, bounce_count, complaint_count</w:t>
      </w:r>
    </w:p>
    <w:p>
      <w:pPr>
        <w:pStyle w:val="Heading3"/>
      </w:pPr>
      <w:r>
        <w:t>Copilot: Implement contacts ingestion (CSV + API upsert + identify)</w:t>
      </w:r>
    </w:p>
    <w:p>
      <w:r>
        <w:rPr>
          <w:b/>
        </w:rPr>
        <w:t>Copilot Prompt (paste as-is):</w:t>
      </w:r>
    </w:p>
    <w:p>
      <w:r>
        <w:rPr>
          <w:rFonts w:ascii="Courier New" w:hAnsi="Courier New" w:eastAsia="Courier New"/>
          <w:color w:val="282828"/>
          <w:sz w:val="18"/>
        </w:rPr>
        <w:t>Implement ingestion paths: CSV import (background job), POST /api/contacts/upsert (batch), and /api/identify.</w:t>
        <w:br/>
        <w:t>All operations must be scoped by workspace_id and environment.</w:t>
        <w:br/>
        <w:t>Add unique indexes to prevent duplicates; use upsert.</w:t>
        <w:br/>
        <w:t>Return detailed error reports for bad rows and validation failures.</w:t>
        <w:br/>
        <w:t>Include unit tests for dedupe/idempotency.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