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Ballet - Dancers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You're used to living the high life. You're known in all the social circles, and if there's a party that you're not at then it's obviously not a party worth going to. Although you may look like a dumb socialite, these parties give you a chance to access the innermost secrets. People always talk at these kinds of parties.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Secrets can usually be traded for money, but nobody’s given you any juicy gossip recently and you’re slightly in debt.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overheard some of MI5 talking about Jack Scanton, with a suggestion that Scanton is doing something worrisome. Scanton’s been going to the same parties as you for a while - surely he’ll be willing to help. And if not, then perhaps MI5 will be interested in what he’s doing. For a price, of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Get out of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Your total debt is 30 credits. If you do not pay an amount off every turn to Control, then the debt collectors may come looking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 at the beginning of the game, your stats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Brute: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Charisma:</w:t>
      </w:r>
      <w:r w:rsidDel="00000000" w:rsidR="00000000" w:rsidRPr="00000000">
        <w:rPr>
          <w:rtl w:val="0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Ability </w:t>
      </w:r>
      <w:r w:rsidDel="00000000" w:rsidR="00000000" w:rsidRPr="00000000">
        <w:rPr>
          <w:rtl w:val="0"/>
        </w:rPr>
        <w:t xml:space="preserve">- at the beginning of the game, you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Reconnaissance (research). Choose a corporation and technology. Roll your Charisma. If you roll equal or more successes than you do failures, you are informed which Facility the technology is stored in and receive a “Technology Location” card. For each failure, you are told another facility that might contain the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Reconnaissance (facility contents). Choose a facility. Roll your Charisma. If you roll equal or more successes than you do failures, you may look at a technology stored in that Facility and receive a “Technology Location” card.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Relationships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Your existing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Friend</w:t>
      </w:r>
      <w:r w:rsidDel="00000000" w:rsidR="00000000" w:rsidRPr="00000000">
        <w:rPr>
          <w:rtl w:val="0"/>
        </w:rPr>
        <w:t xml:space="preserve">: $0FTW4R3 (G33ks)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Rival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Groucho (Gruffsters)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b2RJllVp+GxATI7n7Ux+h0JTg==">CgMxLjAyCGguZ2pkZ3hzMgloLjMwajB6bGwyCWguMWZvYjl0ZTgAciExU0k1dFR5ckExd1d0WFNpZnlnbDFZV1I4MlplekY2Zzg=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