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F0CCB" w14:textId="77777777" w:rsidR="00890B47" w:rsidRDefault="00890B47" w:rsidP="001B2A37">
      <w:pPr>
        <w:pStyle w:val="DeckblattTypArbeit"/>
      </w:pPr>
    </w:p>
    <w:p w14:paraId="3F1AC254" w14:textId="3C32CE6B" w:rsidR="00E11FFD" w:rsidRDefault="00BA5591" w:rsidP="00E11FFD">
      <w:pPr>
        <w:pStyle w:val="DeckblattTypArbeit"/>
      </w:pPr>
      <w:r>
        <w:t>VAW</w:t>
      </w:r>
      <w:r w:rsidR="0050279A">
        <w:t>I</w:t>
      </w:r>
      <w:r>
        <w:t xml:space="preserve"> OBJC WS 2</w:t>
      </w:r>
      <w:r w:rsidR="0050279A">
        <w:t>3</w:t>
      </w:r>
      <w:r>
        <w:t>/2</w:t>
      </w:r>
      <w:r w:rsidR="0050279A">
        <w:t>4</w:t>
      </w:r>
      <w:r>
        <w:t xml:space="preserve"> </w:t>
      </w:r>
      <w:r w:rsidR="000B4F71">
        <w:t xml:space="preserve">Block </w:t>
      </w:r>
      <w:r w:rsidR="0050279A">
        <w:t>B</w:t>
      </w:r>
    </w:p>
    <w:p w14:paraId="009DF0A7" w14:textId="77777777" w:rsidR="00C6747A" w:rsidRDefault="00C6747A" w:rsidP="009A30F7">
      <w:pPr>
        <w:pStyle w:val="DeckblattTypArbeit"/>
      </w:pPr>
    </w:p>
    <w:p w14:paraId="4625EBDE" w14:textId="77777777" w:rsidR="00C6747A" w:rsidRDefault="00C6747A" w:rsidP="009A30F7">
      <w:pPr>
        <w:pStyle w:val="DeckblattTypArbeit"/>
      </w:pPr>
    </w:p>
    <w:p w14:paraId="37D67C24" w14:textId="77777777" w:rsidR="00407EF6" w:rsidRPr="00861807" w:rsidRDefault="00407EF6" w:rsidP="00C6747A">
      <w:pPr>
        <w:pStyle w:val="DeckblattTitelderArbeit"/>
        <w:rPr>
          <w:sz w:val="48"/>
        </w:rPr>
      </w:pPr>
    </w:p>
    <w:p w14:paraId="3A6543E0" w14:textId="77777777" w:rsidR="00407EF6" w:rsidRPr="00861807" w:rsidRDefault="00407EF6" w:rsidP="00C6747A">
      <w:pPr>
        <w:pStyle w:val="DeckblattTitelderArbeit"/>
        <w:rPr>
          <w:sz w:val="48"/>
        </w:rPr>
      </w:pPr>
    </w:p>
    <w:p w14:paraId="59E9B733" w14:textId="77777777" w:rsidR="00C6747A" w:rsidRPr="00407EF6" w:rsidRDefault="000B4F71" w:rsidP="00C6747A">
      <w:pPr>
        <w:pStyle w:val="DeckblattTitelderArbeit"/>
        <w:rPr>
          <w:sz w:val="48"/>
        </w:rPr>
      </w:pPr>
      <w:r w:rsidRPr="00407EF6">
        <w:rPr>
          <w:sz w:val="48"/>
        </w:rPr>
        <w:t>Hausarbeit</w:t>
      </w:r>
    </w:p>
    <w:p w14:paraId="7625FCA9" w14:textId="30CB32D0" w:rsidR="00C6747A" w:rsidRPr="00407EF6" w:rsidRDefault="00E13FDD" w:rsidP="009A30F7">
      <w:pPr>
        <w:pStyle w:val="DeckblattTypArbeit"/>
      </w:pPr>
      <w:r>
        <w:t xml:space="preserve">Aufgabe </w:t>
      </w:r>
      <w:r w:rsidR="00DB0B07">
        <w:t>1</w:t>
      </w:r>
    </w:p>
    <w:p w14:paraId="2A5AD722" w14:textId="77777777" w:rsidR="00003AD8" w:rsidRPr="00407EF6" w:rsidRDefault="00003AD8" w:rsidP="009A30F7">
      <w:pPr>
        <w:pStyle w:val="DeckblattTypArbeit"/>
      </w:pPr>
    </w:p>
    <w:p w14:paraId="79FBF104" w14:textId="77777777" w:rsidR="00003AD8" w:rsidRPr="00407EF6" w:rsidRDefault="00003AD8" w:rsidP="009A30F7">
      <w:pPr>
        <w:pStyle w:val="DeckblattTypArbeit"/>
      </w:pPr>
    </w:p>
    <w:p w14:paraId="515A1319" w14:textId="77777777" w:rsidR="00F144F5" w:rsidRPr="00407EF6" w:rsidRDefault="00F144F5" w:rsidP="009A30F7">
      <w:pPr>
        <w:pStyle w:val="DeckblattSemesterangaben"/>
      </w:pPr>
      <w:bookmarkStart w:id="0" w:name="_Ref420210244"/>
      <w:bookmarkEnd w:id="0"/>
    </w:p>
    <w:p w14:paraId="079B8E9C" w14:textId="77777777" w:rsidR="00F144F5" w:rsidRPr="00407EF6" w:rsidRDefault="00F144F5" w:rsidP="009A30F7"/>
    <w:p w14:paraId="75BAB90E" w14:textId="77777777" w:rsidR="008601DB" w:rsidRPr="00407EF6" w:rsidRDefault="008601DB" w:rsidP="001B14D2"/>
    <w:p w14:paraId="175A4BBE" w14:textId="2FD6B51B" w:rsidR="00F144F5" w:rsidRPr="00407EF6" w:rsidRDefault="00407EF6" w:rsidP="00407EF6">
      <w:pPr>
        <w:pStyle w:val="DeckblattSemesterangaben"/>
        <w:jc w:val="both"/>
        <w:sectPr w:rsidR="00F144F5" w:rsidRPr="00407EF6" w:rsidSect="00B11047"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2127" w:right="1418" w:bottom="1134" w:left="2268" w:header="708" w:footer="1406" w:gutter="0"/>
          <w:pgNumType w:fmt="upperRoman" w:start="1"/>
          <w:cols w:space="708"/>
          <w:titlePg/>
        </w:sectPr>
      </w:pPr>
      <w:r w:rsidRPr="00407EF6">
        <w:t>von:</w:t>
      </w:r>
      <w:r>
        <w:tab/>
      </w:r>
      <w:r>
        <w:tab/>
      </w:r>
      <w:r>
        <w:tab/>
      </w:r>
      <w:r w:rsidR="0063064F">
        <w:t>Schubert</w:t>
      </w:r>
      <w:r>
        <w:t xml:space="preserve">, </w:t>
      </w:r>
      <w:r w:rsidR="0063064F">
        <w:t>Patrick</w:t>
      </w:r>
      <w:r w:rsidRPr="00914102">
        <w:t xml:space="preserve"> </w:t>
      </w:r>
    </w:p>
    <w:p w14:paraId="7E188306" w14:textId="6E8430A4" w:rsidR="00F144F5" w:rsidRPr="003E746A" w:rsidRDefault="007C2A5C" w:rsidP="003E746A">
      <w:pPr>
        <w:pStyle w:val="berschrift1"/>
      </w:pPr>
      <w:r w:rsidRPr="003E746A">
        <w:lastRenderedPageBreak/>
        <w:t>Dokumentation C# - Projek</w:t>
      </w:r>
      <w:r w:rsidR="00113830">
        <w:t>t</w:t>
      </w:r>
    </w:p>
    <w:p w14:paraId="0943503F" w14:textId="6B9351F2" w:rsidR="00717A8B" w:rsidRDefault="00717A8B" w:rsidP="003E746A">
      <w:pPr>
        <w:pStyle w:val="berschrift2"/>
      </w:pPr>
      <w:r>
        <w:t>Allgemeine</w:t>
      </w:r>
      <w:r w:rsidR="009531CE">
        <w:t xml:space="preserve"> Beschreibung</w:t>
      </w:r>
      <w:r w:rsidR="003E746A">
        <w:t>:</w:t>
      </w:r>
    </w:p>
    <w:p w14:paraId="34C279AD" w14:textId="12FD2324" w:rsidR="00717A8B" w:rsidRDefault="00717A8B" w:rsidP="00C75C5D">
      <w:pPr>
        <w:rPr>
          <w:szCs w:val="24"/>
        </w:rPr>
      </w:pPr>
      <w:r>
        <w:rPr>
          <w:szCs w:val="24"/>
        </w:rPr>
        <w:t>Das folgende Projekt eine</w:t>
      </w:r>
      <w:r w:rsidR="00113830">
        <w:rPr>
          <w:szCs w:val="24"/>
        </w:rPr>
        <w:t>s</w:t>
      </w:r>
      <w:r>
        <w:rPr>
          <w:szCs w:val="24"/>
        </w:rPr>
        <w:t xml:space="preserve"> </w:t>
      </w:r>
      <w:r w:rsidR="007C46FC">
        <w:rPr>
          <w:szCs w:val="24"/>
        </w:rPr>
        <w:t>Werkzeugverleih</w:t>
      </w:r>
      <w:r w:rsidR="00113830">
        <w:rPr>
          <w:szCs w:val="24"/>
        </w:rPr>
        <w:t>s</w:t>
      </w:r>
      <w:r>
        <w:rPr>
          <w:szCs w:val="24"/>
        </w:rPr>
        <w:t xml:space="preserve"> wurde mit der IDE Visual</w:t>
      </w:r>
      <w:r w:rsidR="00C75C5D">
        <w:rPr>
          <w:szCs w:val="24"/>
        </w:rPr>
        <w:t xml:space="preserve"> </w:t>
      </w:r>
      <w:r>
        <w:rPr>
          <w:szCs w:val="24"/>
        </w:rPr>
        <w:t>Studio 2022 und dem .NET Core Framework 8.0 entwickelt.</w:t>
      </w:r>
      <w:r w:rsidR="00F26D0D">
        <w:rPr>
          <w:szCs w:val="24"/>
        </w:rPr>
        <w:t xml:space="preserve"> </w:t>
      </w:r>
      <w:r w:rsidR="00CA3013">
        <w:rPr>
          <w:szCs w:val="24"/>
        </w:rPr>
        <w:t>Das Projekt wurde als Konsolenanwendung geschrieben</w:t>
      </w:r>
      <w:r w:rsidR="00260A05">
        <w:rPr>
          <w:szCs w:val="24"/>
        </w:rPr>
        <w:t xml:space="preserve">. Demnach interagiert der Benutzer </w:t>
      </w:r>
      <w:r w:rsidR="00E660A7">
        <w:rPr>
          <w:szCs w:val="24"/>
        </w:rPr>
        <w:t xml:space="preserve">mit der Konsole, um einzelne Menüpunkte </w:t>
      </w:r>
      <w:r w:rsidR="009F4FA5">
        <w:rPr>
          <w:szCs w:val="24"/>
        </w:rPr>
        <w:t xml:space="preserve">in seiner Werkzeugverwaltung </w:t>
      </w:r>
      <w:r w:rsidR="00E660A7">
        <w:rPr>
          <w:szCs w:val="24"/>
        </w:rPr>
        <w:t>zu wählen</w:t>
      </w:r>
      <w:r w:rsidR="00C75C5D">
        <w:rPr>
          <w:szCs w:val="24"/>
        </w:rPr>
        <w:t>.</w:t>
      </w:r>
      <w:r w:rsidR="009F4FA5">
        <w:rPr>
          <w:szCs w:val="24"/>
        </w:rPr>
        <w:t xml:space="preserve"> Der Einstieg in die Verwaltung bzw. in das Programm </w:t>
      </w:r>
      <w:r w:rsidR="001E2AE3">
        <w:rPr>
          <w:szCs w:val="24"/>
        </w:rPr>
        <w:t>findet dabei über ein Hauptmenü statt, wie nachfolgend gezeigt:</w:t>
      </w:r>
    </w:p>
    <w:p w14:paraId="58442335" w14:textId="77777777" w:rsidR="005D699F" w:rsidRDefault="001E2AE3" w:rsidP="005D699F">
      <w:pPr>
        <w:keepNext/>
      </w:pPr>
      <w:r w:rsidRPr="005C4897">
        <w:drawing>
          <wp:inline distT="0" distB="0" distL="0" distR="0" wp14:anchorId="5586271A" wp14:editId="1696F0BB">
            <wp:extent cx="2989691" cy="1687611"/>
            <wp:effectExtent l="0" t="0" r="1270" b="8255"/>
            <wp:docPr id="538751696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51696" name="Grafik 1" descr="Ein Bild, das Text, Screenshot, Schrift, Design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073" cy="169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CF51" w14:textId="6EA1C3BF" w:rsidR="005C4897" w:rsidRDefault="005D699F" w:rsidP="005D699F">
      <w:pPr>
        <w:pStyle w:val="Beschriftung"/>
        <w:jc w:val="both"/>
      </w:pPr>
      <w:r>
        <w:t xml:space="preserve">Abb. </w:t>
      </w:r>
      <w:r>
        <w:fldChar w:fldCharType="begin"/>
      </w:r>
      <w:r>
        <w:instrText xml:space="preserve"> SEQ Abb.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.:</w:t>
      </w:r>
      <w:r w:rsidR="008F6FAA">
        <w:t xml:space="preserve"> Hauptmenü</w:t>
      </w:r>
    </w:p>
    <w:p w14:paraId="4899E475" w14:textId="77777777" w:rsidR="008C65D6" w:rsidRDefault="00F966AE" w:rsidP="005C4897">
      <w:r>
        <w:t xml:space="preserve">Insgesamt gibt es </w:t>
      </w:r>
      <w:r w:rsidR="00562519">
        <w:t xml:space="preserve">die </w:t>
      </w:r>
      <w:r>
        <w:t>4 Untermenüs</w:t>
      </w:r>
      <w:r w:rsidR="00562519">
        <w:t xml:space="preserve"> Customer Management, Tool Management, Tool </w:t>
      </w:r>
      <w:proofErr w:type="spellStart"/>
      <w:r w:rsidR="00562519">
        <w:t>Category</w:t>
      </w:r>
      <w:proofErr w:type="spellEnd"/>
      <w:r w:rsidR="00562519">
        <w:t xml:space="preserve"> Management und Lending Management</w:t>
      </w:r>
      <w:r w:rsidR="007615D7">
        <w:t xml:space="preserve"> in denen der Benutzer seine Eingaben</w:t>
      </w:r>
      <w:r w:rsidR="00C878FE">
        <w:t xml:space="preserve"> vollziehen</w:t>
      </w:r>
      <w:r w:rsidR="007615D7">
        <w:t xml:space="preserve"> kann.</w:t>
      </w:r>
      <w:r w:rsidR="00C878FE">
        <w:t xml:space="preserve"> Es wurde bewusst die englische Sprache gewählt, damit </w:t>
      </w:r>
      <w:r w:rsidR="00C202CF">
        <w:t>Benutzer und Entwickler anderer Herkunft das Projekt bedienen und weiter entwickeln können.</w:t>
      </w:r>
    </w:p>
    <w:p w14:paraId="0806367B" w14:textId="1B74C57A" w:rsidR="00F966AE" w:rsidRDefault="008C65D6" w:rsidP="005C4897">
      <w:r>
        <w:t xml:space="preserve">In den jeweiligen Untermenüs </w:t>
      </w:r>
      <w:r w:rsidR="00875707">
        <w:t xml:space="preserve">sind die sog. </w:t>
      </w:r>
      <w:r w:rsidR="002E4DAC">
        <w:t>CRUD-Operationen</w:t>
      </w:r>
      <w:r w:rsidR="00875707">
        <w:t xml:space="preserve"> (</w:t>
      </w:r>
      <w:proofErr w:type="spellStart"/>
      <w:r w:rsidR="00875707">
        <w:t>create</w:t>
      </w:r>
      <w:proofErr w:type="spellEnd"/>
      <w:r w:rsidR="00875707">
        <w:t xml:space="preserve">, </w:t>
      </w:r>
      <w:proofErr w:type="spellStart"/>
      <w:r w:rsidR="00875707">
        <w:t>read</w:t>
      </w:r>
      <w:proofErr w:type="spellEnd"/>
      <w:r w:rsidR="00875707">
        <w:t xml:space="preserve">, update und </w:t>
      </w:r>
      <w:proofErr w:type="spellStart"/>
      <w:r w:rsidR="00875707">
        <w:t>delete</w:t>
      </w:r>
      <w:proofErr w:type="spellEnd"/>
      <w:r w:rsidR="00875707">
        <w:t>)</w:t>
      </w:r>
      <w:r w:rsidR="007615D7">
        <w:t xml:space="preserve"> </w:t>
      </w:r>
      <w:r w:rsidR="002E4DAC">
        <w:t>umgesetzt worden. Die nachfolgende Abbildung zeigt dies exemplarisch am Beispiel des Untermenüs für Kunden</w:t>
      </w:r>
      <w:r w:rsidR="00C0059A">
        <w:t xml:space="preserve"> (Customer):</w:t>
      </w:r>
    </w:p>
    <w:p w14:paraId="20B812DB" w14:textId="77777777" w:rsidR="005D699F" w:rsidRDefault="00B50BC4" w:rsidP="005D699F">
      <w:pPr>
        <w:keepNext/>
      </w:pPr>
      <w:r w:rsidRPr="00B50BC4">
        <w:drawing>
          <wp:inline distT="0" distB="0" distL="0" distR="0" wp14:anchorId="69E1BF34" wp14:editId="750DE902">
            <wp:extent cx="4105132" cy="1518699"/>
            <wp:effectExtent l="0" t="0" r="0" b="5715"/>
            <wp:docPr id="1603542571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42571" name="Grafik 1" descr="Ein Bild, das Text, Screenshot, Schrift, Design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030" cy="153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26E5" w14:textId="7AD77D74" w:rsidR="00C0059A" w:rsidRDefault="005D699F" w:rsidP="005D699F">
      <w:pPr>
        <w:pStyle w:val="Beschriftung"/>
        <w:jc w:val="both"/>
      </w:pPr>
      <w:r>
        <w:t>Abb. 2</w:t>
      </w:r>
      <w:r w:rsidR="008F6FAA">
        <w:t>.: Untermenü Customers</w:t>
      </w:r>
    </w:p>
    <w:p w14:paraId="4FF6DDB9" w14:textId="77777777" w:rsidR="007850FC" w:rsidRDefault="00B50BC4" w:rsidP="005C4897">
      <w:r>
        <w:t>Die Eingaben werden überwiegend numerisch vorgenommen.</w:t>
      </w:r>
      <w:r w:rsidR="00EE1B62">
        <w:t xml:space="preserve"> D. h. der Benutzer gibt eine entsprechende Nummer ein und gelangt dadurch in ein </w:t>
      </w:r>
      <w:r w:rsidR="00EE1B62">
        <w:lastRenderedPageBreak/>
        <w:t>weiteres Untermenü</w:t>
      </w:r>
      <w:r w:rsidR="00934203">
        <w:t xml:space="preserve"> seiner Wahl</w:t>
      </w:r>
      <w:r w:rsidR="007850FC">
        <w:t>, indem weitere Eingaben gemacht werden können.</w:t>
      </w:r>
    </w:p>
    <w:p w14:paraId="6852D66A" w14:textId="5AB8B624" w:rsidR="00B50BC4" w:rsidRDefault="009000B9" w:rsidP="0014604E">
      <w:pPr>
        <w:pStyle w:val="berschrift2"/>
      </w:pPr>
      <w:r>
        <w:t xml:space="preserve"> </w:t>
      </w:r>
      <w:r w:rsidR="00460562">
        <w:t>Aufbau des Programms im Backend</w:t>
      </w:r>
    </w:p>
    <w:p w14:paraId="483C3F04" w14:textId="0D233BB2" w:rsidR="00DD08EF" w:rsidRPr="00DD08EF" w:rsidRDefault="00DD08EF" w:rsidP="00DD08EF">
      <w:r>
        <w:t xml:space="preserve">Das Programm ist wie folgt aufgebaut. </w:t>
      </w:r>
      <w:r w:rsidR="00CE6156">
        <w:t>Für die einzelnen Klassen gibt es entsprechend einen Ordner Classes</w:t>
      </w:r>
      <w:r w:rsidR="005D699F">
        <w:t xml:space="preserve"> (s. Abb. 3)</w:t>
      </w:r>
      <w:r w:rsidR="00CE6156">
        <w:t xml:space="preserve">. Hier </w:t>
      </w:r>
      <w:r w:rsidR="00490CB3">
        <w:t xml:space="preserve">ist z. B. die Abstrakte Klasse CRUD-Manager, die </w:t>
      </w:r>
      <w:r w:rsidR="00E45919">
        <w:t xml:space="preserve">für die Manager Klassen die einzelnen </w:t>
      </w:r>
      <w:r w:rsidR="00C44997">
        <w:t>Methoden</w:t>
      </w:r>
      <w:r w:rsidR="00E45919">
        <w:t xml:space="preserve"> vorschreibt.</w:t>
      </w:r>
      <w:r w:rsidR="00F97B09">
        <w:t xml:space="preserve"> Diese </w:t>
      </w:r>
      <w:r w:rsidR="00C44997">
        <w:t xml:space="preserve">Methoden </w:t>
      </w:r>
      <w:r w:rsidR="00F97B09">
        <w:t xml:space="preserve">werden von den Klassen Customer Management, Lending Management, Tool Management und Tool </w:t>
      </w:r>
      <w:proofErr w:type="spellStart"/>
      <w:r w:rsidR="00F97B09">
        <w:t>Category</w:t>
      </w:r>
      <w:proofErr w:type="spellEnd"/>
      <w:r w:rsidR="00F97B09">
        <w:t xml:space="preserve"> Management</w:t>
      </w:r>
      <w:r w:rsidR="00C44997">
        <w:t xml:space="preserve"> entsprechend implementiert</w:t>
      </w:r>
      <w:r w:rsidR="008C4CD8">
        <w:t xml:space="preserve">. Außerdem gibt es jeweils Datenklassen für Customer, Tool, Lending und Tool </w:t>
      </w:r>
      <w:proofErr w:type="spellStart"/>
      <w:r w:rsidR="008C4CD8">
        <w:t>Category</w:t>
      </w:r>
      <w:proofErr w:type="spellEnd"/>
      <w:r w:rsidR="008C4CD8">
        <w:t>.</w:t>
      </w:r>
    </w:p>
    <w:p w14:paraId="6CE16F3F" w14:textId="77777777" w:rsidR="005D699F" w:rsidRDefault="00DD08EF" w:rsidP="005D699F">
      <w:pPr>
        <w:keepNext/>
      </w:pPr>
      <w:r w:rsidRPr="00DD08EF">
        <w:drawing>
          <wp:inline distT="0" distB="0" distL="0" distR="0" wp14:anchorId="339E21B8" wp14:editId="33F22487">
            <wp:extent cx="2732394" cy="5764695"/>
            <wp:effectExtent l="0" t="0" r="0" b="7620"/>
            <wp:docPr id="2092529950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29950" name="Grafik 1" descr="Ein Bild, das Text, Screenshot, Software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1350" cy="5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5C37" w14:textId="7A127B2C" w:rsidR="00460562" w:rsidRDefault="005D699F" w:rsidP="005D699F">
      <w:pPr>
        <w:pStyle w:val="Beschriftung"/>
        <w:jc w:val="both"/>
      </w:pPr>
      <w:r>
        <w:t xml:space="preserve">Abb. 3.: </w:t>
      </w:r>
      <w:r w:rsidR="008F6FAA">
        <w:t>Übersicht Programmaufbau</w:t>
      </w:r>
    </w:p>
    <w:p w14:paraId="38DF75FA" w14:textId="5717A6D2" w:rsidR="000505E7" w:rsidRDefault="00ED173F" w:rsidP="00ED173F">
      <w:r>
        <w:lastRenderedPageBreak/>
        <w:t xml:space="preserve">Die Klasse </w:t>
      </w:r>
      <w:r w:rsidR="00D35642">
        <w:t>XML</w:t>
      </w:r>
      <w:r>
        <w:t xml:space="preserve">-Handler </w:t>
      </w:r>
      <w:r>
        <w:t xml:space="preserve">wird von den </w:t>
      </w:r>
      <w:r>
        <w:t>Manager Klassen</w:t>
      </w:r>
      <w:r>
        <w:t xml:space="preserve"> benötigt und sorgt dafür, dass </w:t>
      </w:r>
      <w:r>
        <w:t xml:space="preserve">Daten </w:t>
      </w:r>
      <w:r w:rsidR="00093AA1">
        <w:t>–</w:t>
      </w:r>
      <w:r>
        <w:t xml:space="preserve"> </w:t>
      </w:r>
      <w:r>
        <w:t xml:space="preserve">hier in Form </w:t>
      </w:r>
      <w:r>
        <w:t xml:space="preserve">von </w:t>
      </w:r>
      <w:r w:rsidR="00F969F1">
        <w:t>XML-Dateien</w:t>
      </w:r>
      <w:r>
        <w:t xml:space="preserve"> – </w:t>
      </w:r>
      <w:r w:rsidR="00093AA1">
        <w:t>rein-</w:t>
      </w:r>
      <w:r>
        <w:t xml:space="preserve"> und </w:t>
      </w:r>
      <w:r w:rsidR="00093AA1">
        <w:t>r</w:t>
      </w:r>
      <w:r>
        <w:t>ausgeschrieben werden können.</w:t>
      </w:r>
      <w:r>
        <w:t xml:space="preserve"> </w:t>
      </w:r>
      <w:r w:rsidR="0076215A">
        <w:t xml:space="preserve">Reinschreiben meint hier serialisieren und rausschreiben </w:t>
      </w:r>
      <w:r w:rsidR="00D35642">
        <w:t>deserialisieren</w:t>
      </w:r>
      <w:r w:rsidR="0076215A">
        <w:t xml:space="preserve">. </w:t>
      </w:r>
      <w:r w:rsidR="00AE2C51">
        <w:t xml:space="preserve">Dem folgend stellt ein Interface </w:t>
      </w:r>
      <w:proofErr w:type="spellStart"/>
      <w:r w:rsidR="00AE2C51">
        <w:t>IStorageHandler</w:t>
      </w:r>
      <w:proofErr w:type="spellEnd"/>
      <w:r w:rsidR="00AE2C51">
        <w:t xml:space="preserve"> diese Funktionalitäten zur Verfügung. </w:t>
      </w:r>
      <w:r w:rsidR="00447F34">
        <w:t xml:space="preserve">Die Klasse </w:t>
      </w:r>
      <w:proofErr w:type="spellStart"/>
      <w:r w:rsidR="00447F34">
        <w:t>Convert</w:t>
      </w:r>
      <w:proofErr w:type="spellEnd"/>
      <w:r w:rsidR="00447F34">
        <w:t xml:space="preserve"> Numbers s</w:t>
      </w:r>
      <w:r w:rsidR="000505E7">
        <w:t>orgt dafür, dass Benutzereingaben über die Konsole in das richtige Zahlenformat geparst werden.</w:t>
      </w:r>
    </w:p>
    <w:p w14:paraId="586339AF" w14:textId="6DACA8A3" w:rsidR="00ED173F" w:rsidRDefault="000505E7" w:rsidP="00ED173F">
      <w:r>
        <w:t xml:space="preserve">Eine weitere Klasse </w:t>
      </w:r>
      <w:proofErr w:type="spellStart"/>
      <w:r>
        <w:t>ReadConfiguration</w:t>
      </w:r>
      <w:proofErr w:type="spellEnd"/>
      <w:r>
        <w:t xml:space="preserve"> liest entsprechend</w:t>
      </w:r>
      <w:r w:rsidR="00FF5720">
        <w:t xml:space="preserve"> den Dateipfad und die Dateinamen der XML-Dateien ein. Diese Konfiguration wird über die </w:t>
      </w:r>
      <w:r w:rsidR="0056311B">
        <w:t xml:space="preserve">Datei </w:t>
      </w:r>
      <w:proofErr w:type="spellStart"/>
      <w:r w:rsidR="0056311B">
        <w:t>App.config</w:t>
      </w:r>
      <w:proofErr w:type="spellEnd"/>
      <w:r w:rsidR="0056311B">
        <w:t xml:space="preserve"> zur Verfügung gestellt. Folglich kann ein Benutzer seine </w:t>
      </w:r>
      <w:r w:rsidR="002A156F">
        <w:t xml:space="preserve">Speicherpfade anpassen. Hier ergeht der Hinweis, dass die Pfade </w:t>
      </w:r>
      <w:r w:rsidR="007C69D5">
        <w:t xml:space="preserve">auf dem eigenen Rechner bitte </w:t>
      </w:r>
      <w:r w:rsidR="002A156F">
        <w:t>entsprechend selbst anz</w:t>
      </w:r>
      <w:r w:rsidR="007C69D5">
        <w:t>upassen sind.</w:t>
      </w:r>
      <w:r>
        <w:t xml:space="preserve"> </w:t>
      </w:r>
      <w:r w:rsidR="00A637FF">
        <w:t xml:space="preserve">Das Interface </w:t>
      </w:r>
      <w:proofErr w:type="spellStart"/>
      <w:r w:rsidR="00A637FF">
        <w:t>IReadPath</w:t>
      </w:r>
      <w:proofErr w:type="spellEnd"/>
      <w:r w:rsidR="00A637FF">
        <w:t xml:space="preserve"> stellt die </w:t>
      </w:r>
      <w:r w:rsidR="0039239F">
        <w:t xml:space="preserve">Funktionalität der Klasse </w:t>
      </w:r>
      <w:proofErr w:type="spellStart"/>
      <w:r w:rsidR="0039239F">
        <w:t>ReadConfiguration</w:t>
      </w:r>
      <w:proofErr w:type="spellEnd"/>
      <w:r w:rsidR="0039239F">
        <w:t xml:space="preserve"> entsprechend zur Verfügung.</w:t>
      </w:r>
    </w:p>
    <w:p w14:paraId="2735DB7A" w14:textId="0ABE2ABC" w:rsidR="00877540" w:rsidRDefault="00AC426E" w:rsidP="00ED173F">
      <w:r>
        <w:t>Im Ordner Filestore befinden sich alle XML-Dateien. Dies sind insgesamt 4 Dateien. Eine Datei für die Customer,</w:t>
      </w:r>
      <w:r w:rsidR="00372C94">
        <w:t xml:space="preserve"> eine für Lendings, eine für Tools und eine letzte für </w:t>
      </w:r>
      <w:proofErr w:type="spellStart"/>
      <w:r w:rsidR="00372C94">
        <w:t>ToolCategories</w:t>
      </w:r>
      <w:proofErr w:type="spellEnd"/>
      <w:r w:rsidR="005878BF">
        <w:t>.</w:t>
      </w:r>
    </w:p>
    <w:p w14:paraId="372BDB0C" w14:textId="48B1BD34" w:rsidR="005878BF" w:rsidRDefault="005878BF" w:rsidP="00ED173F">
      <w:r>
        <w:t xml:space="preserve">Im Ordner Screens befinden sich die einzelnen </w:t>
      </w:r>
      <w:r w:rsidR="009B533B">
        <w:t>Menüs, die als einzelne Bildschirmseite repräsentiert werden. Dafür gibt es jeweils eine Methode Show…</w:t>
      </w:r>
      <w:r w:rsidR="00E44CD6">
        <w:t xml:space="preserve">, mit der ein Bildschirm (Bildschirm = Menü) umgesetzt wurde. Der </w:t>
      </w:r>
      <w:r w:rsidR="0019131F">
        <w:t>User Input</w:t>
      </w:r>
      <w:r w:rsidR="00E44CD6">
        <w:t xml:space="preserve"> </w:t>
      </w:r>
      <w:r w:rsidR="0019131F">
        <w:t xml:space="preserve">wird jeweils an das darüber liegende Menü aus den Methoden zurückgegeben. Dadurch kann der Zustand </w:t>
      </w:r>
      <w:r w:rsidR="00B873F9">
        <w:t>der Eingabe durch den Benutzer an die darüber liegenden Menüs übergeben werden.</w:t>
      </w:r>
    </w:p>
    <w:p w14:paraId="761E17D8" w14:textId="7B27159B" w:rsidR="00A6369B" w:rsidRDefault="00A6369B" w:rsidP="00A6369B">
      <w:pPr>
        <w:pStyle w:val="berschrift2"/>
      </w:pPr>
      <w:r>
        <w:t>Schwierigkeiten und Probleme</w:t>
      </w:r>
    </w:p>
    <w:p w14:paraId="0D75352B" w14:textId="5AEF114D" w:rsidR="00883167" w:rsidRDefault="00883167" w:rsidP="00883167">
      <w:r>
        <w:t>Bei der Umsetzung war die größte Herausforderung den Verleih umzusetzen, denn dabei mussten jeweils unterschiedliche Objekte</w:t>
      </w:r>
      <w:r w:rsidR="00C24806">
        <w:t xml:space="preserve"> </w:t>
      </w:r>
      <w:r w:rsidR="006C3B6F">
        <w:t>gemeinsam</w:t>
      </w:r>
      <w:r>
        <w:t xml:space="preserve"> </w:t>
      </w:r>
      <w:r w:rsidR="00B411E0">
        <w:t>serialisiert werden.</w:t>
      </w:r>
      <w:r w:rsidR="006C3B6F">
        <w:t xml:space="preserve"> Deshalb gibt es </w:t>
      </w:r>
      <w:r w:rsidR="00523325">
        <w:t xml:space="preserve">zwei weitere </w:t>
      </w:r>
      <w:r w:rsidR="006C3B6F">
        <w:t>Klassen</w:t>
      </w:r>
      <w:r w:rsidR="00523325">
        <w:t xml:space="preserve"> </w:t>
      </w:r>
      <w:proofErr w:type="spellStart"/>
      <w:r w:rsidR="00523325">
        <w:t>LendingCustomer</w:t>
      </w:r>
      <w:proofErr w:type="spellEnd"/>
      <w:r w:rsidR="00523325">
        <w:t xml:space="preserve"> und Lending Tool, die die </w:t>
      </w:r>
      <w:r w:rsidR="006D40FE">
        <w:t>Objekte jeweils „entpacken“</w:t>
      </w:r>
      <w:r w:rsidR="00714616">
        <w:t>. D. h. deren P</w:t>
      </w:r>
      <w:r w:rsidR="006D40FE">
        <w:t xml:space="preserve">roperties werden </w:t>
      </w:r>
      <w:r w:rsidR="00670005">
        <w:t xml:space="preserve">einzeln </w:t>
      </w:r>
      <w:r w:rsidR="007D7EA7">
        <w:t>geholt</w:t>
      </w:r>
      <w:r w:rsidR="00670005">
        <w:t xml:space="preserve">, </w:t>
      </w:r>
      <w:r w:rsidR="00714616">
        <w:t xml:space="preserve">um sie später </w:t>
      </w:r>
      <w:r w:rsidR="00670005">
        <w:t xml:space="preserve">in das Objekt Lending </w:t>
      </w:r>
      <w:r w:rsidR="00714616">
        <w:t>übergeben zu können</w:t>
      </w:r>
      <w:r w:rsidR="00670005">
        <w:t xml:space="preserve">. Dadurch kann eine </w:t>
      </w:r>
      <w:r w:rsidR="00B1205F">
        <w:t xml:space="preserve">Ausleihe </w:t>
      </w:r>
      <w:r w:rsidR="0056265F">
        <w:t xml:space="preserve">(Objekt Lending) </w:t>
      </w:r>
      <w:r w:rsidR="00B1205F">
        <w:t xml:space="preserve">mit den </w:t>
      </w:r>
      <w:r w:rsidR="00F67D94">
        <w:t xml:space="preserve">zuvor entpackten </w:t>
      </w:r>
      <w:r w:rsidR="00B1205F">
        <w:t xml:space="preserve">Eigenschaften </w:t>
      </w:r>
      <w:r w:rsidR="00F67D94">
        <w:t xml:space="preserve">aus dem </w:t>
      </w:r>
      <w:r w:rsidR="00B1205F">
        <w:t xml:space="preserve">jeweiligen </w:t>
      </w:r>
      <w:r w:rsidR="001D177D">
        <w:t>Werkzeug,</w:t>
      </w:r>
      <w:r w:rsidR="00F67D94">
        <w:t xml:space="preserve"> das</w:t>
      </w:r>
      <w:r w:rsidR="001D177D">
        <w:t>s</w:t>
      </w:r>
      <w:r w:rsidR="00F67D94">
        <w:t xml:space="preserve"> verl</w:t>
      </w:r>
      <w:r w:rsidR="00484A4C">
        <w:t>iehen</w:t>
      </w:r>
      <w:r w:rsidR="00F67D94">
        <w:t xml:space="preserve"> werden soll</w:t>
      </w:r>
      <w:r w:rsidR="00B1205F">
        <w:t xml:space="preserve"> und </w:t>
      </w:r>
      <w:r w:rsidR="00F67D94">
        <w:t xml:space="preserve">den Eigenschaften eines </w:t>
      </w:r>
      <w:r w:rsidR="00B1205F">
        <w:t>Kunde</w:t>
      </w:r>
      <w:r w:rsidR="00F67D94">
        <w:t>n, der ein Werkzeug ausleihen möchte,</w:t>
      </w:r>
      <w:r w:rsidR="00B1205F">
        <w:t xml:space="preserve"> gemeinsam abgespeichert werden.</w:t>
      </w:r>
      <w:r w:rsidR="001D177D">
        <w:t xml:space="preserve"> </w:t>
      </w:r>
      <w:r w:rsidR="00484A4C">
        <w:t xml:space="preserve">Durch </w:t>
      </w:r>
      <w:r w:rsidR="00DE4710">
        <w:t xml:space="preserve">eine Datenstruktur </w:t>
      </w:r>
      <w:r w:rsidR="00484A4C">
        <w:t>Liste</w:t>
      </w:r>
      <w:r w:rsidR="00DE4710">
        <w:t>,</w:t>
      </w:r>
      <w:r w:rsidR="00484A4C">
        <w:t xml:space="preserve"> </w:t>
      </w:r>
      <w:r w:rsidR="00DE4710">
        <w:t>in denen Werkzeuge abgelegt werden und durch die zuvor beschriebene Logik,</w:t>
      </w:r>
      <w:r w:rsidR="00484A4C">
        <w:t xml:space="preserve"> können auch mehrere</w:t>
      </w:r>
      <w:r w:rsidR="001D177D">
        <w:t xml:space="preserve"> </w:t>
      </w:r>
      <w:r w:rsidR="00DE4710">
        <w:t>Werkzeuge von einem Kunden ausgeliehen werden.</w:t>
      </w:r>
    </w:p>
    <w:p w14:paraId="238CE420" w14:textId="21F940B8" w:rsidR="0060161F" w:rsidRDefault="003919E5" w:rsidP="00883167">
      <w:r>
        <w:lastRenderedPageBreak/>
        <w:t>B</w:t>
      </w:r>
      <w:r w:rsidR="0060161F">
        <w:t xml:space="preserve">isher </w:t>
      </w:r>
      <w:r>
        <w:t xml:space="preserve">gibt es </w:t>
      </w:r>
      <w:r w:rsidR="0060161F">
        <w:t xml:space="preserve">keine Möglichkeit </w:t>
      </w:r>
      <w:r w:rsidR="00B679A0">
        <w:t>eine</w:t>
      </w:r>
      <w:r w:rsidR="0060161F">
        <w:t xml:space="preserve"> Eingabe während </w:t>
      </w:r>
      <w:r w:rsidR="00D9515A">
        <w:t>der CRUD-Operationen zu unterbrechen</w:t>
      </w:r>
      <w:r w:rsidR="00B679A0">
        <w:t>, außer das Programm abzubrechen bzw. es komplett zu beenden.</w:t>
      </w:r>
    </w:p>
    <w:p w14:paraId="0AA6E731" w14:textId="4A49F415" w:rsidR="00D81E78" w:rsidRDefault="003919E5" w:rsidP="00883167">
      <w:r>
        <w:t xml:space="preserve">Schwierig </w:t>
      </w:r>
      <w:r w:rsidR="00FA0F3B">
        <w:t xml:space="preserve">war </w:t>
      </w:r>
      <w:r w:rsidR="00D81E78">
        <w:t>es</w:t>
      </w:r>
      <w:r w:rsidR="008D5AB8">
        <w:t xml:space="preserve">, die in einer Datenbank standardmäßige sog. </w:t>
      </w:r>
      <w:proofErr w:type="spellStart"/>
      <w:r w:rsidR="008D5AB8">
        <w:t>Autonumber</w:t>
      </w:r>
      <w:proofErr w:type="spellEnd"/>
      <w:r w:rsidR="008D5AB8">
        <w:t xml:space="preserve"> Funktion umzusetzen. D. h. eindeutige </w:t>
      </w:r>
      <w:proofErr w:type="spellStart"/>
      <w:r w:rsidR="008D5AB8">
        <w:t>Ids</w:t>
      </w:r>
      <w:proofErr w:type="spellEnd"/>
      <w:r w:rsidR="00CC37F6">
        <w:t xml:space="preserve"> für die einzelnen Items müssen separat berechnet werden. Momentan ist die</w:t>
      </w:r>
      <w:r w:rsidR="00BC79ED">
        <w:t xml:space="preserve"> Anzahl nicht begrenzt, sodass e</w:t>
      </w:r>
      <w:r w:rsidR="00D81E78">
        <w:t>s irgendwann in der Zukunft zu einem Overflow kommen</w:t>
      </w:r>
      <w:r w:rsidR="00BC79ED">
        <w:t xml:space="preserve"> könnte</w:t>
      </w:r>
      <w:r w:rsidR="00D81E78">
        <w:t>.</w:t>
      </w:r>
      <w:r w:rsidR="003B165B">
        <w:t xml:space="preserve"> Einfacher</w:t>
      </w:r>
      <w:r w:rsidR="004657D9">
        <w:t xml:space="preserve"> </w:t>
      </w:r>
      <w:r w:rsidR="004657D9">
        <w:t>–</w:t>
      </w:r>
      <w:r w:rsidR="004657D9">
        <w:t xml:space="preserve"> aber</w:t>
      </w:r>
      <w:r w:rsidR="003B165B">
        <w:t xml:space="preserve"> nicht gewollt</w:t>
      </w:r>
      <w:r w:rsidR="008F2565">
        <w:t xml:space="preserve"> </w:t>
      </w:r>
      <w:r w:rsidR="004657D9">
        <w:t>– wäre es</w:t>
      </w:r>
      <w:r w:rsidR="003B165B">
        <w:t>,</w:t>
      </w:r>
      <w:r w:rsidR="008F2565">
        <w:t xml:space="preserve"> </w:t>
      </w:r>
      <w:r w:rsidR="004657D9">
        <w:t xml:space="preserve">eine </w:t>
      </w:r>
      <w:proofErr w:type="spellStart"/>
      <w:r w:rsidR="004657D9">
        <w:t>Id</w:t>
      </w:r>
      <w:proofErr w:type="spellEnd"/>
      <w:r w:rsidR="008F2565">
        <w:t xml:space="preserve"> mit der Random</w:t>
      </w:r>
      <w:r w:rsidR="004657D9">
        <w:t>-</w:t>
      </w:r>
      <w:r w:rsidR="008F2565">
        <w:t>Funktion zu vergeben.</w:t>
      </w:r>
      <w:r w:rsidR="004657D9">
        <w:t xml:space="preserve"> </w:t>
      </w:r>
      <w:r w:rsidR="00092742">
        <w:t xml:space="preserve">Derzeit wird eine </w:t>
      </w:r>
      <w:r w:rsidR="007B1FC4">
        <w:t xml:space="preserve">neue </w:t>
      </w:r>
      <w:proofErr w:type="spellStart"/>
      <w:r w:rsidR="007B1FC4">
        <w:t>Id</w:t>
      </w:r>
      <w:proofErr w:type="spellEnd"/>
      <w:r w:rsidR="007B1FC4">
        <w:t xml:space="preserve"> </w:t>
      </w:r>
      <w:r w:rsidR="00092742">
        <w:t xml:space="preserve">durch die höchste vorkommende </w:t>
      </w:r>
      <w:proofErr w:type="spellStart"/>
      <w:r w:rsidR="00092742">
        <w:t>Id</w:t>
      </w:r>
      <w:proofErr w:type="spellEnd"/>
      <w:r w:rsidR="00092742">
        <w:t xml:space="preserve"> in der XML-Datei berechnet. </w:t>
      </w:r>
      <w:r w:rsidR="00F1204F">
        <w:t xml:space="preserve">Ist diese z. B. 10, wird der nächste Eintrag mit der </w:t>
      </w:r>
      <w:proofErr w:type="spellStart"/>
      <w:r w:rsidR="00F1204F">
        <w:t>Id</w:t>
      </w:r>
      <w:proofErr w:type="spellEnd"/>
      <w:r w:rsidR="00F1204F">
        <w:t xml:space="preserve"> 11 vorgenommen. </w:t>
      </w:r>
      <w:r w:rsidR="00EB1654">
        <w:t>B</w:t>
      </w:r>
      <w:r w:rsidR="00575091">
        <w:t xml:space="preserve">isher gelöschte </w:t>
      </w:r>
      <w:proofErr w:type="spellStart"/>
      <w:r w:rsidR="001A3FD6">
        <w:t>Id´s</w:t>
      </w:r>
      <w:proofErr w:type="spellEnd"/>
      <w:r w:rsidR="001A3FD6">
        <w:t xml:space="preserve"> </w:t>
      </w:r>
      <w:r w:rsidR="00EB1654">
        <w:t xml:space="preserve">werden </w:t>
      </w:r>
      <w:r w:rsidR="001A3FD6">
        <w:t>nicht me</w:t>
      </w:r>
      <w:r w:rsidR="00047CFA">
        <w:t>hr aufgefüllt.</w:t>
      </w:r>
      <w:r w:rsidR="00EB1654">
        <w:t xml:space="preserve"> </w:t>
      </w:r>
      <w:r w:rsidR="003D2836">
        <w:t xml:space="preserve">Wird also der Eintrag mit der </w:t>
      </w:r>
      <w:proofErr w:type="spellStart"/>
      <w:r w:rsidR="003D2836">
        <w:t>Id</w:t>
      </w:r>
      <w:proofErr w:type="spellEnd"/>
      <w:r w:rsidR="003D2836">
        <w:t xml:space="preserve"> = 8 gelöscht und ist die höchste </w:t>
      </w:r>
      <w:proofErr w:type="spellStart"/>
      <w:r w:rsidR="003D2836">
        <w:t>Id</w:t>
      </w:r>
      <w:proofErr w:type="spellEnd"/>
      <w:r w:rsidR="005F6FC0">
        <w:t>=10</w:t>
      </w:r>
      <w:r w:rsidR="003D2836">
        <w:t xml:space="preserve"> </w:t>
      </w:r>
      <w:r w:rsidR="005F6FC0">
        <w:t xml:space="preserve">in der </w:t>
      </w:r>
      <w:r w:rsidR="00097583">
        <w:t>XML-Datei</w:t>
      </w:r>
      <w:r w:rsidR="005F6FC0">
        <w:t xml:space="preserve">, </w:t>
      </w:r>
      <w:r w:rsidR="00633777">
        <w:t xml:space="preserve">wird die </w:t>
      </w:r>
      <w:proofErr w:type="spellStart"/>
      <w:r w:rsidR="00633777">
        <w:t>Id</w:t>
      </w:r>
      <w:proofErr w:type="spellEnd"/>
      <w:r w:rsidR="00633777">
        <w:t xml:space="preserve"> mit der Nummer 8 nicht wieder vergeben.</w:t>
      </w:r>
      <w:r w:rsidR="00097583">
        <w:t xml:space="preserve"> Außer die Datei wird gelöscht und neu befüllt.</w:t>
      </w:r>
      <w:r w:rsidR="003B165B">
        <w:t xml:space="preserve"> </w:t>
      </w:r>
    </w:p>
    <w:p w14:paraId="6539A120" w14:textId="7148C394" w:rsidR="000654B6" w:rsidRDefault="000654B6" w:rsidP="000654B6">
      <w:pPr>
        <w:pStyle w:val="berschrift2"/>
      </w:pPr>
      <w:r>
        <w:t>Annahmen</w:t>
      </w:r>
    </w:p>
    <w:p w14:paraId="4E0947A8" w14:textId="0243D33B" w:rsidR="009537C3" w:rsidRDefault="009537C3" w:rsidP="009537C3">
      <w:pPr>
        <w:pStyle w:val="Listenabsatz"/>
        <w:numPr>
          <w:ilvl w:val="0"/>
          <w:numId w:val="49"/>
        </w:numPr>
      </w:pPr>
      <w:r>
        <w:t xml:space="preserve">Kunden, Werkzeuge, Werkzeugkategorien und </w:t>
      </w:r>
      <w:r w:rsidR="00C11BBC">
        <w:t xml:space="preserve">eine Ausleihe erhalten jeweils eine eindeutige </w:t>
      </w:r>
      <w:proofErr w:type="spellStart"/>
      <w:r w:rsidR="00C11BBC">
        <w:t>Id</w:t>
      </w:r>
      <w:proofErr w:type="spellEnd"/>
    </w:p>
    <w:p w14:paraId="51C856F2" w14:textId="345C016C" w:rsidR="00FA0F3B" w:rsidRPr="009537C3" w:rsidRDefault="00FA0F3B" w:rsidP="009537C3">
      <w:pPr>
        <w:pStyle w:val="Listenabsatz"/>
        <w:numPr>
          <w:ilvl w:val="0"/>
          <w:numId w:val="49"/>
        </w:numPr>
      </w:pPr>
      <w:r>
        <w:t xml:space="preserve">Die </w:t>
      </w:r>
      <w:proofErr w:type="spellStart"/>
      <w:r>
        <w:t>Id´s</w:t>
      </w:r>
      <w:proofErr w:type="spellEnd"/>
      <w:r>
        <w:t xml:space="preserve"> werden automatisch</w:t>
      </w:r>
      <w:r w:rsidR="002C5140">
        <w:t>,</w:t>
      </w:r>
      <w:r>
        <w:t xml:space="preserve"> auf Basis der bisher größten vorkommenden </w:t>
      </w:r>
      <w:proofErr w:type="spellStart"/>
      <w:r>
        <w:t>Id</w:t>
      </w:r>
      <w:proofErr w:type="spellEnd"/>
      <w:r>
        <w:t xml:space="preserve"> innerhalb der </w:t>
      </w:r>
      <w:r w:rsidR="002C5140">
        <w:t xml:space="preserve">XML-Datei berechnet. </w:t>
      </w:r>
      <w:r w:rsidR="00220CC3">
        <w:t xml:space="preserve">Folglich richtet sich diese nach der Anzahl der angelegten </w:t>
      </w:r>
      <w:r w:rsidR="003A6A02">
        <w:t>Kunden, Werkzeuge, Kategorien oder Ausleihen</w:t>
      </w:r>
      <w:r w:rsidR="00220CC3">
        <w:t xml:space="preserve">. </w:t>
      </w:r>
      <w:r w:rsidR="002C5140">
        <w:t>Bisher wird d</w:t>
      </w:r>
      <w:r w:rsidR="003A6A02">
        <w:t>eren</w:t>
      </w:r>
      <w:r w:rsidR="002C5140">
        <w:t xml:space="preserve"> Höhe nicht begrenzt.</w:t>
      </w:r>
    </w:p>
    <w:p w14:paraId="6B1536A7" w14:textId="3468AE33" w:rsidR="00DB6A2B" w:rsidRDefault="00DB6A2B" w:rsidP="00DB6A2B">
      <w:pPr>
        <w:pStyle w:val="Listenabsatz"/>
        <w:numPr>
          <w:ilvl w:val="0"/>
          <w:numId w:val="49"/>
        </w:numPr>
      </w:pPr>
      <w:r>
        <w:t xml:space="preserve">Über eine </w:t>
      </w:r>
      <w:proofErr w:type="spellStart"/>
      <w:r w:rsidR="00491506">
        <w:t>Id</w:t>
      </w:r>
      <w:proofErr w:type="spellEnd"/>
      <w:r w:rsidR="00491506">
        <w:t xml:space="preserve"> der </w:t>
      </w:r>
      <w:r w:rsidR="00DE6C66">
        <w:t>Werkzeugk</w:t>
      </w:r>
      <w:r>
        <w:t xml:space="preserve">ategorie können </w:t>
      </w:r>
      <w:r w:rsidR="00491506">
        <w:t xml:space="preserve">dementsprechend </w:t>
      </w:r>
      <w:r>
        <w:t xml:space="preserve">Werkzeuge </w:t>
      </w:r>
      <w:r w:rsidR="009537C3">
        <w:t>einer Kategorie zugeordnet werden</w:t>
      </w:r>
    </w:p>
    <w:p w14:paraId="6D55547F" w14:textId="78527BF5" w:rsidR="00C11BBC" w:rsidRDefault="00C11BBC" w:rsidP="00DB6A2B">
      <w:pPr>
        <w:pStyle w:val="Listenabsatz"/>
        <w:numPr>
          <w:ilvl w:val="0"/>
          <w:numId w:val="49"/>
        </w:numPr>
      </w:pPr>
      <w:r>
        <w:t xml:space="preserve">Dadurch </w:t>
      </w:r>
      <w:r w:rsidR="00B477C8">
        <w:t>ein Kunde mehrere Werkzeuge ausleihen kann, taucht dieser mehrfach in der XML für die Ausleihe auf.</w:t>
      </w:r>
      <w:r w:rsidR="00D47169">
        <w:t xml:space="preserve"> Außerdem kann dieser mehrfach das gleiche Werkzeug ausleihen, da ggf</w:t>
      </w:r>
      <w:r w:rsidR="00F17BD5">
        <w:t>.</w:t>
      </w:r>
      <w:r w:rsidR="00D47169">
        <w:t xml:space="preserve"> auch mehrere Werkzeuge vom </w:t>
      </w:r>
      <w:r w:rsidR="001262BC">
        <w:t>gleichen</w:t>
      </w:r>
      <w:r w:rsidR="00D47169">
        <w:t xml:space="preserve"> Typ benötigt werden.</w:t>
      </w:r>
    </w:p>
    <w:p w14:paraId="1B451680" w14:textId="486E9FBC" w:rsidR="001262BC" w:rsidRDefault="001262BC" w:rsidP="00DB6A2B">
      <w:pPr>
        <w:pStyle w:val="Listenabsatz"/>
        <w:numPr>
          <w:ilvl w:val="0"/>
          <w:numId w:val="49"/>
        </w:numPr>
      </w:pPr>
      <w:r>
        <w:t>Die Ausleihe kann nur für ganze bzw. volle Tage vorgenommen werden</w:t>
      </w:r>
    </w:p>
    <w:p w14:paraId="3C574729" w14:textId="77777777" w:rsidR="001262BC" w:rsidRDefault="00D47169" w:rsidP="00DB6A2B">
      <w:pPr>
        <w:pStyle w:val="Listenabsatz"/>
        <w:numPr>
          <w:ilvl w:val="0"/>
          <w:numId w:val="49"/>
        </w:numPr>
      </w:pPr>
      <w:r>
        <w:t xml:space="preserve">Die Gesamtkosten werden pauschal durch </w:t>
      </w:r>
      <w:r w:rsidR="000F4602">
        <w:t>die Anzahl der Tage der Ausleihe berechnet mit: Anzahl Tage * Preis pro Tag</w:t>
      </w:r>
    </w:p>
    <w:p w14:paraId="6F988704" w14:textId="7D79687B" w:rsidR="00D47169" w:rsidRDefault="009B4F73" w:rsidP="00DB6A2B">
      <w:pPr>
        <w:pStyle w:val="Listenabsatz"/>
        <w:numPr>
          <w:ilvl w:val="0"/>
          <w:numId w:val="49"/>
        </w:numPr>
      </w:pPr>
      <w:r>
        <w:t xml:space="preserve">Der Wochenpreis taucht in den XML-Daten nicht mit auf, ist allerdings in der Datenklasse </w:t>
      </w:r>
      <w:r w:rsidR="000774EA">
        <w:t xml:space="preserve">mit </w:t>
      </w:r>
      <w:r>
        <w:t>umgesetzt</w:t>
      </w:r>
      <w:r w:rsidR="000774EA">
        <w:t>. Dieser wird pauschal mit 6 Tagen * preis pro Tag berechnet, da für eine Woche ein kleiner Rabatt gewährt werden soll und an Sonntagen i. d. Regel nicht gearbeitet wird.</w:t>
      </w:r>
      <w:r>
        <w:t xml:space="preserve"> </w:t>
      </w:r>
    </w:p>
    <w:p w14:paraId="5CACA3EF" w14:textId="244BDF3C" w:rsidR="00702116" w:rsidRDefault="0013203F" w:rsidP="00702116">
      <w:pPr>
        <w:pStyle w:val="berschrift2"/>
      </w:pPr>
      <w:r>
        <w:lastRenderedPageBreak/>
        <w:t>Datensicherung</w:t>
      </w:r>
    </w:p>
    <w:p w14:paraId="5F903F45" w14:textId="7ADFF058" w:rsidR="00BE7EB2" w:rsidRDefault="0013203F" w:rsidP="00ED173F">
      <w:r>
        <w:t>Das Projekt kann unter dem folgenden GitHub Repo abgerufen werden:</w:t>
      </w:r>
    </w:p>
    <w:p w14:paraId="7187749A" w14:textId="00024A11" w:rsidR="00BE7EB2" w:rsidRDefault="00D72AE5" w:rsidP="00ED173F">
      <w:r>
        <w:t>https://github.com/PatrickSchubert-Munich/OBJC_WS2023_Hausarbeit_Schubert</w:t>
      </w:r>
    </w:p>
    <w:p w14:paraId="3022B256" w14:textId="77777777" w:rsidR="00D72AE5" w:rsidRPr="00ED173F" w:rsidRDefault="00D72AE5" w:rsidP="00ED173F"/>
    <w:sectPr w:rsidR="00D72AE5" w:rsidRPr="00ED173F" w:rsidSect="00B11047">
      <w:headerReference w:type="default" r:id="rId15"/>
      <w:pgSz w:w="11906" w:h="16838"/>
      <w:pgMar w:top="1134" w:right="1418" w:bottom="1134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FB7C7" w14:textId="77777777" w:rsidR="00B11047" w:rsidRDefault="00B11047">
      <w:r>
        <w:separator/>
      </w:r>
    </w:p>
    <w:p w14:paraId="541A2256" w14:textId="77777777" w:rsidR="00B11047" w:rsidRDefault="00B11047"/>
    <w:p w14:paraId="09A41D4E" w14:textId="77777777" w:rsidR="00B11047" w:rsidRDefault="00B11047"/>
    <w:p w14:paraId="7804E790" w14:textId="77777777" w:rsidR="00B11047" w:rsidRDefault="00B11047"/>
  </w:endnote>
  <w:endnote w:type="continuationSeparator" w:id="0">
    <w:p w14:paraId="4C7717D7" w14:textId="77777777" w:rsidR="00B11047" w:rsidRDefault="00B11047">
      <w:r>
        <w:continuationSeparator/>
      </w:r>
    </w:p>
    <w:p w14:paraId="0FDA6D8C" w14:textId="77777777" w:rsidR="00B11047" w:rsidRDefault="00B11047"/>
    <w:p w14:paraId="49A9508D" w14:textId="77777777" w:rsidR="00B11047" w:rsidRDefault="00B11047"/>
    <w:p w14:paraId="7F841001" w14:textId="77777777" w:rsidR="00B11047" w:rsidRDefault="00B110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7250D" w14:textId="77777777" w:rsidR="00A21EF7" w:rsidRDefault="00A21EF7">
    <w:pPr>
      <w:pStyle w:val="Fuzeile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25453386" w14:textId="77777777" w:rsidR="00A21EF7" w:rsidRDefault="00A21EF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9C597" w14:textId="77777777" w:rsidR="00A21EF7" w:rsidRDefault="00A21EF7">
    <w:pPr>
      <w:pStyle w:val="Fuzeile"/>
      <w:spacing w:before="0" w:line="240" w:lineRule="auto"/>
      <w:ind w:right="-2"/>
      <w:jc w:val="left"/>
      <w:rPr>
        <w:sz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086A1" w14:textId="77777777" w:rsidR="00A21EF7" w:rsidRDefault="00A21EF7" w:rsidP="005109DF"/>
  <w:p w14:paraId="3799B18B" w14:textId="77777777" w:rsidR="00A21EF7" w:rsidRPr="005109DF" w:rsidRDefault="00A21EF7" w:rsidP="005109DF"/>
  <w:p w14:paraId="1E3D0048" w14:textId="77777777" w:rsidR="00A21EF7" w:rsidRDefault="00A21EF7" w:rsidP="00794F50">
    <w:pPr>
      <w:pStyle w:val="DeckblattMetadatenStudent"/>
      <w:tabs>
        <w:tab w:val="left" w:pos="2127"/>
      </w:tabs>
      <w:ind w:left="1985" w:hanging="1985"/>
    </w:pPr>
  </w:p>
  <w:p w14:paraId="25409B61" w14:textId="77777777" w:rsidR="00A21EF7" w:rsidRDefault="00A21EF7" w:rsidP="00794F50">
    <w:pPr>
      <w:pStyle w:val="DeckblattMetadatenStudent"/>
      <w:tabs>
        <w:tab w:val="left" w:pos="2127"/>
      </w:tabs>
      <w:ind w:left="1985" w:hanging="1985"/>
    </w:pPr>
  </w:p>
  <w:p w14:paraId="3A95AE2F" w14:textId="77777777" w:rsidR="00A21EF7" w:rsidRPr="00914102" w:rsidRDefault="00A21EF7" w:rsidP="00794F50">
    <w:pPr>
      <w:tabs>
        <w:tab w:val="left" w:pos="2127"/>
      </w:tabs>
      <w:ind w:left="1985" w:hanging="198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45CB3" w14:textId="77777777" w:rsidR="00B11047" w:rsidRDefault="00B11047" w:rsidP="00106448">
      <w:pPr>
        <w:spacing w:before="60" w:after="60" w:line="240" w:lineRule="auto"/>
      </w:pPr>
      <w:r>
        <w:separator/>
      </w:r>
    </w:p>
  </w:footnote>
  <w:footnote w:type="continuationSeparator" w:id="0">
    <w:p w14:paraId="5B67B984" w14:textId="77777777" w:rsidR="00B11047" w:rsidRDefault="00B11047">
      <w:r>
        <w:continuationSeparator/>
      </w:r>
    </w:p>
  </w:footnote>
  <w:footnote w:type="continuationNotice" w:id="1">
    <w:p w14:paraId="2C2D8437" w14:textId="77777777" w:rsidR="00B11047" w:rsidRPr="00691AF3" w:rsidRDefault="00B11047" w:rsidP="00691AF3">
      <w:pPr>
        <w:pStyle w:val="Fuzeil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2A5AF" w14:textId="77777777" w:rsidR="00A21EF7" w:rsidRDefault="00890B47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1" locked="1" layoutInCell="1" allowOverlap="1" wp14:anchorId="7D479DF5" wp14:editId="3F83BD49">
          <wp:simplePos x="1435395" y="520995"/>
          <wp:positionH relativeFrom="page">
            <wp:align>center</wp:align>
          </wp:positionH>
          <wp:positionV relativeFrom="page">
            <wp:posOffset>180340</wp:posOffset>
          </wp:positionV>
          <wp:extent cx="7200000" cy="1065600"/>
          <wp:effectExtent l="0" t="0" r="1270" b="1270"/>
          <wp:wrapNone/>
          <wp:docPr id="1091634712" name="Grafik 1091634712" descr="Y:\1_Administration\19_Vorlagen\194_Diplomarbeiten_Seminararbeiten\ude-softec-cov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rafik 17" descr="Y:\1_Administration\19_Vorlagen\194_Diplomarbeiten_Seminararbeiten\ude-softec-cov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0" cy="106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AEA75" w14:textId="77777777" w:rsidR="00861807" w:rsidRPr="00861807" w:rsidRDefault="00861807" w:rsidP="0086180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E761B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D808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66A11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E32CE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06C4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A292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8F8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3481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BAE4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20D1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C1134"/>
    <w:multiLevelType w:val="hybridMultilevel"/>
    <w:tmpl w:val="C006359A"/>
    <w:lvl w:ilvl="0" w:tplc="CE38C986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57757D"/>
    <w:multiLevelType w:val="multilevel"/>
    <w:tmpl w:val="AACA9C9E"/>
    <w:lvl w:ilvl="0">
      <w:start w:val="1"/>
      <w:numFmt w:val="decimal"/>
      <w:lvlText w:val="%1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36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88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12" w15:restartNumberingAfterBreak="0">
    <w:nsid w:val="0A0D33AA"/>
    <w:multiLevelType w:val="hybridMultilevel"/>
    <w:tmpl w:val="9778756E"/>
    <w:lvl w:ilvl="0" w:tplc="1F8CB5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A76D05"/>
    <w:multiLevelType w:val="hybridMultilevel"/>
    <w:tmpl w:val="676616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A5588D"/>
    <w:multiLevelType w:val="multilevel"/>
    <w:tmpl w:val="0407001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6BE3EE9"/>
    <w:multiLevelType w:val="hybridMultilevel"/>
    <w:tmpl w:val="5808C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310D6A"/>
    <w:multiLevelType w:val="multilevel"/>
    <w:tmpl w:val="9C3C1F70"/>
    <w:lvl w:ilvl="0">
      <w:start w:val="1"/>
      <w:numFmt w:val="decimal"/>
      <w:lvlText w:val="%1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17" w15:restartNumberingAfterBreak="0">
    <w:nsid w:val="1AC82C01"/>
    <w:multiLevelType w:val="multilevel"/>
    <w:tmpl w:val="6A92E546"/>
    <w:lvl w:ilvl="0">
      <w:start w:val="1"/>
      <w:numFmt w:val="upperLetter"/>
      <w:lvlText w:val="Anhang %1:"/>
      <w:lvlJc w:val="left"/>
      <w:pPr>
        <w:tabs>
          <w:tab w:val="num" w:pos="2693"/>
        </w:tabs>
        <w:ind w:left="2693" w:hanging="2693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956"/>
        </w:tabs>
        <w:ind w:left="1956" w:hanging="19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1BB06EC5"/>
    <w:multiLevelType w:val="multilevel"/>
    <w:tmpl w:val="CE10FB74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162"/>
        </w:tabs>
        <w:ind w:left="1162" w:hanging="1162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19" w15:restartNumberingAfterBreak="0">
    <w:nsid w:val="21863957"/>
    <w:multiLevelType w:val="hybridMultilevel"/>
    <w:tmpl w:val="FC9802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4D241D"/>
    <w:multiLevelType w:val="multilevel"/>
    <w:tmpl w:val="6A92E546"/>
    <w:lvl w:ilvl="0">
      <w:start w:val="1"/>
      <w:numFmt w:val="upperLetter"/>
      <w:lvlText w:val="Anhang %1:"/>
      <w:lvlJc w:val="left"/>
      <w:pPr>
        <w:tabs>
          <w:tab w:val="num" w:pos="2693"/>
        </w:tabs>
        <w:ind w:left="2693" w:hanging="2693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956"/>
        </w:tabs>
        <w:ind w:left="1956" w:hanging="19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48D4DB3"/>
    <w:multiLevelType w:val="hybridMultilevel"/>
    <w:tmpl w:val="DC9E4BFA"/>
    <w:lvl w:ilvl="0" w:tplc="7C2C45C4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1200A"/>
    <w:multiLevelType w:val="hybridMultilevel"/>
    <w:tmpl w:val="27369B64"/>
    <w:lvl w:ilvl="0" w:tplc="EC029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DE7CE1"/>
    <w:multiLevelType w:val="multilevel"/>
    <w:tmpl w:val="CBCE5CB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36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88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24" w15:restartNumberingAfterBreak="0">
    <w:nsid w:val="44C1585F"/>
    <w:multiLevelType w:val="multilevel"/>
    <w:tmpl w:val="2D625D9C"/>
    <w:lvl w:ilvl="0">
      <w:start w:val="1"/>
      <w:numFmt w:val="upperLetter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upperLetter"/>
      <w:lvlRestart w:val="0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47A71A3E"/>
    <w:multiLevelType w:val="multilevel"/>
    <w:tmpl w:val="59DCD88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62"/>
        </w:tabs>
        <w:ind w:left="1162" w:hanging="116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88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26" w15:restartNumberingAfterBreak="0">
    <w:nsid w:val="48E81DBE"/>
    <w:multiLevelType w:val="multilevel"/>
    <w:tmpl w:val="0F741B2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36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88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27" w15:restartNumberingAfterBreak="0">
    <w:nsid w:val="4ADF1710"/>
    <w:multiLevelType w:val="hybridMultilevel"/>
    <w:tmpl w:val="7FCC4DE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" w:hAnsi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C56692"/>
    <w:multiLevelType w:val="hybridMultilevel"/>
    <w:tmpl w:val="66AE8C6A"/>
    <w:lvl w:ilvl="0" w:tplc="90F6AC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32B29"/>
    <w:multiLevelType w:val="hybridMultilevel"/>
    <w:tmpl w:val="2C787094"/>
    <w:lvl w:ilvl="0" w:tplc="FFFFFFFF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D8E0500"/>
    <w:multiLevelType w:val="multilevel"/>
    <w:tmpl w:val="8A5C73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 w15:restartNumberingAfterBreak="0">
    <w:nsid w:val="4E392E63"/>
    <w:multiLevelType w:val="hybridMultilevel"/>
    <w:tmpl w:val="9DB00D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34AA4"/>
    <w:multiLevelType w:val="multilevel"/>
    <w:tmpl w:val="B644D32E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36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88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3" w15:restartNumberingAfterBreak="0">
    <w:nsid w:val="5B17430D"/>
    <w:multiLevelType w:val="hybridMultilevel"/>
    <w:tmpl w:val="0A968C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0269CF"/>
    <w:multiLevelType w:val="multilevel"/>
    <w:tmpl w:val="0B12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9B3133"/>
    <w:multiLevelType w:val="multilevel"/>
    <w:tmpl w:val="485E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0A5D19"/>
    <w:multiLevelType w:val="hybridMultilevel"/>
    <w:tmpl w:val="82300B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954F3"/>
    <w:multiLevelType w:val="hybridMultilevel"/>
    <w:tmpl w:val="45BEE878"/>
    <w:lvl w:ilvl="0" w:tplc="0407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8" w15:restartNumberingAfterBreak="0">
    <w:nsid w:val="724C2F4A"/>
    <w:multiLevelType w:val="multilevel"/>
    <w:tmpl w:val="86CCA40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36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88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9" w15:restartNumberingAfterBreak="0">
    <w:nsid w:val="73BD7D23"/>
    <w:multiLevelType w:val="multilevel"/>
    <w:tmpl w:val="0407001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8A1021E"/>
    <w:multiLevelType w:val="multilevel"/>
    <w:tmpl w:val="31D4EC0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36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88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num w:numId="1" w16cid:durableId="664358149">
    <w:abstractNumId w:val="18"/>
  </w:num>
  <w:num w:numId="2" w16cid:durableId="1552035878">
    <w:abstractNumId w:val="27"/>
  </w:num>
  <w:num w:numId="3" w16cid:durableId="1533422975">
    <w:abstractNumId w:val="29"/>
  </w:num>
  <w:num w:numId="4" w16cid:durableId="1983850215">
    <w:abstractNumId w:val="30"/>
  </w:num>
  <w:num w:numId="5" w16cid:durableId="183908124">
    <w:abstractNumId w:val="9"/>
  </w:num>
  <w:num w:numId="6" w16cid:durableId="519273840">
    <w:abstractNumId w:val="7"/>
  </w:num>
  <w:num w:numId="7" w16cid:durableId="606931265">
    <w:abstractNumId w:val="6"/>
  </w:num>
  <w:num w:numId="8" w16cid:durableId="907419501">
    <w:abstractNumId w:val="5"/>
  </w:num>
  <w:num w:numId="9" w16cid:durableId="1990864693">
    <w:abstractNumId w:val="4"/>
  </w:num>
  <w:num w:numId="10" w16cid:durableId="715129094">
    <w:abstractNumId w:val="24"/>
  </w:num>
  <w:num w:numId="11" w16cid:durableId="380371735">
    <w:abstractNumId w:val="8"/>
  </w:num>
  <w:num w:numId="12" w16cid:durableId="1753578240">
    <w:abstractNumId w:val="3"/>
  </w:num>
  <w:num w:numId="13" w16cid:durableId="736711817">
    <w:abstractNumId w:val="2"/>
  </w:num>
  <w:num w:numId="14" w16cid:durableId="79572140">
    <w:abstractNumId w:val="1"/>
  </w:num>
  <w:num w:numId="15" w16cid:durableId="1399983208">
    <w:abstractNumId w:val="0"/>
  </w:num>
  <w:num w:numId="16" w16cid:durableId="666715293">
    <w:abstractNumId w:val="20"/>
  </w:num>
  <w:num w:numId="17" w16cid:durableId="617181691">
    <w:abstractNumId w:val="17"/>
  </w:num>
  <w:num w:numId="18" w16cid:durableId="221869346">
    <w:abstractNumId w:val="16"/>
  </w:num>
  <w:num w:numId="19" w16cid:durableId="1648584969">
    <w:abstractNumId w:val="11"/>
  </w:num>
  <w:num w:numId="20" w16cid:durableId="1074860407">
    <w:abstractNumId w:val="40"/>
  </w:num>
  <w:num w:numId="21" w16cid:durableId="1057244773">
    <w:abstractNumId w:val="32"/>
  </w:num>
  <w:num w:numId="22" w16cid:durableId="1082727354">
    <w:abstractNumId w:val="38"/>
  </w:num>
  <w:num w:numId="23" w16cid:durableId="1157308064">
    <w:abstractNumId w:val="23"/>
  </w:num>
  <w:num w:numId="24" w16cid:durableId="143855667">
    <w:abstractNumId w:val="26"/>
  </w:num>
  <w:num w:numId="25" w16cid:durableId="128323705">
    <w:abstractNumId w:val="25"/>
  </w:num>
  <w:num w:numId="26" w16cid:durableId="61608869">
    <w:abstractNumId w:val="39"/>
  </w:num>
  <w:num w:numId="27" w16cid:durableId="979382702">
    <w:abstractNumId w:val="14"/>
  </w:num>
  <w:num w:numId="28" w16cid:durableId="2038893945">
    <w:abstractNumId w:val="12"/>
  </w:num>
  <w:num w:numId="29" w16cid:durableId="107165297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9732735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04896205">
    <w:abstractNumId w:val="18"/>
  </w:num>
  <w:num w:numId="32" w16cid:durableId="351805972">
    <w:abstractNumId w:val="28"/>
  </w:num>
  <w:num w:numId="33" w16cid:durableId="31322478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230599">
    <w:abstractNumId w:val="12"/>
  </w:num>
  <w:num w:numId="35" w16cid:durableId="1412854862">
    <w:abstractNumId w:val="12"/>
  </w:num>
  <w:num w:numId="36" w16cid:durableId="2099210759">
    <w:abstractNumId w:val="12"/>
  </w:num>
  <w:num w:numId="37" w16cid:durableId="913709725">
    <w:abstractNumId w:val="12"/>
  </w:num>
  <w:num w:numId="38" w16cid:durableId="121846544">
    <w:abstractNumId w:val="12"/>
  </w:num>
  <w:num w:numId="39" w16cid:durableId="2003386309">
    <w:abstractNumId w:val="31"/>
  </w:num>
  <w:num w:numId="40" w16cid:durableId="86491">
    <w:abstractNumId w:val="33"/>
  </w:num>
  <w:num w:numId="41" w16cid:durableId="362445042">
    <w:abstractNumId w:val="15"/>
  </w:num>
  <w:num w:numId="42" w16cid:durableId="215362685">
    <w:abstractNumId w:val="19"/>
  </w:num>
  <w:num w:numId="43" w16cid:durableId="1236629260">
    <w:abstractNumId w:val="36"/>
  </w:num>
  <w:num w:numId="44" w16cid:durableId="1530485300">
    <w:abstractNumId w:val="13"/>
  </w:num>
  <w:num w:numId="45" w16cid:durableId="1858615706">
    <w:abstractNumId w:val="37"/>
  </w:num>
  <w:num w:numId="46" w16cid:durableId="1963924681">
    <w:abstractNumId w:val="22"/>
  </w:num>
  <w:num w:numId="47" w16cid:durableId="1637294853">
    <w:abstractNumId w:val="34"/>
  </w:num>
  <w:num w:numId="48" w16cid:durableId="2005425643">
    <w:abstractNumId w:val="21"/>
  </w:num>
  <w:num w:numId="49" w16cid:durableId="21259983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de-DE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2"/>
  <w:hyphenationZone w:val="99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69"/>
    <w:rsid w:val="000021B9"/>
    <w:rsid w:val="00003AD8"/>
    <w:rsid w:val="00005C69"/>
    <w:rsid w:val="0001107C"/>
    <w:rsid w:val="00012550"/>
    <w:rsid w:val="00015340"/>
    <w:rsid w:val="000157E2"/>
    <w:rsid w:val="0001736D"/>
    <w:rsid w:val="00017F10"/>
    <w:rsid w:val="000207C0"/>
    <w:rsid w:val="00020D19"/>
    <w:rsid w:val="000219FF"/>
    <w:rsid w:val="00021BED"/>
    <w:rsid w:val="0002449B"/>
    <w:rsid w:val="00024D4F"/>
    <w:rsid w:val="00026919"/>
    <w:rsid w:val="00027460"/>
    <w:rsid w:val="00027EE2"/>
    <w:rsid w:val="00030C50"/>
    <w:rsid w:val="000354F1"/>
    <w:rsid w:val="00035DCA"/>
    <w:rsid w:val="000429E5"/>
    <w:rsid w:val="00047CFA"/>
    <w:rsid w:val="000505E7"/>
    <w:rsid w:val="00050FE5"/>
    <w:rsid w:val="000547EE"/>
    <w:rsid w:val="00057CFF"/>
    <w:rsid w:val="000654B6"/>
    <w:rsid w:val="00065551"/>
    <w:rsid w:val="0006646B"/>
    <w:rsid w:val="000675DB"/>
    <w:rsid w:val="000679A2"/>
    <w:rsid w:val="0007055B"/>
    <w:rsid w:val="00076A83"/>
    <w:rsid w:val="000774EA"/>
    <w:rsid w:val="0008331C"/>
    <w:rsid w:val="00084CB5"/>
    <w:rsid w:val="00085814"/>
    <w:rsid w:val="00087382"/>
    <w:rsid w:val="00092742"/>
    <w:rsid w:val="00093AA1"/>
    <w:rsid w:val="00093BAC"/>
    <w:rsid w:val="000955E8"/>
    <w:rsid w:val="00096618"/>
    <w:rsid w:val="00097583"/>
    <w:rsid w:val="000979A5"/>
    <w:rsid w:val="000A263C"/>
    <w:rsid w:val="000A3BCC"/>
    <w:rsid w:val="000A4516"/>
    <w:rsid w:val="000A7D0B"/>
    <w:rsid w:val="000B23B9"/>
    <w:rsid w:val="000B41C3"/>
    <w:rsid w:val="000B4682"/>
    <w:rsid w:val="000B4F71"/>
    <w:rsid w:val="000B4FC6"/>
    <w:rsid w:val="000C0F04"/>
    <w:rsid w:val="000C2AD7"/>
    <w:rsid w:val="000C2B00"/>
    <w:rsid w:val="000C31EF"/>
    <w:rsid w:val="000D072D"/>
    <w:rsid w:val="000D0B0D"/>
    <w:rsid w:val="000D207B"/>
    <w:rsid w:val="000D330E"/>
    <w:rsid w:val="000D6AC8"/>
    <w:rsid w:val="000D6D3B"/>
    <w:rsid w:val="000D7402"/>
    <w:rsid w:val="000E1A1E"/>
    <w:rsid w:val="000E679F"/>
    <w:rsid w:val="000F0847"/>
    <w:rsid w:val="000F3946"/>
    <w:rsid w:val="000F4602"/>
    <w:rsid w:val="000F4A98"/>
    <w:rsid w:val="000F749E"/>
    <w:rsid w:val="000F7DE7"/>
    <w:rsid w:val="00101D98"/>
    <w:rsid w:val="00106448"/>
    <w:rsid w:val="00107399"/>
    <w:rsid w:val="00111952"/>
    <w:rsid w:val="001128BB"/>
    <w:rsid w:val="00113830"/>
    <w:rsid w:val="001139C3"/>
    <w:rsid w:val="0011776C"/>
    <w:rsid w:val="001205EE"/>
    <w:rsid w:val="0012130A"/>
    <w:rsid w:val="001239C0"/>
    <w:rsid w:val="0012426A"/>
    <w:rsid w:val="001262BC"/>
    <w:rsid w:val="0012770B"/>
    <w:rsid w:val="0013203F"/>
    <w:rsid w:val="00134BFF"/>
    <w:rsid w:val="00135CBD"/>
    <w:rsid w:val="001366D1"/>
    <w:rsid w:val="00137F16"/>
    <w:rsid w:val="0014359E"/>
    <w:rsid w:val="00143644"/>
    <w:rsid w:val="00145CB9"/>
    <w:rsid w:val="0014604E"/>
    <w:rsid w:val="00152C4E"/>
    <w:rsid w:val="00154950"/>
    <w:rsid w:val="00156584"/>
    <w:rsid w:val="0016433C"/>
    <w:rsid w:val="00164782"/>
    <w:rsid w:val="0016573B"/>
    <w:rsid w:val="001657BE"/>
    <w:rsid w:val="0016640B"/>
    <w:rsid w:val="001722DB"/>
    <w:rsid w:val="001761DF"/>
    <w:rsid w:val="001800CC"/>
    <w:rsid w:val="001818F3"/>
    <w:rsid w:val="00183703"/>
    <w:rsid w:val="00186392"/>
    <w:rsid w:val="001878DE"/>
    <w:rsid w:val="0019131F"/>
    <w:rsid w:val="00191991"/>
    <w:rsid w:val="001936EB"/>
    <w:rsid w:val="0019411F"/>
    <w:rsid w:val="001960AF"/>
    <w:rsid w:val="00197A9A"/>
    <w:rsid w:val="001A1277"/>
    <w:rsid w:val="001A1908"/>
    <w:rsid w:val="001A3FD6"/>
    <w:rsid w:val="001A6850"/>
    <w:rsid w:val="001B14D2"/>
    <w:rsid w:val="001B2A37"/>
    <w:rsid w:val="001B2FD1"/>
    <w:rsid w:val="001B449E"/>
    <w:rsid w:val="001C03D1"/>
    <w:rsid w:val="001C2657"/>
    <w:rsid w:val="001C75BF"/>
    <w:rsid w:val="001D04DB"/>
    <w:rsid w:val="001D177D"/>
    <w:rsid w:val="001D24E6"/>
    <w:rsid w:val="001D3529"/>
    <w:rsid w:val="001D6595"/>
    <w:rsid w:val="001E2AE3"/>
    <w:rsid w:val="001E4274"/>
    <w:rsid w:val="001E465E"/>
    <w:rsid w:val="001E5E85"/>
    <w:rsid w:val="001E6A01"/>
    <w:rsid w:val="001F4A70"/>
    <w:rsid w:val="001F63CE"/>
    <w:rsid w:val="001F6620"/>
    <w:rsid w:val="001F73BC"/>
    <w:rsid w:val="002038FB"/>
    <w:rsid w:val="0020763C"/>
    <w:rsid w:val="00207DAA"/>
    <w:rsid w:val="002133DA"/>
    <w:rsid w:val="00213410"/>
    <w:rsid w:val="00215D43"/>
    <w:rsid w:val="00220CC3"/>
    <w:rsid w:val="002210D6"/>
    <w:rsid w:val="002217C1"/>
    <w:rsid w:val="00223F8C"/>
    <w:rsid w:val="002243B2"/>
    <w:rsid w:val="002263E9"/>
    <w:rsid w:val="00226E9F"/>
    <w:rsid w:val="002327AA"/>
    <w:rsid w:val="00233AB4"/>
    <w:rsid w:val="00236D0C"/>
    <w:rsid w:val="0024090D"/>
    <w:rsid w:val="00243424"/>
    <w:rsid w:val="00250701"/>
    <w:rsid w:val="00252B68"/>
    <w:rsid w:val="00252DA3"/>
    <w:rsid w:val="0025535D"/>
    <w:rsid w:val="00260A05"/>
    <w:rsid w:val="0026193E"/>
    <w:rsid w:val="002636E2"/>
    <w:rsid w:val="002649A3"/>
    <w:rsid w:val="00270598"/>
    <w:rsid w:val="00272A00"/>
    <w:rsid w:val="00276A2C"/>
    <w:rsid w:val="00280CD4"/>
    <w:rsid w:val="00283E38"/>
    <w:rsid w:val="00284AD3"/>
    <w:rsid w:val="00284F2B"/>
    <w:rsid w:val="00285300"/>
    <w:rsid w:val="0028635C"/>
    <w:rsid w:val="00290B20"/>
    <w:rsid w:val="002914BD"/>
    <w:rsid w:val="00291FCA"/>
    <w:rsid w:val="0029278E"/>
    <w:rsid w:val="00294928"/>
    <w:rsid w:val="0029559D"/>
    <w:rsid w:val="00296140"/>
    <w:rsid w:val="002976EF"/>
    <w:rsid w:val="002A0F4D"/>
    <w:rsid w:val="002A156F"/>
    <w:rsid w:val="002A3017"/>
    <w:rsid w:val="002A53F6"/>
    <w:rsid w:val="002B12B9"/>
    <w:rsid w:val="002B3070"/>
    <w:rsid w:val="002B32F9"/>
    <w:rsid w:val="002B3DA9"/>
    <w:rsid w:val="002B4A09"/>
    <w:rsid w:val="002B6F58"/>
    <w:rsid w:val="002C008E"/>
    <w:rsid w:val="002C4732"/>
    <w:rsid w:val="002C5140"/>
    <w:rsid w:val="002C58C5"/>
    <w:rsid w:val="002C603D"/>
    <w:rsid w:val="002D0624"/>
    <w:rsid w:val="002D1023"/>
    <w:rsid w:val="002D2369"/>
    <w:rsid w:val="002D4FCF"/>
    <w:rsid w:val="002E18D5"/>
    <w:rsid w:val="002E2CC8"/>
    <w:rsid w:val="002E3FE5"/>
    <w:rsid w:val="002E43DE"/>
    <w:rsid w:val="002E4DAC"/>
    <w:rsid w:val="002E5A0B"/>
    <w:rsid w:val="002F0830"/>
    <w:rsid w:val="002F10BD"/>
    <w:rsid w:val="002F3E8F"/>
    <w:rsid w:val="002F5CA5"/>
    <w:rsid w:val="002F5DCA"/>
    <w:rsid w:val="002F7C1A"/>
    <w:rsid w:val="00301ABE"/>
    <w:rsid w:val="00303C58"/>
    <w:rsid w:val="0030569F"/>
    <w:rsid w:val="00306B77"/>
    <w:rsid w:val="003174BF"/>
    <w:rsid w:val="00321358"/>
    <w:rsid w:val="00323E77"/>
    <w:rsid w:val="00324618"/>
    <w:rsid w:val="003254EA"/>
    <w:rsid w:val="00326050"/>
    <w:rsid w:val="00326EF4"/>
    <w:rsid w:val="003270C6"/>
    <w:rsid w:val="003305E1"/>
    <w:rsid w:val="00331885"/>
    <w:rsid w:val="003331BD"/>
    <w:rsid w:val="003365AA"/>
    <w:rsid w:val="00337A14"/>
    <w:rsid w:val="00340A77"/>
    <w:rsid w:val="00341A01"/>
    <w:rsid w:val="00342546"/>
    <w:rsid w:val="00345366"/>
    <w:rsid w:val="0035092A"/>
    <w:rsid w:val="00350FE2"/>
    <w:rsid w:val="00355A3E"/>
    <w:rsid w:val="00356658"/>
    <w:rsid w:val="00356A3D"/>
    <w:rsid w:val="00356C8B"/>
    <w:rsid w:val="00364F2A"/>
    <w:rsid w:val="00372C94"/>
    <w:rsid w:val="00374FF5"/>
    <w:rsid w:val="003767E3"/>
    <w:rsid w:val="0037749B"/>
    <w:rsid w:val="00380F72"/>
    <w:rsid w:val="00383346"/>
    <w:rsid w:val="003842CB"/>
    <w:rsid w:val="00384A32"/>
    <w:rsid w:val="003855D4"/>
    <w:rsid w:val="003919E5"/>
    <w:rsid w:val="0039239F"/>
    <w:rsid w:val="00393B2A"/>
    <w:rsid w:val="003A0B55"/>
    <w:rsid w:val="003A170C"/>
    <w:rsid w:val="003A1724"/>
    <w:rsid w:val="003A25D4"/>
    <w:rsid w:val="003A32A6"/>
    <w:rsid w:val="003A46AF"/>
    <w:rsid w:val="003A6A02"/>
    <w:rsid w:val="003B0499"/>
    <w:rsid w:val="003B1222"/>
    <w:rsid w:val="003B165B"/>
    <w:rsid w:val="003B5649"/>
    <w:rsid w:val="003B5A60"/>
    <w:rsid w:val="003B6704"/>
    <w:rsid w:val="003B7BCD"/>
    <w:rsid w:val="003C12F6"/>
    <w:rsid w:val="003C1381"/>
    <w:rsid w:val="003C1DA4"/>
    <w:rsid w:val="003C32FE"/>
    <w:rsid w:val="003C4E9D"/>
    <w:rsid w:val="003D2836"/>
    <w:rsid w:val="003D3E49"/>
    <w:rsid w:val="003D4482"/>
    <w:rsid w:val="003D4F53"/>
    <w:rsid w:val="003E13AD"/>
    <w:rsid w:val="003E1A29"/>
    <w:rsid w:val="003E3153"/>
    <w:rsid w:val="003E746A"/>
    <w:rsid w:val="003F032C"/>
    <w:rsid w:val="003F16BF"/>
    <w:rsid w:val="003F4F6B"/>
    <w:rsid w:val="004004E7"/>
    <w:rsid w:val="00401765"/>
    <w:rsid w:val="004027D5"/>
    <w:rsid w:val="00405179"/>
    <w:rsid w:val="00407300"/>
    <w:rsid w:val="0040763C"/>
    <w:rsid w:val="00407A9B"/>
    <w:rsid w:val="00407EF6"/>
    <w:rsid w:val="00410004"/>
    <w:rsid w:val="004102AA"/>
    <w:rsid w:val="00410470"/>
    <w:rsid w:val="00412C18"/>
    <w:rsid w:val="00414846"/>
    <w:rsid w:val="00415D0B"/>
    <w:rsid w:val="004178CE"/>
    <w:rsid w:val="00420845"/>
    <w:rsid w:val="00420D64"/>
    <w:rsid w:val="004213AF"/>
    <w:rsid w:val="00421AA0"/>
    <w:rsid w:val="0042339C"/>
    <w:rsid w:val="00427943"/>
    <w:rsid w:val="004305D3"/>
    <w:rsid w:val="0043097C"/>
    <w:rsid w:val="00430A33"/>
    <w:rsid w:val="004338B1"/>
    <w:rsid w:val="0043756A"/>
    <w:rsid w:val="004413EF"/>
    <w:rsid w:val="004423F7"/>
    <w:rsid w:val="00442557"/>
    <w:rsid w:val="004455C2"/>
    <w:rsid w:val="004479F2"/>
    <w:rsid w:val="00447F34"/>
    <w:rsid w:val="00450CEF"/>
    <w:rsid w:val="0045401C"/>
    <w:rsid w:val="00454254"/>
    <w:rsid w:val="004545FE"/>
    <w:rsid w:val="004552CF"/>
    <w:rsid w:val="00460562"/>
    <w:rsid w:val="0046184D"/>
    <w:rsid w:val="004657D9"/>
    <w:rsid w:val="00465F98"/>
    <w:rsid w:val="004671CD"/>
    <w:rsid w:val="004703B3"/>
    <w:rsid w:val="00472AA4"/>
    <w:rsid w:val="00473250"/>
    <w:rsid w:val="004802FA"/>
    <w:rsid w:val="00481854"/>
    <w:rsid w:val="00482E69"/>
    <w:rsid w:val="00484A4C"/>
    <w:rsid w:val="00485DE2"/>
    <w:rsid w:val="00486C3E"/>
    <w:rsid w:val="00490CB3"/>
    <w:rsid w:val="00491506"/>
    <w:rsid w:val="004916A2"/>
    <w:rsid w:val="0049485F"/>
    <w:rsid w:val="00497809"/>
    <w:rsid w:val="004A12B2"/>
    <w:rsid w:val="004A3D5F"/>
    <w:rsid w:val="004A7623"/>
    <w:rsid w:val="004B2048"/>
    <w:rsid w:val="004B2532"/>
    <w:rsid w:val="004B40CF"/>
    <w:rsid w:val="004B473B"/>
    <w:rsid w:val="004B79B0"/>
    <w:rsid w:val="004B7F84"/>
    <w:rsid w:val="004C233B"/>
    <w:rsid w:val="004C756D"/>
    <w:rsid w:val="004C7D69"/>
    <w:rsid w:val="004D03CD"/>
    <w:rsid w:val="004D07C8"/>
    <w:rsid w:val="004D529D"/>
    <w:rsid w:val="004E02B1"/>
    <w:rsid w:val="004E7538"/>
    <w:rsid w:val="004F2042"/>
    <w:rsid w:val="004F30BA"/>
    <w:rsid w:val="00500652"/>
    <w:rsid w:val="00501191"/>
    <w:rsid w:val="005017A0"/>
    <w:rsid w:val="0050279A"/>
    <w:rsid w:val="005028A5"/>
    <w:rsid w:val="00506010"/>
    <w:rsid w:val="00506DD1"/>
    <w:rsid w:val="0050795E"/>
    <w:rsid w:val="005109DF"/>
    <w:rsid w:val="00510E81"/>
    <w:rsid w:val="00512B71"/>
    <w:rsid w:val="005166FA"/>
    <w:rsid w:val="00523325"/>
    <w:rsid w:val="00531FE1"/>
    <w:rsid w:val="005337ED"/>
    <w:rsid w:val="005352C7"/>
    <w:rsid w:val="005410FE"/>
    <w:rsid w:val="0054273C"/>
    <w:rsid w:val="005455BD"/>
    <w:rsid w:val="00546D42"/>
    <w:rsid w:val="0055102E"/>
    <w:rsid w:val="005569F2"/>
    <w:rsid w:val="00562519"/>
    <w:rsid w:val="0056265F"/>
    <w:rsid w:val="0056311B"/>
    <w:rsid w:val="00564E7C"/>
    <w:rsid w:val="005659CE"/>
    <w:rsid w:val="00566FC2"/>
    <w:rsid w:val="005675C3"/>
    <w:rsid w:val="00572AA6"/>
    <w:rsid w:val="0057416D"/>
    <w:rsid w:val="00575091"/>
    <w:rsid w:val="00581389"/>
    <w:rsid w:val="005831A0"/>
    <w:rsid w:val="00584681"/>
    <w:rsid w:val="00586E7C"/>
    <w:rsid w:val="005875DD"/>
    <w:rsid w:val="005878BF"/>
    <w:rsid w:val="00596672"/>
    <w:rsid w:val="005A5A03"/>
    <w:rsid w:val="005A6720"/>
    <w:rsid w:val="005A6A33"/>
    <w:rsid w:val="005B4470"/>
    <w:rsid w:val="005B4749"/>
    <w:rsid w:val="005B5376"/>
    <w:rsid w:val="005B79AF"/>
    <w:rsid w:val="005C4897"/>
    <w:rsid w:val="005C7B37"/>
    <w:rsid w:val="005D0E73"/>
    <w:rsid w:val="005D3CE2"/>
    <w:rsid w:val="005D5F0D"/>
    <w:rsid w:val="005D6852"/>
    <w:rsid w:val="005D699F"/>
    <w:rsid w:val="005E4F8B"/>
    <w:rsid w:val="005F37D4"/>
    <w:rsid w:val="005F55E0"/>
    <w:rsid w:val="005F6450"/>
    <w:rsid w:val="005F661B"/>
    <w:rsid w:val="005F6FC0"/>
    <w:rsid w:val="0060161F"/>
    <w:rsid w:val="006051FC"/>
    <w:rsid w:val="0060586E"/>
    <w:rsid w:val="006100FF"/>
    <w:rsid w:val="00611303"/>
    <w:rsid w:val="00612290"/>
    <w:rsid w:val="00612630"/>
    <w:rsid w:val="006133D2"/>
    <w:rsid w:val="00616E3B"/>
    <w:rsid w:val="00616E99"/>
    <w:rsid w:val="00621206"/>
    <w:rsid w:val="00622C9C"/>
    <w:rsid w:val="00625E3C"/>
    <w:rsid w:val="00626497"/>
    <w:rsid w:val="006271DA"/>
    <w:rsid w:val="0063064F"/>
    <w:rsid w:val="00631752"/>
    <w:rsid w:val="006330C5"/>
    <w:rsid w:val="00633777"/>
    <w:rsid w:val="00633F50"/>
    <w:rsid w:val="00640E7F"/>
    <w:rsid w:val="0064335B"/>
    <w:rsid w:val="0064557B"/>
    <w:rsid w:val="00654417"/>
    <w:rsid w:val="00655461"/>
    <w:rsid w:val="00656745"/>
    <w:rsid w:val="00657D85"/>
    <w:rsid w:val="0066034C"/>
    <w:rsid w:val="00662CFB"/>
    <w:rsid w:val="00664891"/>
    <w:rsid w:val="0066601F"/>
    <w:rsid w:val="00670005"/>
    <w:rsid w:val="006735E2"/>
    <w:rsid w:val="00674E6A"/>
    <w:rsid w:val="00675EB5"/>
    <w:rsid w:val="00680F30"/>
    <w:rsid w:val="0068401A"/>
    <w:rsid w:val="00684FD1"/>
    <w:rsid w:val="00685B16"/>
    <w:rsid w:val="006904DA"/>
    <w:rsid w:val="00691AF3"/>
    <w:rsid w:val="0069271D"/>
    <w:rsid w:val="00693171"/>
    <w:rsid w:val="00695C20"/>
    <w:rsid w:val="00697B1A"/>
    <w:rsid w:val="006A1AA4"/>
    <w:rsid w:val="006A2964"/>
    <w:rsid w:val="006A355D"/>
    <w:rsid w:val="006A5DBF"/>
    <w:rsid w:val="006A6C4A"/>
    <w:rsid w:val="006A7A07"/>
    <w:rsid w:val="006B04E9"/>
    <w:rsid w:val="006B3084"/>
    <w:rsid w:val="006B3B93"/>
    <w:rsid w:val="006B4A6A"/>
    <w:rsid w:val="006B5C53"/>
    <w:rsid w:val="006B6BCA"/>
    <w:rsid w:val="006C0D5D"/>
    <w:rsid w:val="006C112A"/>
    <w:rsid w:val="006C2291"/>
    <w:rsid w:val="006C273D"/>
    <w:rsid w:val="006C3B6F"/>
    <w:rsid w:val="006C60DC"/>
    <w:rsid w:val="006C707C"/>
    <w:rsid w:val="006C751E"/>
    <w:rsid w:val="006C7EF5"/>
    <w:rsid w:val="006D40FE"/>
    <w:rsid w:val="006D5D57"/>
    <w:rsid w:val="006E41B2"/>
    <w:rsid w:val="006E4EF1"/>
    <w:rsid w:val="006F019C"/>
    <w:rsid w:val="006F0357"/>
    <w:rsid w:val="006F2E25"/>
    <w:rsid w:val="006F5A1D"/>
    <w:rsid w:val="006F780E"/>
    <w:rsid w:val="006F7ECC"/>
    <w:rsid w:val="00701F11"/>
    <w:rsid w:val="00702116"/>
    <w:rsid w:val="00704D87"/>
    <w:rsid w:val="00707C97"/>
    <w:rsid w:val="007130D6"/>
    <w:rsid w:val="00713170"/>
    <w:rsid w:val="00714616"/>
    <w:rsid w:val="00714966"/>
    <w:rsid w:val="00714F30"/>
    <w:rsid w:val="00716E34"/>
    <w:rsid w:val="00717A8B"/>
    <w:rsid w:val="00725C26"/>
    <w:rsid w:val="0072736D"/>
    <w:rsid w:val="0072759E"/>
    <w:rsid w:val="00730242"/>
    <w:rsid w:val="00730880"/>
    <w:rsid w:val="00731117"/>
    <w:rsid w:val="00734BA7"/>
    <w:rsid w:val="00735D7A"/>
    <w:rsid w:val="00740F6E"/>
    <w:rsid w:val="00741E7B"/>
    <w:rsid w:val="00743DC4"/>
    <w:rsid w:val="00744ACC"/>
    <w:rsid w:val="007457B5"/>
    <w:rsid w:val="0074599F"/>
    <w:rsid w:val="007524AE"/>
    <w:rsid w:val="007537FD"/>
    <w:rsid w:val="00753DE5"/>
    <w:rsid w:val="00754FF2"/>
    <w:rsid w:val="007572E6"/>
    <w:rsid w:val="007615D7"/>
    <w:rsid w:val="0076215A"/>
    <w:rsid w:val="00765A3A"/>
    <w:rsid w:val="007663FC"/>
    <w:rsid w:val="00781962"/>
    <w:rsid w:val="007824C0"/>
    <w:rsid w:val="00784A97"/>
    <w:rsid w:val="007850FC"/>
    <w:rsid w:val="00785121"/>
    <w:rsid w:val="0079341E"/>
    <w:rsid w:val="00794F50"/>
    <w:rsid w:val="0079567E"/>
    <w:rsid w:val="00795B62"/>
    <w:rsid w:val="007A09B3"/>
    <w:rsid w:val="007A0A85"/>
    <w:rsid w:val="007A4352"/>
    <w:rsid w:val="007A5B82"/>
    <w:rsid w:val="007A6671"/>
    <w:rsid w:val="007A7B71"/>
    <w:rsid w:val="007B0C19"/>
    <w:rsid w:val="007B1DC8"/>
    <w:rsid w:val="007B1FC4"/>
    <w:rsid w:val="007B47AF"/>
    <w:rsid w:val="007C2A5C"/>
    <w:rsid w:val="007C3AF9"/>
    <w:rsid w:val="007C46FC"/>
    <w:rsid w:val="007C5970"/>
    <w:rsid w:val="007C5F71"/>
    <w:rsid w:val="007C69D5"/>
    <w:rsid w:val="007D14D2"/>
    <w:rsid w:val="007D1ECC"/>
    <w:rsid w:val="007D2701"/>
    <w:rsid w:val="007D425C"/>
    <w:rsid w:val="007D6E8E"/>
    <w:rsid w:val="007D7D24"/>
    <w:rsid w:val="007D7EA7"/>
    <w:rsid w:val="007E00DA"/>
    <w:rsid w:val="007E13F7"/>
    <w:rsid w:val="007E1C35"/>
    <w:rsid w:val="007E1D63"/>
    <w:rsid w:val="007E331F"/>
    <w:rsid w:val="007E4C9C"/>
    <w:rsid w:val="007E5C8A"/>
    <w:rsid w:val="007E6188"/>
    <w:rsid w:val="007E71FF"/>
    <w:rsid w:val="007F00F4"/>
    <w:rsid w:val="007F2259"/>
    <w:rsid w:val="007F272D"/>
    <w:rsid w:val="007F335A"/>
    <w:rsid w:val="007F7967"/>
    <w:rsid w:val="008001BE"/>
    <w:rsid w:val="008003D7"/>
    <w:rsid w:val="008011F0"/>
    <w:rsid w:val="0080144E"/>
    <w:rsid w:val="00801D0C"/>
    <w:rsid w:val="0081244F"/>
    <w:rsid w:val="00815EFF"/>
    <w:rsid w:val="0081798B"/>
    <w:rsid w:val="00817AC5"/>
    <w:rsid w:val="00817F3C"/>
    <w:rsid w:val="0082159B"/>
    <w:rsid w:val="00821CE8"/>
    <w:rsid w:val="0082745F"/>
    <w:rsid w:val="00830F4A"/>
    <w:rsid w:val="00831A5C"/>
    <w:rsid w:val="00831A60"/>
    <w:rsid w:val="00834C51"/>
    <w:rsid w:val="008367F5"/>
    <w:rsid w:val="00836D9D"/>
    <w:rsid w:val="00837622"/>
    <w:rsid w:val="00844AC9"/>
    <w:rsid w:val="00846737"/>
    <w:rsid w:val="008478D9"/>
    <w:rsid w:val="008524E2"/>
    <w:rsid w:val="0085297D"/>
    <w:rsid w:val="00854A67"/>
    <w:rsid w:val="008601DB"/>
    <w:rsid w:val="00861807"/>
    <w:rsid w:val="008667B6"/>
    <w:rsid w:val="00866883"/>
    <w:rsid w:val="0086701A"/>
    <w:rsid w:val="00867AFD"/>
    <w:rsid w:val="00870A36"/>
    <w:rsid w:val="00871C56"/>
    <w:rsid w:val="008733B7"/>
    <w:rsid w:val="00873BDF"/>
    <w:rsid w:val="00875707"/>
    <w:rsid w:val="00875C9C"/>
    <w:rsid w:val="008764D0"/>
    <w:rsid w:val="00877540"/>
    <w:rsid w:val="00883167"/>
    <w:rsid w:val="008834E5"/>
    <w:rsid w:val="00884138"/>
    <w:rsid w:val="00886DE8"/>
    <w:rsid w:val="00887866"/>
    <w:rsid w:val="00890B47"/>
    <w:rsid w:val="0089294F"/>
    <w:rsid w:val="00892974"/>
    <w:rsid w:val="00894EEE"/>
    <w:rsid w:val="00895DC2"/>
    <w:rsid w:val="00896BB6"/>
    <w:rsid w:val="008973A5"/>
    <w:rsid w:val="008A0954"/>
    <w:rsid w:val="008A5100"/>
    <w:rsid w:val="008A5646"/>
    <w:rsid w:val="008B1B7A"/>
    <w:rsid w:val="008B35F6"/>
    <w:rsid w:val="008B4861"/>
    <w:rsid w:val="008B741A"/>
    <w:rsid w:val="008C0D05"/>
    <w:rsid w:val="008C1777"/>
    <w:rsid w:val="008C1CF8"/>
    <w:rsid w:val="008C2113"/>
    <w:rsid w:val="008C4CD8"/>
    <w:rsid w:val="008C65D6"/>
    <w:rsid w:val="008D15F5"/>
    <w:rsid w:val="008D298B"/>
    <w:rsid w:val="008D31FF"/>
    <w:rsid w:val="008D3C87"/>
    <w:rsid w:val="008D4078"/>
    <w:rsid w:val="008D4384"/>
    <w:rsid w:val="008D45AE"/>
    <w:rsid w:val="008D5AB8"/>
    <w:rsid w:val="008D5F71"/>
    <w:rsid w:val="008D6814"/>
    <w:rsid w:val="008D764F"/>
    <w:rsid w:val="008D781F"/>
    <w:rsid w:val="008E147F"/>
    <w:rsid w:val="008E38B7"/>
    <w:rsid w:val="008E7CBB"/>
    <w:rsid w:val="008F16A9"/>
    <w:rsid w:val="008F24E4"/>
    <w:rsid w:val="008F2565"/>
    <w:rsid w:val="008F3194"/>
    <w:rsid w:val="008F67B4"/>
    <w:rsid w:val="008F6FAA"/>
    <w:rsid w:val="009000B9"/>
    <w:rsid w:val="00900F87"/>
    <w:rsid w:val="00905A3E"/>
    <w:rsid w:val="0090732B"/>
    <w:rsid w:val="00907E5C"/>
    <w:rsid w:val="00910678"/>
    <w:rsid w:val="00910FE0"/>
    <w:rsid w:val="00911D5F"/>
    <w:rsid w:val="00912007"/>
    <w:rsid w:val="009123D1"/>
    <w:rsid w:val="009133D3"/>
    <w:rsid w:val="00914102"/>
    <w:rsid w:val="00915D21"/>
    <w:rsid w:val="00917625"/>
    <w:rsid w:val="00917A4A"/>
    <w:rsid w:val="00926A14"/>
    <w:rsid w:val="009271C2"/>
    <w:rsid w:val="0093033B"/>
    <w:rsid w:val="0093035A"/>
    <w:rsid w:val="00931302"/>
    <w:rsid w:val="00932212"/>
    <w:rsid w:val="00932A8B"/>
    <w:rsid w:val="009333CC"/>
    <w:rsid w:val="00934203"/>
    <w:rsid w:val="009369F2"/>
    <w:rsid w:val="00940F80"/>
    <w:rsid w:val="00942F1B"/>
    <w:rsid w:val="00944456"/>
    <w:rsid w:val="00946636"/>
    <w:rsid w:val="00946E41"/>
    <w:rsid w:val="00952BDC"/>
    <w:rsid w:val="009531CE"/>
    <w:rsid w:val="009537C3"/>
    <w:rsid w:val="00955448"/>
    <w:rsid w:val="009575EF"/>
    <w:rsid w:val="00960528"/>
    <w:rsid w:val="00962F5D"/>
    <w:rsid w:val="00965FAF"/>
    <w:rsid w:val="00966166"/>
    <w:rsid w:val="00966CDC"/>
    <w:rsid w:val="00967D65"/>
    <w:rsid w:val="0097115A"/>
    <w:rsid w:val="0097127E"/>
    <w:rsid w:val="0097132F"/>
    <w:rsid w:val="0097432C"/>
    <w:rsid w:val="00975960"/>
    <w:rsid w:val="00976510"/>
    <w:rsid w:val="00984D04"/>
    <w:rsid w:val="0098598A"/>
    <w:rsid w:val="00990286"/>
    <w:rsid w:val="00990340"/>
    <w:rsid w:val="0099227F"/>
    <w:rsid w:val="00994154"/>
    <w:rsid w:val="0099415D"/>
    <w:rsid w:val="009964A6"/>
    <w:rsid w:val="00996F80"/>
    <w:rsid w:val="009A14CC"/>
    <w:rsid w:val="009A1E62"/>
    <w:rsid w:val="009A30F7"/>
    <w:rsid w:val="009A358F"/>
    <w:rsid w:val="009A7314"/>
    <w:rsid w:val="009A772D"/>
    <w:rsid w:val="009B08BD"/>
    <w:rsid w:val="009B0B29"/>
    <w:rsid w:val="009B308F"/>
    <w:rsid w:val="009B4F73"/>
    <w:rsid w:val="009B533B"/>
    <w:rsid w:val="009C2DAA"/>
    <w:rsid w:val="009C51B3"/>
    <w:rsid w:val="009C5C4F"/>
    <w:rsid w:val="009C5D4E"/>
    <w:rsid w:val="009C7C6E"/>
    <w:rsid w:val="009D07EC"/>
    <w:rsid w:val="009D15EB"/>
    <w:rsid w:val="009E048C"/>
    <w:rsid w:val="009E1D4C"/>
    <w:rsid w:val="009E3340"/>
    <w:rsid w:val="009E72F9"/>
    <w:rsid w:val="009E7943"/>
    <w:rsid w:val="009F4FA5"/>
    <w:rsid w:val="009F5D6C"/>
    <w:rsid w:val="009F6CF4"/>
    <w:rsid w:val="009F7224"/>
    <w:rsid w:val="00A021D4"/>
    <w:rsid w:val="00A02202"/>
    <w:rsid w:val="00A06233"/>
    <w:rsid w:val="00A06557"/>
    <w:rsid w:val="00A06902"/>
    <w:rsid w:val="00A1467C"/>
    <w:rsid w:val="00A15088"/>
    <w:rsid w:val="00A153E8"/>
    <w:rsid w:val="00A2133A"/>
    <w:rsid w:val="00A21669"/>
    <w:rsid w:val="00A21985"/>
    <w:rsid w:val="00A21EF7"/>
    <w:rsid w:val="00A25FD5"/>
    <w:rsid w:val="00A26ADE"/>
    <w:rsid w:val="00A30A6C"/>
    <w:rsid w:val="00A327F6"/>
    <w:rsid w:val="00A35BCD"/>
    <w:rsid w:val="00A36C34"/>
    <w:rsid w:val="00A41F24"/>
    <w:rsid w:val="00A44440"/>
    <w:rsid w:val="00A44C43"/>
    <w:rsid w:val="00A45A0D"/>
    <w:rsid w:val="00A45F7A"/>
    <w:rsid w:val="00A5326A"/>
    <w:rsid w:val="00A53760"/>
    <w:rsid w:val="00A56F3A"/>
    <w:rsid w:val="00A6010D"/>
    <w:rsid w:val="00A60C5C"/>
    <w:rsid w:val="00A60F2D"/>
    <w:rsid w:val="00A61B6E"/>
    <w:rsid w:val="00A6297E"/>
    <w:rsid w:val="00A6369B"/>
    <w:rsid w:val="00A637FF"/>
    <w:rsid w:val="00A640F5"/>
    <w:rsid w:val="00A701D0"/>
    <w:rsid w:val="00A707A4"/>
    <w:rsid w:val="00A71288"/>
    <w:rsid w:val="00A73E92"/>
    <w:rsid w:val="00A752CF"/>
    <w:rsid w:val="00A77237"/>
    <w:rsid w:val="00A77598"/>
    <w:rsid w:val="00A81911"/>
    <w:rsid w:val="00A8272A"/>
    <w:rsid w:val="00A872F3"/>
    <w:rsid w:val="00A945B7"/>
    <w:rsid w:val="00A957D2"/>
    <w:rsid w:val="00A97033"/>
    <w:rsid w:val="00AA182B"/>
    <w:rsid w:val="00AA2C74"/>
    <w:rsid w:val="00AA3262"/>
    <w:rsid w:val="00AA3522"/>
    <w:rsid w:val="00AA4FEF"/>
    <w:rsid w:val="00AA5BF8"/>
    <w:rsid w:val="00AA5E96"/>
    <w:rsid w:val="00AB197C"/>
    <w:rsid w:val="00AB1DA0"/>
    <w:rsid w:val="00AB4453"/>
    <w:rsid w:val="00AB4534"/>
    <w:rsid w:val="00AB6160"/>
    <w:rsid w:val="00AC0708"/>
    <w:rsid w:val="00AC1D50"/>
    <w:rsid w:val="00AC35F8"/>
    <w:rsid w:val="00AC426E"/>
    <w:rsid w:val="00AC624C"/>
    <w:rsid w:val="00AC7067"/>
    <w:rsid w:val="00AD02D4"/>
    <w:rsid w:val="00AD04CA"/>
    <w:rsid w:val="00AD1651"/>
    <w:rsid w:val="00AD30FC"/>
    <w:rsid w:val="00AD3A15"/>
    <w:rsid w:val="00AD3B60"/>
    <w:rsid w:val="00AE03AF"/>
    <w:rsid w:val="00AE1518"/>
    <w:rsid w:val="00AE274A"/>
    <w:rsid w:val="00AE2C51"/>
    <w:rsid w:val="00AE352A"/>
    <w:rsid w:val="00AE4EE2"/>
    <w:rsid w:val="00AE7496"/>
    <w:rsid w:val="00AF2C2E"/>
    <w:rsid w:val="00AF3EE3"/>
    <w:rsid w:val="00AF566E"/>
    <w:rsid w:val="00B038D1"/>
    <w:rsid w:val="00B06148"/>
    <w:rsid w:val="00B1003E"/>
    <w:rsid w:val="00B11047"/>
    <w:rsid w:val="00B11AC7"/>
    <w:rsid w:val="00B1205F"/>
    <w:rsid w:val="00B12D56"/>
    <w:rsid w:val="00B13781"/>
    <w:rsid w:val="00B14579"/>
    <w:rsid w:val="00B16812"/>
    <w:rsid w:val="00B20D8C"/>
    <w:rsid w:val="00B21FB6"/>
    <w:rsid w:val="00B24931"/>
    <w:rsid w:val="00B24A2D"/>
    <w:rsid w:val="00B25ECF"/>
    <w:rsid w:val="00B26065"/>
    <w:rsid w:val="00B261C7"/>
    <w:rsid w:val="00B30628"/>
    <w:rsid w:val="00B30E2E"/>
    <w:rsid w:val="00B31A20"/>
    <w:rsid w:val="00B35472"/>
    <w:rsid w:val="00B40ECA"/>
    <w:rsid w:val="00B411E0"/>
    <w:rsid w:val="00B41892"/>
    <w:rsid w:val="00B446A6"/>
    <w:rsid w:val="00B477C8"/>
    <w:rsid w:val="00B50BC4"/>
    <w:rsid w:val="00B5168E"/>
    <w:rsid w:val="00B51C6C"/>
    <w:rsid w:val="00B51DB8"/>
    <w:rsid w:val="00B601B0"/>
    <w:rsid w:val="00B605F0"/>
    <w:rsid w:val="00B60D52"/>
    <w:rsid w:val="00B62333"/>
    <w:rsid w:val="00B62D2D"/>
    <w:rsid w:val="00B651EB"/>
    <w:rsid w:val="00B651EE"/>
    <w:rsid w:val="00B66300"/>
    <w:rsid w:val="00B679A0"/>
    <w:rsid w:val="00B7435B"/>
    <w:rsid w:val="00B7477C"/>
    <w:rsid w:val="00B770EC"/>
    <w:rsid w:val="00B77779"/>
    <w:rsid w:val="00B837EF"/>
    <w:rsid w:val="00B846CA"/>
    <w:rsid w:val="00B8496A"/>
    <w:rsid w:val="00B8581E"/>
    <w:rsid w:val="00B87197"/>
    <w:rsid w:val="00B873F9"/>
    <w:rsid w:val="00B90197"/>
    <w:rsid w:val="00B923DF"/>
    <w:rsid w:val="00B94E60"/>
    <w:rsid w:val="00B96970"/>
    <w:rsid w:val="00B971B3"/>
    <w:rsid w:val="00B97CA2"/>
    <w:rsid w:val="00BA3EB2"/>
    <w:rsid w:val="00BA4797"/>
    <w:rsid w:val="00BA47D3"/>
    <w:rsid w:val="00BA5591"/>
    <w:rsid w:val="00BA563E"/>
    <w:rsid w:val="00BA76E3"/>
    <w:rsid w:val="00BB08DD"/>
    <w:rsid w:val="00BB0C2F"/>
    <w:rsid w:val="00BB13CB"/>
    <w:rsid w:val="00BB169E"/>
    <w:rsid w:val="00BB2103"/>
    <w:rsid w:val="00BB420B"/>
    <w:rsid w:val="00BB5EAF"/>
    <w:rsid w:val="00BB5FEC"/>
    <w:rsid w:val="00BB6BC0"/>
    <w:rsid w:val="00BB6CB9"/>
    <w:rsid w:val="00BC1451"/>
    <w:rsid w:val="00BC284F"/>
    <w:rsid w:val="00BC2A59"/>
    <w:rsid w:val="00BC3657"/>
    <w:rsid w:val="00BC79ED"/>
    <w:rsid w:val="00BD0608"/>
    <w:rsid w:val="00BD1381"/>
    <w:rsid w:val="00BD1F9C"/>
    <w:rsid w:val="00BD2DAA"/>
    <w:rsid w:val="00BD430A"/>
    <w:rsid w:val="00BD6B93"/>
    <w:rsid w:val="00BD7809"/>
    <w:rsid w:val="00BD7A49"/>
    <w:rsid w:val="00BE18C1"/>
    <w:rsid w:val="00BE2242"/>
    <w:rsid w:val="00BE2782"/>
    <w:rsid w:val="00BE4A8E"/>
    <w:rsid w:val="00BE6C69"/>
    <w:rsid w:val="00BE7434"/>
    <w:rsid w:val="00BE7EB2"/>
    <w:rsid w:val="00BF0618"/>
    <w:rsid w:val="00BF3282"/>
    <w:rsid w:val="00BF3C1D"/>
    <w:rsid w:val="00BF5350"/>
    <w:rsid w:val="00BF58D2"/>
    <w:rsid w:val="00BF5CF2"/>
    <w:rsid w:val="00C0059A"/>
    <w:rsid w:val="00C01542"/>
    <w:rsid w:val="00C027D1"/>
    <w:rsid w:val="00C02A1B"/>
    <w:rsid w:val="00C02ED5"/>
    <w:rsid w:val="00C031C1"/>
    <w:rsid w:val="00C031F4"/>
    <w:rsid w:val="00C0410B"/>
    <w:rsid w:val="00C11BBC"/>
    <w:rsid w:val="00C12A49"/>
    <w:rsid w:val="00C13422"/>
    <w:rsid w:val="00C16A14"/>
    <w:rsid w:val="00C17EBC"/>
    <w:rsid w:val="00C202CF"/>
    <w:rsid w:val="00C2081B"/>
    <w:rsid w:val="00C214C8"/>
    <w:rsid w:val="00C22B4B"/>
    <w:rsid w:val="00C236C3"/>
    <w:rsid w:val="00C24806"/>
    <w:rsid w:val="00C25CB6"/>
    <w:rsid w:val="00C26165"/>
    <w:rsid w:val="00C27309"/>
    <w:rsid w:val="00C32E6B"/>
    <w:rsid w:val="00C35C0B"/>
    <w:rsid w:val="00C42626"/>
    <w:rsid w:val="00C44997"/>
    <w:rsid w:val="00C45381"/>
    <w:rsid w:val="00C4605A"/>
    <w:rsid w:val="00C47A8A"/>
    <w:rsid w:val="00C50F7E"/>
    <w:rsid w:val="00C51007"/>
    <w:rsid w:val="00C529B0"/>
    <w:rsid w:val="00C609FC"/>
    <w:rsid w:val="00C624C1"/>
    <w:rsid w:val="00C635E8"/>
    <w:rsid w:val="00C63AF5"/>
    <w:rsid w:val="00C6747A"/>
    <w:rsid w:val="00C703A8"/>
    <w:rsid w:val="00C707C4"/>
    <w:rsid w:val="00C75C5D"/>
    <w:rsid w:val="00C7624B"/>
    <w:rsid w:val="00C768B2"/>
    <w:rsid w:val="00C76A89"/>
    <w:rsid w:val="00C8485E"/>
    <w:rsid w:val="00C84CC5"/>
    <w:rsid w:val="00C878FE"/>
    <w:rsid w:val="00C90701"/>
    <w:rsid w:val="00C928B4"/>
    <w:rsid w:val="00C96834"/>
    <w:rsid w:val="00C97DF7"/>
    <w:rsid w:val="00CA3013"/>
    <w:rsid w:val="00CA3570"/>
    <w:rsid w:val="00CA5AFC"/>
    <w:rsid w:val="00CB050D"/>
    <w:rsid w:val="00CB2E8B"/>
    <w:rsid w:val="00CB446D"/>
    <w:rsid w:val="00CB4C3D"/>
    <w:rsid w:val="00CB660B"/>
    <w:rsid w:val="00CC37F6"/>
    <w:rsid w:val="00CD4B05"/>
    <w:rsid w:val="00CD5D6B"/>
    <w:rsid w:val="00CD79D4"/>
    <w:rsid w:val="00CE0101"/>
    <w:rsid w:val="00CE0F54"/>
    <w:rsid w:val="00CE2B62"/>
    <w:rsid w:val="00CE397F"/>
    <w:rsid w:val="00CE6156"/>
    <w:rsid w:val="00CE70A4"/>
    <w:rsid w:val="00CE7662"/>
    <w:rsid w:val="00CF0E44"/>
    <w:rsid w:val="00CF1015"/>
    <w:rsid w:val="00CF1835"/>
    <w:rsid w:val="00CF3142"/>
    <w:rsid w:val="00CF4B32"/>
    <w:rsid w:val="00CF53E4"/>
    <w:rsid w:val="00D0124B"/>
    <w:rsid w:val="00D03371"/>
    <w:rsid w:val="00D033D2"/>
    <w:rsid w:val="00D071FB"/>
    <w:rsid w:val="00D13222"/>
    <w:rsid w:val="00D1483A"/>
    <w:rsid w:val="00D14942"/>
    <w:rsid w:val="00D17168"/>
    <w:rsid w:val="00D21824"/>
    <w:rsid w:val="00D2234C"/>
    <w:rsid w:val="00D24799"/>
    <w:rsid w:val="00D260EE"/>
    <w:rsid w:val="00D33475"/>
    <w:rsid w:val="00D336B9"/>
    <w:rsid w:val="00D34AB6"/>
    <w:rsid w:val="00D35642"/>
    <w:rsid w:val="00D35B8D"/>
    <w:rsid w:val="00D3659E"/>
    <w:rsid w:val="00D36736"/>
    <w:rsid w:val="00D40B1D"/>
    <w:rsid w:val="00D43377"/>
    <w:rsid w:val="00D4366E"/>
    <w:rsid w:val="00D47169"/>
    <w:rsid w:val="00D47588"/>
    <w:rsid w:val="00D5017C"/>
    <w:rsid w:val="00D51352"/>
    <w:rsid w:val="00D51A69"/>
    <w:rsid w:val="00D51B5E"/>
    <w:rsid w:val="00D51DB4"/>
    <w:rsid w:val="00D532A0"/>
    <w:rsid w:val="00D5573C"/>
    <w:rsid w:val="00D557A8"/>
    <w:rsid w:val="00D5665D"/>
    <w:rsid w:val="00D61431"/>
    <w:rsid w:val="00D61741"/>
    <w:rsid w:val="00D62E7A"/>
    <w:rsid w:val="00D63C5B"/>
    <w:rsid w:val="00D67983"/>
    <w:rsid w:val="00D70BC4"/>
    <w:rsid w:val="00D721EB"/>
    <w:rsid w:val="00D72AE5"/>
    <w:rsid w:val="00D72C1A"/>
    <w:rsid w:val="00D74A86"/>
    <w:rsid w:val="00D74E54"/>
    <w:rsid w:val="00D754DF"/>
    <w:rsid w:val="00D755FC"/>
    <w:rsid w:val="00D77416"/>
    <w:rsid w:val="00D8029B"/>
    <w:rsid w:val="00D80F6E"/>
    <w:rsid w:val="00D8197A"/>
    <w:rsid w:val="00D81E78"/>
    <w:rsid w:val="00D828CA"/>
    <w:rsid w:val="00D849C1"/>
    <w:rsid w:val="00D858FC"/>
    <w:rsid w:val="00D92D52"/>
    <w:rsid w:val="00D93054"/>
    <w:rsid w:val="00D9515A"/>
    <w:rsid w:val="00D9798C"/>
    <w:rsid w:val="00DA08C7"/>
    <w:rsid w:val="00DA1802"/>
    <w:rsid w:val="00DA2045"/>
    <w:rsid w:val="00DA485D"/>
    <w:rsid w:val="00DB0B07"/>
    <w:rsid w:val="00DB3111"/>
    <w:rsid w:val="00DB6A2B"/>
    <w:rsid w:val="00DC12DF"/>
    <w:rsid w:val="00DC15B9"/>
    <w:rsid w:val="00DC25AC"/>
    <w:rsid w:val="00DC45A3"/>
    <w:rsid w:val="00DC6ADD"/>
    <w:rsid w:val="00DC7BEE"/>
    <w:rsid w:val="00DD08EF"/>
    <w:rsid w:val="00DD0BF9"/>
    <w:rsid w:val="00DD151E"/>
    <w:rsid w:val="00DD2357"/>
    <w:rsid w:val="00DD26CF"/>
    <w:rsid w:val="00DD5383"/>
    <w:rsid w:val="00DE1908"/>
    <w:rsid w:val="00DE2FD0"/>
    <w:rsid w:val="00DE39C1"/>
    <w:rsid w:val="00DE4710"/>
    <w:rsid w:val="00DE5C35"/>
    <w:rsid w:val="00DE5D76"/>
    <w:rsid w:val="00DE6C66"/>
    <w:rsid w:val="00DE76B1"/>
    <w:rsid w:val="00DF1B46"/>
    <w:rsid w:val="00DF2E6A"/>
    <w:rsid w:val="00DF3C00"/>
    <w:rsid w:val="00DF54BF"/>
    <w:rsid w:val="00DF70E2"/>
    <w:rsid w:val="00E0016F"/>
    <w:rsid w:val="00E01E70"/>
    <w:rsid w:val="00E04FA3"/>
    <w:rsid w:val="00E06ED0"/>
    <w:rsid w:val="00E11FFD"/>
    <w:rsid w:val="00E13FDD"/>
    <w:rsid w:val="00E15BB9"/>
    <w:rsid w:val="00E160FA"/>
    <w:rsid w:val="00E23165"/>
    <w:rsid w:val="00E23D37"/>
    <w:rsid w:val="00E24623"/>
    <w:rsid w:val="00E26C0A"/>
    <w:rsid w:val="00E26EF8"/>
    <w:rsid w:val="00E30B82"/>
    <w:rsid w:val="00E30BF3"/>
    <w:rsid w:val="00E316CC"/>
    <w:rsid w:val="00E32C2D"/>
    <w:rsid w:val="00E359DD"/>
    <w:rsid w:val="00E44CD6"/>
    <w:rsid w:val="00E45919"/>
    <w:rsid w:val="00E45942"/>
    <w:rsid w:val="00E4625E"/>
    <w:rsid w:val="00E4700A"/>
    <w:rsid w:val="00E51489"/>
    <w:rsid w:val="00E525A9"/>
    <w:rsid w:val="00E5581C"/>
    <w:rsid w:val="00E5649A"/>
    <w:rsid w:val="00E57116"/>
    <w:rsid w:val="00E61F8F"/>
    <w:rsid w:val="00E660A7"/>
    <w:rsid w:val="00E665B4"/>
    <w:rsid w:val="00E6708D"/>
    <w:rsid w:val="00E67131"/>
    <w:rsid w:val="00E67BF3"/>
    <w:rsid w:val="00E731C8"/>
    <w:rsid w:val="00E74D7B"/>
    <w:rsid w:val="00E77632"/>
    <w:rsid w:val="00E86E2E"/>
    <w:rsid w:val="00E90880"/>
    <w:rsid w:val="00E9460C"/>
    <w:rsid w:val="00E9655D"/>
    <w:rsid w:val="00EA2EB6"/>
    <w:rsid w:val="00EA2F07"/>
    <w:rsid w:val="00EA70AA"/>
    <w:rsid w:val="00EB038F"/>
    <w:rsid w:val="00EB1654"/>
    <w:rsid w:val="00EB618B"/>
    <w:rsid w:val="00EC2B40"/>
    <w:rsid w:val="00EC2BC5"/>
    <w:rsid w:val="00EC3EC2"/>
    <w:rsid w:val="00EC4334"/>
    <w:rsid w:val="00ED173F"/>
    <w:rsid w:val="00ED204F"/>
    <w:rsid w:val="00EE1B62"/>
    <w:rsid w:val="00EE1F79"/>
    <w:rsid w:val="00EE2C1F"/>
    <w:rsid w:val="00EF076D"/>
    <w:rsid w:val="00EF0DF4"/>
    <w:rsid w:val="00EF5902"/>
    <w:rsid w:val="00EF5D47"/>
    <w:rsid w:val="00EF6F5A"/>
    <w:rsid w:val="00EF7266"/>
    <w:rsid w:val="00F01A30"/>
    <w:rsid w:val="00F03792"/>
    <w:rsid w:val="00F03952"/>
    <w:rsid w:val="00F04626"/>
    <w:rsid w:val="00F048F3"/>
    <w:rsid w:val="00F11EBF"/>
    <w:rsid w:val="00F1204F"/>
    <w:rsid w:val="00F144F5"/>
    <w:rsid w:val="00F17BD5"/>
    <w:rsid w:val="00F21C37"/>
    <w:rsid w:val="00F2279E"/>
    <w:rsid w:val="00F228AA"/>
    <w:rsid w:val="00F22ACA"/>
    <w:rsid w:val="00F22CE4"/>
    <w:rsid w:val="00F232DF"/>
    <w:rsid w:val="00F24098"/>
    <w:rsid w:val="00F26AC6"/>
    <w:rsid w:val="00F26CBB"/>
    <w:rsid w:val="00F26D0D"/>
    <w:rsid w:val="00F30375"/>
    <w:rsid w:val="00F3259B"/>
    <w:rsid w:val="00F35765"/>
    <w:rsid w:val="00F3697A"/>
    <w:rsid w:val="00F36DEB"/>
    <w:rsid w:val="00F43867"/>
    <w:rsid w:val="00F47385"/>
    <w:rsid w:val="00F50308"/>
    <w:rsid w:val="00F53BB9"/>
    <w:rsid w:val="00F5668D"/>
    <w:rsid w:val="00F569D9"/>
    <w:rsid w:val="00F57798"/>
    <w:rsid w:val="00F57DEA"/>
    <w:rsid w:val="00F606EE"/>
    <w:rsid w:val="00F60D09"/>
    <w:rsid w:val="00F62D45"/>
    <w:rsid w:val="00F64D5D"/>
    <w:rsid w:val="00F67BE6"/>
    <w:rsid w:val="00F67D94"/>
    <w:rsid w:val="00F765C4"/>
    <w:rsid w:val="00F83302"/>
    <w:rsid w:val="00F83FF3"/>
    <w:rsid w:val="00F8549F"/>
    <w:rsid w:val="00F949D4"/>
    <w:rsid w:val="00F94D59"/>
    <w:rsid w:val="00F958E7"/>
    <w:rsid w:val="00F96312"/>
    <w:rsid w:val="00F966AE"/>
    <w:rsid w:val="00F969F1"/>
    <w:rsid w:val="00F97A6C"/>
    <w:rsid w:val="00F97B09"/>
    <w:rsid w:val="00FA0F3B"/>
    <w:rsid w:val="00FA27B2"/>
    <w:rsid w:val="00FA378A"/>
    <w:rsid w:val="00FA40C4"/>
    <w:rsid w:val="00FA41A1"/>
    <w:rsid w:val="00FB0407"/>
    <w:rsid w:val="00FB5B70"/>
    <w:rsid w:val="00FB695F"/>
    <w:rsid w:val="00FC3BBC"/>
    <w:rsid w:val="00FC5438"/>
    <w:rsid w:val="00FD0363"/>
    <w:rsid w:val="00FD39A9"/>
    <w:rsid w:val="00FD5A78"/>
    <w:rsid w:val="00FD5DD6"/>
    <w:rsid w:val="00FD6670"/>
    <w:rsid w:val="00FD7868"/>
    <w:rsid w:val="00FE0DC5"/>
    <w:rsid w:val="00FE2E87"/>
    <w:rsid w:val="00FE33A6"/>
    <w:rsid w:val="00FE4C4B"/>
    <w:rsid w:val="00FE6379"/>
    <w:rsid w:val="00FE657C"/>
    <w:rsid w:val="00FF0025"/>
    <w:rsid w:val="00FF32E6"/>
    <w:rsid w:val="00FF3A2F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FE75C1"/>
  <w15:docId w15:val="{B0123398-DE89-4823-BF24-F9E77343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aliases w:val="Fließtext"/>
    <w:qFormat/>
    <w:rsid w:val="008A5646"/>
    <w:pPr>
      <w:spacing w:before="120" w:after="120" w:line="360" w:lineRule="auto"/>
      <w:jc w:val="both"/>
    </w:pPr>
    <w:rPr>
      <w:rFonts w:ascii="Arial" w:eastAsia="Times" w:hAnsi="Arial"/>
      <w:sz w:val="24"/>
    </w:rPr>
  </w:style>
  <w:style w:type="paragraph" w:styleId="berschrift1">
    <w:name w:val="heading 1"/>
    <w:basedOn w:val="Standard"/>
    <w:next w:val="Standard"/>
    <w:link w:val="berschrift1Zchn"/>
    <w:qFormat/>
    <w:rsid w:val="001366D1"/>
    <w:pPr>
      <w:keepNext/>
      <w:pageBreakBefore/>
      <w:numPr>
        <w:numId w:val="1"/>
      </w:numPr>
      <w:spacing w:before="0" w:after="180" w:line="240" w:lineRule="auto"/>
      <w:jc w:val="left"/>
      <w:outlineLvl w:val="0"/>
    </w:pPr>
    <w:rPr>
      <w:b/>
      <w:kern w:val="32"/>
      <w:sz w:val="32"/>
    </w:rPr>
  </w:style>
  <w:style w:type="paragraph" w:styleId="berschrift2">
    <w:name w:val="heading 2"/>
    <w:basedOn w:val="berschrift1"/>
    <w:next w:val="Standard"/>
    <w:link w:val="berschrift2Zchn"/>
    <w:qFormat/>
    <w:rsid w:val="001366D1"/>
    <w:pPr>
      <w:pageBreakBefore w:val="0"/>
      <w:numPr>
        <w:ilvl w:val="1"/>
      </w:numPr>
      <w:tabs>
        <w:tab w:val="left" w:pos="851"/>
      </w:tabs>
      <w:spacing w:before="240" w:after="120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qFormat/>
    <w:rsid w:val="001366D1"/>
    <w:pPr>
      <w:numPr>
        <w:ilvl w:val="2"/>
      </w:numPr>
      <w:tabs>
        <w:tab w:val="clear" w:pos="851"/>
      </w:tabs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F228AA"/>
    <w:pPr>
      <w:numPr>
        <w:ilvl w:val="3"/>
      </w:numPr>
      <w:outlineLvl w:val="3"/>
    </w:pPr>
    <w:rPr>
      <w:sz w:val="20"/>
    </w:rPr>
  </w:style>
  <w:style w:type="paragraph" w:styleId="berschrift5">
    <w:name w:val="heading 5"/>
    <w:basedOn w:val="berschrift4"/>
    <w:next w:val="Standard"/>
    <w:link w:val="berschrift5Zchn"/>
    <w:qFormat/>
    <w:rsid w:val="00AA3522"/>
    <w:pPr>
      <w:numPr>
        <w:ilvl w:val="4"/>
      </w:numPr>
      <w:outlineLvl w:val="4"/>
    </w:pPr>
    <w:rPr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2E3FE5"/>
    <w:rPr>
      <w:rFonts w:ascii="Verdana" w:eastAsia="Times" w:hAnsi="Verdana"/>
      <w:b/>
      <w:kern w:val="32"/>
      <w:sz w:val="32"/>
      <w:lang w:val="de-DE" w:eastAsia="de-DE" w:bidi="ar-SA"/>
    </w:rPr>
  </w:style>
  <w:style w:type="character" w:customStyle="1" w:styleId="berschrift2Zchn">
    <w:name w:val="Überschrift 2 Zchn"/>
    <w:link w:val="berschrift2"/>
    <w:rsid w:val="002E3FE5"/>
    <w:rPr>
      <w:rFonts w:ascii="Verdana" w:eastAsia="Times" w:hAnsi="Verdana"/>
      <w:b/>
      <w:kern w:val="32"/>
      <w:sz w:val="28"/>
      <w:lang w:val="de-DE" w:eastAsia="de-DE" w:bidi="ar-SA"/>
    </w:rPr>
  </w:style>
  <w:style w:type="character" w:customStyle="1" w:styleId="berschrift3Zchn">
    <w:name w:val="Überschrift 3 Zchn"/>
    <w:link w:val="berschrift3"/>
    <w:rsid w:val="002E3FE5"/>
    <w:rPr>
      <w:rFonts w:ascii="Verdana" w:eastAsia="Times" w:hAnsi="Verdana"/>
      <w:b/>
      <w:kern w:val="32"/>
      <w:sz w:val="24"/>
      <w:lang w:val="de-DE" w:eastAsia="de-DE" w:bidi="ar-SA"/>
    </w:rPr>
  </w:style>
  <w:style w:type="character" w:customStyle="1" w:styleId="berschrift4Zchn">
    <w:name w:val="Überschrift 4 Zchn"/>
    <w:link w:val="berschrift4"/>
    <w:rsid w:val="002E3FE5"/>
    <w:rPr>
      <w:rFonts w:ascii="Verdana" w:eastAsia="Times" w:hAnsi="Verdana"/>
      <w:b/>
      <w:kern w:val="32"/>
      <w:sz w:val="24"/>
      <w:lang w:val="de-DE" w:eastAsia="de-DE" w:bidi="ar-SA"/>
    </w:rPr>
  </w:style>
  <w:style w:type="character" w:customStyle="1" w:styleId="berschrift5Zchn">
    <w:name w:val="Überschrift 5 Zchn"/>
    <w:link w:val="berschrift5"/>
    <w:rsid w:val="002E3FE5"/>
    <w:rPr>
      <w:rFonts w:ascii="Verdana" w:eastAsia="Times" w:hAnsi="Verdana"/>
      <w:b/>
      <w:bCs/>
      <w:iCs/>
      <w:kern w:val="32"/>
      <w:sz w:val="24"/>
      <w:szCs w:val="26"/>
      <w:lang w:val="de-DE"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0C2AD7"/>
    <w:pPr>
      <w:tabs>
        <w:tab w:val="left" w:pos="340"/>
        <w:tab w:val="left" w:pos="425"/>
        <w:tab w:val="left" w:pos="709"/>
        <w:tab w:val="right" w:leader="dot" w:pos="8222"/>
      </w:tabs>
      <w:spacing w:before="240" w:line="240" w:lineRule="auto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rsid w:val="008F3194"/>
    <w:pPr>
      <w:tabs>
        <w:tab w:val="clear" w:pos="709"/>
        <w:tab w:val="left" w:pos="851"/>
        <w:tab w:val="left" w:pos="960"/>
        <w:tab w:val="right" w:leader="dot" w:pos="9072"/>
      </w:tabs>
      <w:spacing w:before="60"/>
      <w:ind w:left="850" w:hanging="51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rsid w:val="000C2AD7"/>
    <w:pPr>
      <w:tabs>
        <w:tab w:val="clear" w:pos="425"/>
        <w:tab w:val="clear" w:pos="851"/>
        <w:tab w:val="clear" w:pos="960"/>
        <w:tab w:val="left" w:pos="1559"/>
        <w:tab w:val="left" w:pos="1588"/>
        <w:tab w:val="left" w:pos="1701"/>
        <w:tab w:val="left" w:pos="1814"/>
        <w:tab w:val="left" w:pos="1928"/>
      </w:tabs>
      <w:ind w:left="1560" w:hanging="709"/>
    </w:pPr>
  </w:style>
  <w:style w:type="paragraph" w:styleId="Funotentext">
    <w:name w:val="footnote text"/>
    <w:basedOn w:val="Standard"/>
    <w:semiHidden/>
    <w:rsid w:val="00622C9C"/>
    <w:pPr>
      <w:spacing w:before="0" w:after="0" w:line="240" w:lineRule="auto"/>
      <w:ind w:left="284" w:hanging="284"/>
    </w:pPr>
    <w:rPr>
      <w:sz w:val="16"/>
    </w:rPr>
  </w:style>
  <w:style w:type="paragraph" w:styleId="Kopfzeile">
    <w:name w:val="header"/>
    <w:basedOn w:val="Standard"/>
    <w:link w:val="KopfzeileZchn"/>
    <w:uiPriority w:val="99"/>
    <w:rsid w:val="00374FF5"/>
    <w:pPr>
      <w:tabs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link w:val="Kopfzeile"/>
    <w:uiPriority w:val="99"/>
    <w:rsid w:val="00B60D52"/>
    <w:rPr>
      <w:rFonts w:ascii="Verdana" w:eastAsia="Times" w:hAnsi="Verdana"/>
      <w:sz w:val="16"/>
    </w:rPr>
  </w:style>
  <w:style w:type="paragraph" w:styleId="Fuzeile">
    <w:name w:val="footer"/>
    <w:basedOn w:val="Standard"/>
    <w:link w:val="FuzeileZchn"/>
    <w:rsid w:val="00F144F5"/>
    <w:pPr>
      <w:tabs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sid w:val="00DE5D76"/>
    <w:pPr>
      <w:tabs>
        <w:tab w:val="left" w:pos="1134"/>
        <w:tab w:val="left" w:pos="1191"/>
        <w:tab w:val="left" w:pos="1247"/>
        <w:tab w:val="left" w:pos="1304"/>
        <w:tab w:val="left" w:pos="1361"/>
        <w:tab w:val="left" w:pos="1418"/>
        <w:tab w:val="left" w:pos="1474"/>
        <w:tab w:val="left" w:pos="1531"/>
        <w:tab w:val="left" w:pos="1588"/>
        <w:tab w:val="left" w:pos="1644"/>
        <w:tab w:val="left" w:pos="1701"/>
        <w:tab w:val="left" w:pos="1758"/>
        <w:tab w:val="left" w:pos="1814"/>
        <w:tab w:val="left" w:pos="1871"/>
        <w:tab w:val="left" w:pos="1928"/>
        <w:tab w:val="left" w:pos="1985"/>
        <w:tab w:val="left" w:pos="2041"/>
        <w:tab w:val="left" w:pos="2098"/>
        <w:tab w:val="left" w:pos="2155"/>
        <w:tab w:val="left" w:pos="2211"/>
        <w:tab w:val="left" w:pos="2268"/>
      </w:tabs>
      <w:jc w:val="center"/>
    </w:pPr>
    <w:rPr>
      <w:rFonts w:eastAsia="Times New Roman"/>
      <w:b/>
      <w:bCs/>
      <w:sz w:val="16"/>
    </w:rPr>
  </w:style>
  <w:style w:type="paragraph" w:styleId="Literaturverzeichnis">
    <w:name w:val="Bibliography"/>
    <w:basedOn w:val="Standard"/>
    <w:rsid w:val="002F7C1A"/>
    <w:pPr>
      <w:tabs>
        <w:tab w:val="left" w:pos="1559"/>
      </w:tabs>
      <w:suppressAutoHyphens/>
      <w:spacing w:after="180"/>
      <w:jc w:val="left"/>
    </w:pPr>
  </w:style>
  <w:style w:type="paragraph" w:customStyle="1" w:styleId="ZitatalsAbsatz">
    <w:name w:val="Zitat als Absatz"/>
    <w:basedOn w:val="Standard"/>
    <w:next w:val="Standard"/>
    <w:rsid w:val="00F144F5"/>
    <w:pPr>
      <w:ind w:left="567" w:right="567"/>
    </w:pPr>
    <w:rPr>
      <w:sz w:val="16"/>
    </w:rPr>
  </w:style>
  <w:style w:type="paragraph" w:customStyle="1" w:styleId="berschrift1ohneNummerierung">
    <w:name w:val="Überschrift 1 ohne Nummerierung"/>
    <w:basedOn w:val="berschrift1"/>
    <w:next w:val="Standard"/>
    <w:rsid w:val="001366D1"/>
    <w:pPr>
      <w:numPr>
        <w:numId w:val="0"/>
      </w:numPr>
    </w:pPr>
  </w:style>
  <w:style w:type="paragraph" w:customStyle="1" w:styleId="Aufzhlung">
    <w:name w:val="Aufzählung"/>
    <w:basedOn w:val="Standard"/>
    <w:next w:val="Standard"/>
    <w:link w:val="AufzhlungZchn"/>
    <w:rsid w:val="005F37D4"/>
    <w:pPr>
      <w:tabs>
        <w:tab w:val="num" w:pos="720"/>
      </w:tabs>
      <w:ind w:left="720" w:hanging="360"/>
    </w:pPr>
  </w:style>
  <w:style w:type="character" w:customStyle="1" w:styleId="AufzhlungZchn">
    <w:name w:val="Aufzählung Zchn"/>
    <w:link w:val="Aufzhlung"/>
    <w:rsid w:val="00DD0BF9"/>
    <w:rPr>
      <w:rFonts w:ascii="Verdana" w:eastAsia="Times" w:hAnsi="Verdana"/>
    </w:rPr>
  </w:style>
  <w:style w:type="paragraph" w:styleId="Abbildungsverzeichnis">
    <w:name w:val="table of figures"/>
    <w:basedOn w:val="Standard"/>
    <w:next w:val="Standard"/>
    <w:uiPriority w:val="99"/>
    <w:rsid w:val="002F5DCA"/>
    <w:pPr>
      <w:tabs>
        <w:tab w:val="left" w:pos="1701"/>
        <w:tab w:val="right" w:leader="dot" w:pos="8222"/>
      </w:tabs>
      <w:spacing w:before="60" w:line="240" w:lineRule="auto"/>
      <w:ind w:left="1701" w:hanging="1701"/>
      <w:jc w:val="left"/>
    </w:pPr>
  </w:style>
  <w:style w:type="paragraph" w:customStyle="1" w:styleId="Abbildungzentriert">
    <w:name w:val="Abbildung zentriert"/>
    <w:basedOn w:val="Standard"/>
    <w:next w:val="Standard"/>
    <w:rsid w:val="007130D6"/>
    <w:pPr>
      <w:keepNext/>
      <w:spacing w:before="0" w:line="240" w:lineRule="auto"/>
      <w:jc w:val="center"/>
    </w:pPr>
  </w:style>
  <w:style w:type="character" w:styleId="Hyperlink">
    <w:name w:val="Hyperlink"/>
    <w:uiPriority w:val="99"/>
    <w:rsid w:val="003C32FE"/>
    <w:rPr>
      <w:color w:val="auto"/>
      <w:u w:val="none"/>
    </w:rPr>
  </w:style>
  <w:style w:type="paragraph" w:customStyle="1" w:styleId="Abkrzungsverzeichnis">
    <w:name w:val="Abkürzungsverzeichnis"/>
    <w:basedOn w:val="Literaturverzeichnis"/>
    <w:rsid w:val="0029278E"/>
    <w:pPr>
      <w:tabs>
        <w:tab w:val="clear" w:pos="1559"/>
        <w:tab w:val="left" w:leader="dot" w:pos="1134"/>
        <w:tab w:val="left" w:leader="dot" w:pos="1701"/>
      </w:tabs>
      <w:spacing w:before="60" w:after="120" w:line="240" w:lineRule="auto"/>
      <w:ind w:left="1134" w:hanging="1134"/>
    </w:pPr>
  </w:style>
  <w:style w:type="table" w:styleId="Tabellenraster">
    <w:name w:val="Table Grid"/>
    <w:basedOn w:val="NormaleTabelle"/>
    <w:rsid w:val="007A4352"/>
    <w:pPr>
      <w:spacing w:before="240" w:after="240" w:line="288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unotenzeichen">
    <w:name w:val="footnote reference"/>
    <w:semiHidden/>
    <w:rsid w:val="00622C9C"/>
    <w:rPr>
      <w:rFonts w:ascii="Verdana" w:hAnsi="Verdana"/>
      <w:sz w:val="16"/>
      <w:vertAlign w:val="superscript"/>
    </w:rPr>
  </w:style>
  <w:style w:type="paragraph" w:customStyle="1" w:styleId="DeckblattUni">
    <w:name w:val="Deckblatt Uni"/>
    <w:basedOn w:val="Standard"/>
    <w:next w:val="Standard"/>
    <w:rsid w:val="00A06233"/>
    <w:pPr>
      <w:spacing w:after="0"/>
      <w:jc w:val="center"/>
    </w:pPr>
    <w:rPr>
      <w:b/>
      <w:bCs/>
      <w:sz w:val="40"/>
    </w:rPr>
  </w:style>
  <w:style w:type="paragraph" w:customStyle="1" w:styleId="DeckblattTitelderArbeit">
    <w:name w:val="Deckblatt Titel der Arbeit"/>
    <w:basedOn w:val="Standard"/>
    <w:next w:val="Standard"/>
    <w:rsid w:val="009A30F7"/>
    <w:pPr>
      <w:spacing w:line="240" w:lineRule="auto"/>
      <w:jc w:val="center"/>
    </w:pPr>
    <w:rPr>
      <w:rFonts w:eastAsia="Times New Roman"/>
      <w:b/>
      <w:bCs/>
      <w:sz w:val="28"/>
    </w:rPr>
  </w:style>
  <w:style w:type="paragraph" w:customStyle="1" w:styleId="DeckblattTypArbeit">
    <w:name w:val="Deckblatt Typ Arbeit"/>
    <w:basedOn w:val="Standard"/>
    <w:rsid w:val="009A30F7"/>
    <w:pPr>
      <w:spacing w:line="240" w:lineRule="auto"/>
      <w:jc w:val="center"/>
    </w:pPr>
    <w:rPr>
      <w:rFonts w:eastAsia="Times New Roman"/>
    </w:rPr>
  </w:style>
  <w:style w:type="paragraph" w:customStyle="1" w:styleId="DeckblattSemesterangaben">
    <w:name w:val="Deckblatt Semesterangaben"/>
    <w:basedOn w:val="Standard"/>
    <w:next w:val="Standard"/>
    <w:rsid w:val="009A30F7"/>
    <w:pPr>
      <w:spacing w:line="240" w:lineRule="auto"/>
      <w:jc w:val="center"/>
    </w:pPr>
    <w:rPr>
      <w:rFonts w:eastAsia="Times New Roman"/>
    </w:rPr>
  </w:style>
  <w:style w:type="paragraph" w:customStyle="1" w:styleId="DeckblattMetadatenStudent">
    <w:name w:val="Deckblatt Metadaten Student"/>
    <w:basedOn w:val="Standard"/>
    <w:next w:val="Standard"/>
    <w:rsid w:val="001B14D2"/>
    <w:pPr>
      <w:spacing w:before="60" w:line="240" w:lineRule="auto"/>
      <w:jc w:val="left"/>
    </w:pPr>
    <w:rPr>
      <w:rFonts w:eastAsia="Times New Roman"/>
    </w:rPr>
  </w:style>
  <w:style w:type="character" w:styleId="BesuchterLink">
    <w:name w:val="FollowedHyperlink"/>
    <w:rsid w:val="0069271D"/>
    <w:rPr>
      <w:color w:val="000000"/>
      <w:u w:val="none"/>
    </w:rPr>
  </w:style>
  <w:style w:type="paragraph" w:styleId="Endnotentext">
    <w:name w:val="endnote text"/>
    <w:basedOn w:val="Standard"/>
    <w:semiHidden/>
    <w:rsid w:val="001B14D2"/>
  </w:style>
  <w:style w:type="character" w:styleId="Endnotenzeichen">
    <w:name w:val="endnote reference"/>
    <w:semiHidden/>
    <w:rsid w:val="001B14D2"/>
    <w:rPr>
      <w:vertAlign w:val="superscript"/>
    </w:rPr>
  </w:style>
  <w:style w:type="character" w:styleId="HTMLCode">
    <w:name w:val="HTML Code"/>
    <w:uiPriority w:val="99"/>
    <w:rsid w:val="00106448"/>
    <w:rPr>
      <w:rFonts w:ascii="Courier New" w:hAnsi="Courier New" w:cs="Courier New"/>
      <w:sz w:val="20"/>
      <w:szCs w:val="20"/>
    </w:rPr>
  </w:style>
  <w:style w:type="character" w:customStyle="1" w:styleId="Autor">
    <w:name w:val="Autor"/>
    <w:rsid w:val="00F3259B"/>
    <w:rPr>
      <w:smallCaps/>
      <w:dstrike w:val="0"/>
      <w:vertAlign w:val="baseline"/>
    </w:rPr>
  </w:style>
  <w:style w:type="paragraph" w:customStyle="1" w:styleId="Programmcode">
    <w:name w:val="Programmcode"/>
    <w:basedOn w:val="Standard"/>
    <w:rsid w:val="00DE5C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after="60" w:line="240" w:lineRule="auto"/>
      <w:ind w:left="284" w:right="284"/>
    </w:pPr>
    <w:rPr>
      <w:rFonts w:ascii="Courier New" w:hAnsi="Courier New" w:cs="Courier New"/>
    </w:rPr>
  </w:style>
  <w:style w:type="character" w:customStyle="1" w:styleId="ZitatimText">
    <w:name w:val="Zitat im Text"/>
    <w:rsid w:val="00C12A49"/>
    <w:rPr>
      <w:rFonts w:ascii="Verdana" w:hAnsi="Verdana"/>
      <w:i/>
      <w:sz w:val="20"/>
    </w:rPr>
  </w:style>
  <w:style w:type="paragraph" w:customStyle="1" w:styleId="BeschriftunggefolgtvonQuelle">
    <w:name w:val="Beschriftung gefolgt von Quelle"/>
    <w:basedOn w:val="Beschriftung"/>
    <w:next w:val="Beschriftung-Quelle"/>
    <w:rsid w:val="008C1CF8"/>
    <w:pPr>
      <w:keepNext/>
      <w:spacing w:after="0"/>
    </w:pPr>
  </w:style>
  <w:style w:type="paragraph" w:customStyle="1" w:styleId="Beschriftung-Quelle">
    <w:name w:val="Beschriftung - Quelle"/>
    <w:basedOn w:val="Beschriftung"/>
    <w:next w:val="Standard"/>
    <w:rsid w:val="008C1CF8"/>
    <w:pPr>
      <w:keepNext/>
      <w:spacing w:before="0"/>
    </w:pPr>
    <w:rPr>
      <w:b w:val="0"/>
    </w:rPr>
  </w:style>
  <w:style w:type="paragraph" w:customStyle="1" w:styleId="Tabelle">
    <w:name w:val="Tabelle"/>
    <w:basedOn w:val="Standard"/>
    <w:rsid w:val="00DE5D76"/>
    <w:pPr>
      <w:spacing w:before="60" w:after="60" w:line="288" w:lineRule="auto"/>
      <w:jc w:val="left"/>
    </w:pPr>
    <w:rPr>
      <w:rFonts w:eastAsia="Times New Roman"/>
      <w:sz w:val="16"/>
      <w:szCs w:val="24"/>
    </w:rPr>
  </w:style>
  <w:style w:type="paragraph" w:customStyle="1" w:styleId="TabelleKopfzeile">
    <w:name w:val="Tabelle Kopfzeile"/>
    <w:basedOn w:val="Tabelle"/>
    <w:rsid w:val="0012426A"/>
    <w:rPr>
      <w:b/>
    </w:rPr>
  </w:style>
  <w:style w:type="paragraph" w:customStyle="1" w:styleId="Anhang">
    <w:name w:val="Anhang"/>
    <w:basedOn w:val="berschrift1ohneNummerierung"/>
    <w:next w:val="Standard"/>
    <w:rsid w:val="00276A2C"/>
    <w:pPr>
      <w:ind w:left="2693" w:hanging="2693"/>
    </w:pPr>
  </w:style>
  <w:style w:type="paragraph" w:customStyle="1" w:styleId="berschrift1nichtimVerzeichnis">
    <w:name w:val="Überschrift 1 nicht im Verzeichnis"/>
    <w:basedOn w:val="berschrift1ohneNummerierung"/>
    <w:rsid w:val="001366D1"/>
    <w:pPr>
      <w:outlineLvl w:val="9"/>
    </w:pPr>
  </w:style>
  <w:style w:type="paragraph" w:customStyle="1" w:styleId="HinterlegterAbsatz">
    <w:name w:val="Hinterlegter Absatz"/>
    <w:basedOn w:val="Tabelle"/>
    <w:rsid w:val="00CF4B32"/>
    <w:pPr>
      <w:shd w:val="clear" w:color="auto" w:fill="C0CADE"/>
    </w:pPr>
    <w:rPr>
      <w:b/>
      <w:lang w:val="en-US"/>
    </w:rPr>
  </w:style>
  <w:style w:type="character" w:styleId="Hervorhebung">
    <w:name w:val="Emphasis"/>
    <w:uiPriority w:val="20"/>
    <w:qFormat/>
    <w:rsid w:val="0001736D"/>
    <w:rPr>
      <w:i/>
      <w:iCs/>
    </w:rPr>
  </w:style>
  <w:style w:type="character" w:customStyle="1" w:styleId="Schlsselbegriff">
    <w:name w:val="Schlüsselbegriff"/>
    <w:rsid w:val="00740F6E"/>
    <w:rPr>
      <w:rFonts w:ascii="Verdana" w:hAnsi="Verdana"/>
      <w:i/>
      <w:caps/>
      <w:smallCaps/>
      <w:dstrike w:val="0"/>
      <w:sz w:val="20"/>
      <w:szCs w:val="20"/>
      <w:vertAlign w:val="baseline"/>
    </w:rPr>
  </w:style>
  <w:style w:type="paragraph" w:styleId="Index1">
    <w:name w:val="index 1"/>
    <w:basedOn w:val="Standard"/>
    <w:next w:val="Standard"/>
    <w:autoRedefine/>
    <w:semiHidden/>
    <w:rsid w:val="00B94E60"/>
    <w:pPr>
      <w:ind w:left="200" w:hanging="20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E71F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Times New Roman" w:hAnsi="Cambria"/>
      <w:bCs/>
      <w:color w:val="365F91"/>
      <w:kern w:val="0"/>
      <w:sz w:val="28"/>
      <w:szCs w:val="28"/>
      <w:lang w:eastAsia="en-US"/>
    </w:rPr>
  </w:style>
  <w:style w:type="paragraph" w:styleId="Sprechblasentext">
    <w:name w:val="Balloon Text"/>
    <w:basedOn w:val="Standard"/>
    <w:link w:val="SprechblasentextZchn"/>
    <w:rsid w:val="00E359D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359DD"/>
    <w:rPr>
      <w:rFonts w:ascii="Tahoma" w:eastAsia="Times" w:hAnsi="Tahoma" w:cs="Tahoma"/>
      <w:sz w:val="16"/>
      <w:szCs w:val="16"/>
    </w:rPr>
  </w:style>
  <w:style w:type="paragraph" w:styleId="Dokumentstruktur">
    <w:name w:val="Document Map"/>
    <w:basedOn w:val="Standard"/>
    <w:link w:val="DokumentstrukturZchn"/>
    <w:rsid w:val="00B837E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link w:val="Dokumentstruktur"/>
    <w:rsid w:val="00B837EF"/>
    <w:rPr>
      <w:rFonts w:ascii="Tahoma" w:eastAsia="Times" w:hAnsi="Tahoma" w:cs="Tahoma"/>
      <w:sz w:val="16"/>
      <w:szCs w:val="16"/>
    </w:rPr>
  </w:style>
  <w:style w:type="paragraph" w:customStyle="1" w:styleId="AbbildungzentriertmitRand">
    <w:name w:val="Abbildung zentriert mit Rand"/>
    <w:basedOn w:val="Abbildungzentriert"/>
    <w:qFormat/>
    <w:rsid w:val="00250701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</w:pPr>
  </w:style>
  <w:style w:type="paragraph" w:styleId="Listenabsatz">
    <w:name w:val="List Paragraph"/>
    <w:basedOn w:val="Standard"/>
    <w:uiPriority w:val="34"/>
    <w:qFormat/>
    <w:rsid w:val="006C0D5D"/>
    <w:pPr>
      <w:ind w:left="720"/>
      <w:contextualSpacing/>
    </w:pPr>
  </w:style>
  <w:style w:type="character" w:customStyle="1" w:styleId="FuzeileZchn">
    <w:name w:val="Fußzeile Zchn"/>
    <w:link w:val="Fuzeile"/>
    <w:rsid w:val="008667B6"/>
    <w:rPr>
      <w:rFonts w:ascii="Verdana" w:eastAsia="Times" w:hAnsi="Verdana"/>
    </w:rPr>
  </w:style>
  <w:style w:type="paragraph" w:styleId="Verzeichnis4">
    <w:name w:val="toc 4"/>
    <w:basedOn w:val="Verzeichnis3"/>
    <w:next w:val="Standard"/>
    <w:autoRedefine/>
    <w:uiPriority w:val="39"/>
    <w:rsid w:val="00DE5D76"/>
    <w:pPr>
      <w:tabs>
        <w:tab w:val="clear" w:pos="1559"/>
        <w:tab w:val="clear" w:pos="8222"/>
        <w:tab w:val="left" w:pos="1560"/>
        <w:tab w:val="right" w:leader="dot" w:pos="8210"/>
      </w:tabs>
      <w:ind w:left="2410" w:hanging="851"/>
    </w:pPr>
  </w:style>
  <w:style w:type="character" w:customStyle="1" w:styleId="Hyperlinkderhervorgehobenwerdensoll">
    <w:name w:val="Hyperlink der hervorgehoben werden soll"/>
    <w:basedOn w:val="Absatz-Standardschriftart"/>
    <w:uiPriority w:val="1"/>
    <w:qFormat/>
    <w:rsid w:val="00831A5C"/>
    <w:rPr>
      <w:color w:val="1F497D" w:themeColor="text2"/>
      <w:u w:val="single"/>
    </w:rPr>
  </w:style>
  <w:style w:type="table" w:styleId="TabelleProfessionell">
    <w:name w:val="Table Professional"/>
    <w:basedOn w:val="NormaleTabelle"/>
    <w:rsid w:val="003365AA"/>
    <w:pPr>
      <w:spacing w:before="120" w:after="120"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CitaviBibliographyEntry">
    <w:name w:val="Citavi Bibliography Entry"/>
    <w:basedOn w:val="Literaturverzeichnis"/>
    <w:qFormat/>
    <w:rsid w:val="001B2A37"/>
  </w:style>
  <w:style w:type="character" w:styleId="Fett">
    <w:name w:val="Strong"/>
    <w:basedOn w:val="Absatz-Standardschriftart"/>
    <w:qFormat/>
    <w:rsid w:val="008A5646"/>
    <w:rPr>
      <w:b/>
      <w:b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B3111"/>
    <w:rPr>
      <w:color w:val="605E5C"/>
      <w:shd w:val="clear" w:color="auto" w:fill="E1DFDD"/>
    </w:rPr>
  </w:style>
  <w:style w:type="character" w:customStyle="1" w:styleId="hljs-keyword">
    <w:name w:val="hljs-keyword"/>
    <w:basedOn w:val="Absatz-Standardschriftart"/>
    <w:rsid w:val="00F67BE6"/>
  </w:style>
  <w:style w:type="character" w:customStyle="1" w:styleId="url">
    <w:name w:val="url"/>
    <w:basedOn w:val="Absatz-Standardschriftart"/>
    <w:rsid w:val="00A45A0D"/>
  </w:style>
  <w:style w:type="paragraph" w:styleId="StandardWeb">
    <w:name w:val="Normal (Web)"/>
    <w:basedOn w:val="Standard"/>
    <w:uiPriority w:val="99"/>
    <w:semiHidden/>
    <w:unhideWhenUsed/>
    <w:rsid w:val="00910FE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10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34651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8033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8950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706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4253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6674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2823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3867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9422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134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Downloads\Vorlage%20schriftliche%20Aufgabe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177DB-ED08-4EE8-8382-1418F4247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schriftliche Aufgaben.dotx</Template>
  <TotalTime>0</TotalTime>
  <Pages>6</Pages>
  <Words>916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UNIVERSITÄT ESSEN</vt:lpstr>
    </vt:vector>
  </TitlesOfParts>
  <Company>Universität Essen</Company>
  <LinksUpToDate>false</LinksUpToDate>
  <CharactersWithSpaces>6420</CharactersWithSpaces>
  <SharedDoc>false</SharedDoc>
  <HLinks>
    <vt:vector size="234" baseType="variant">
      <vt:variant>
        <vt:i4>6160455</vt:i4>
      </vt:variant>
      <vt:variant>
        <vt:i4>303</vt:i4>
      </vt:variant>
      <vt:variant>
        <vt:i4>0</vt:i4>
      </vt:variant>
      <vt:variant>
        <vt:i4>5</vt:i4>
      </vt:variant>
      <vt:variant>
        <vt:lpwstr>http://www.wirtschaftsinformatik.de/binary/WI_Autorenhinweise_DEU.pdf</vt:lpwstr>
      </vt:variant>
      <vt:variant>
        <vt:lpwstr/>
      </vt:variant>
      <vt:variant>
        <vt:i4>4194312</vt:i4>
      </vt:variant>
      <vt:variant>
        <vt:i4>300</vt:i4>
      </vt:variant>
      <vt:variant>
        <vt:i4>0</vt:i4>
      </vt:variant>
      <vt:variant>
        <vt:i4>5</vt:i4>
      </vt:variant>
      <vt:variant>
        <vt:lpwstr>http://www.computerwoche.de/soa-expertenrat/2006/10/19/bottom-up-oder-top-down-wege-zur-soa/</vt:lpwstr>
      </vt:variant>
      <vt:variant>
        <vt:lpwstr/>
      </vt:variant>
      <vt:variant>
        <vt:i4>4194312</vt:i4>
      </vt:variant>
      <vt:variant>
        <vt:i4>297</vt:i4>
      </vt:variant>
      <vt:variant>
        <vt:i4>0</vt:i4>
      </vt:variant>
      <vt:variant>
        <vt:i4>5</vt:i4>
      </vt:variant>
      <vt:variant>
        <vt:lpwstr>http://www.computerwoche.de/soa-expertenrat/2006/10/19/bottom-up-oder-top-down-wege-zur-soa/</vt:lpwstr>
      </vt:variant>
      <vt:variant>
        <vt:lpwstr/>
      </vt:variant>
      <vt:variant>
        <vt:i4>6684704</vt:i4>
      </vt:variant>
      <vt:variant>
        <vt:i4>255</vt:i4>
      </vt:variant>
      <vt:variant>
        <vt:i4>0</vt:i4>
      </vt:variant>
      <vt:variant>
        <vt:i4>5</vt:i4>
      </vt:variant>
      <vt:variant>
        <vt:lpwstr>http://de.wikipedia.org/wiki/Wirtschaftsinformatik</vt:lpwstr>
      </vt:variant>
      <vt:variant>
        <vt:lpwstr/>
      </vt:variant>
      <vt:variant>
        <vt:i4>4194312</vt:i4>
      </vt:variant>
      <vt:variant>
        <vt:i4>252</vt:i4>
      </vt:variant>
      <vt:variant>
        <vt:i4>0</vt:i4>
      </vt:variant>
      <vt:variant>
        <vt:i4>5</vt:i4>
      </vt:variant>
      <vt:variant>
        <vt:lpwstr>http://www.computerwoche.de/soa-expertenrat/2006/10/19/bottom-up-oder-top-down-wege-zur-soa/</vt:lpwstr>
      </vt:variant>
      <vt:variant>
        <vt:lpwstr/>
      </vt:variant>
      <vt:variant>
        <vt:i4>4194312</vt:i4>
      </vt:variant>
      <vt:variant>
        <vt:i4>249</vt:i4>
      </vt:variant>
      <vt:variant>
        <vt:i4>0</vt:i4>
      </vt:variant>
      <vt:variant>
        <vt:i4>5</vt:i4>
      </vt:variant>
      <vt:variant>
        <vt:lpwstr>http://www.computerwoche.de/soa-expertenrat/2006/10/19/bottom-up-oder-top-down-wege-zur-soa/</vt:lpwstr>
      </vt:variant>
      <vt:variant>
        <vt:lpwstr/>
      </vt:variant>
      <vt:variant>
        <vt:i4>1048634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_Toc294086481</vt:lpwstr>
      </vt:variant>
      <vt:variant>
        <vt:i4>1048634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_Toc294086480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_Toc294086479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_Toc294086478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_Toc294086477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_Toc294086476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_Toc294086475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_Toc294086474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_Toc294086473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_Toc294086472</vt:lpwstr>
      </vt:variant>
      <vt:variant>
        <vt:i4>2031674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_Toc294086471</vt:lpwstr>
      </vt:variant>
      <vt:variant>
        <vt:i4>2031674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_Toc294086470</vt:lpwstr>
      </vt:variant>
      <vt:variant>
        <vt:i4>1966138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_Toc294086469</vt:lpwstr>
      </vt:variant>
      <vt:variant>
        <vt:i4>1966138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_Toc294086468</vt:lpwstr>
      </vt:variant>
      <vt:variant>
        <vt:i4>1966138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_Toc294086467</vt:lpwstr>
      </vt:variant>
      <vt:variant>
        <vt:i4>1966138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_Toc294086466</vt:lpwstr>
      </vt:variant>
      <vt:variant>
        <vt:i4>1966138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_Toc294086465</vt:lpwstr>
      </vt:variant>
      <vt:variant>
        <vt:i4>1966138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_Toc294086464</vt:lpwstr>
      </vt:variant>
      <vt:variant>
        <vt:i4>1966138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_Toc294086463</vt:lpwstr>
      </vt:variant>
      <vt:variant>
        <vt:i4>1966138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_Toc294086462</vt:lpwstr>
      </vt:variant>
      <vt:variant>
        <vt:i4>1966138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_Toc294086461</vt:lpwstr>
      </vt:variant>
      <vt:variant>
        <vt:i4>1966138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_Toc294086460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_Toc294086459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_Toc294086458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_Toc294086457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_Toc294086456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_Toc294086455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_Toc294086454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_Toc294086453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_Toc294086452</vt:lpwstr>
      </vt:variant>
      <vt:variant>
        <vt:i4>1900602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_Toc294086451</vt:lpwstr>
      </vt:variant>
      <vt:variant>
        <vt:i4>1900602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_Toc294086450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_Toc294086449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UNIVERSITÄT ESSEN</dc:title>
  <dc:creator>Patrick Schubert</dc:creator>
  <cp:lastModifiedBy>Patrick Schubert</cp:lastModifiedBy>
  <cp:revision>133</cp:revision>
  <cp:lastPrinted>2014-02-18T10:47:00Z</cp:lastPrinted>
  <dcterms:created xsi:type="dcterms:W3CDTF">2024-04-23T04:09:00Z</dcterms:created>
  <dcterms:modified xsi:type="dcterms:W3CDTF">2024-04-23T06:33:00Z</dcterms:modified>
</cp:coreProperties>
</file>