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itution.md"/>
    <w:p>
      <w:pPr>
        <w:pStyle w:val="Heading1"/>
      </w:pPr>
      <w:r>
        <w:t xml:space="preserve">CONSTITUTION.md</w:t>
      </w:r>
    </w:p>
    <w:bookmarkEnd w:id="20"/>
    <w:bookmarkStart w:id="22" w:name="educore-constitution"/>
    <w:p>
      <w:pPr>
        <w:pStyle w:val="Heading1"/>
      </w:pPr>
      <w:r>
        <w:t xml:space="preserve">EduCore Constitution</w:t>
      </w:r>
    </w:p>
    <w:p>
      <w:pPr>
        <w:pStyle w:val="BlockText"/>
      </w:pPr>
      <w:r>
        <w:rPr>
          <w:b/>
          <w:bCs/>
        </w:rPr>
        <w:t xml:space="preserve">The principles that govern every design decision.</w:t>
      </w:r>
    </w:p>
    <w:p>
      <w:r>
        <w:pict>
          <v:rect style="width:0;height:1.5pt" o:hralign="center" o:hrstd="t" o:hr="t"/>
        </w:pic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immutable principles of the EduCore project.</w:t>
      </w:r>
    </w:p>
    <w:p>
      <w:pPr>
        <w:pStyle w:val="BodyText"/>
      </w:pPr>
      <w:r>
        <w:t xml:space="preserve">Architecture, implementation, documentation and future decisions shall all align with these principles.</w:t>
      </w:r>
    </w:p>
    <w:p>
      <w:pPr>
        <w:pStyle w:val="BodyText"/>
      </w:pPr>
      <w:r>
        <w:t xml:space="preserve">When convenience conflicts with these principles, the principles take precedence.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inciple-1-pedagogy-before-technology"/>
    <w:p>
      <w:pPr>
        <w:pStyle w:val="Heading1"/>
      </w:pPr>
      <w:r>
        <w:t xml:space="preserve">Principle 1 — Pedagogy Before Technology</w:t>
      </w:r>
    </w:p>
    <w:p>
      <w:pPr>
        <w:pStyle w:val="FirstParagraph"/>
      </w:pPr>
      <w:r>
        <w:t xml:space="preserve">Technology exists to support teaching.</w:t>
      </w:r>
    </w:p>
    <w:p>
      <w:pPr>
        <w:pStyle w:val="BodyText"/>
      </w:pPr>
      <w:r>
        <w:t xml:space="preserve">Never the opposite.</w:t>
      </w:r>
    </w:p>
    <w:p>
      <w:pPr>
        <w:pStyle w:val="BodyText"/>
      </w:pPr>
      <w:r>
        <w:t xml:space="preserve">Every feature should answer one question:</w:t>
      </w:r>
    </w:p>
    <w:p>
      <w:pPr>
        <w:pStyle w:val="BlockText"/>
      </w:pPr>
      <w:r>
        <w:t xml:space="preserve">Does this make teaching easier or learning better?</w:t>
      </w:r>
    </w:p>
    <w:p>
      <w:pPr>
        <w:pStyle w:val="FirstParagraph"/>
      </w:pPr>
      <w:r>
        <w:t xml:space="preserve">If the answer is unclear, the feature should not be implemented.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2-teacher-first"/>
    <w:p>
      <w:pPr>
        <w:pStyle w:val="Heading1"/>
      </w:pPr>
      <w:r>
        <w:t xml:space="preserve">Principle 2 — Teacher First</w:t>
      </w:r>
    </w:p>
    <w:p>
      <w:pPr>
        <w:pStyle w:val="FirstParagraph"/>
      </w:pPr>
      <w:r>
        <w:t xml:space="preserve">The primary user is always the teacher.</w:t>
      </w:r>
    </w:p>
    <w:p>
      <w:pPr>
        <w:pStyle w:val="BodyText"/>
      </w:pPr>
      <w:r>
        <w:t xml:space="preserve">The interface should reduce cognitive load rather than increase it.</w:t>
      </w:r>
    </w:p>
    <w:p>
      <w:pPr>
        <w:pStyle w:val="BodyText"/>
      </w:pPr>
      <w:r>
        <w:t xml:space="preserve">Teachers should think about students—not software.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3-student-simplicity"/>
    <w:p>
      <w:pPr>
        <w:pStyle w:val="Heading1"/>
      </w:pPr>
      <w:r>
        <w:t xml:space="preserve">Principle 3 — Student Simplicity</w:t>
      </w:r>
    </w:p>
    <w:p>
      <w:pPr>
        <w:pStyle w:val="FirstParagraph"/>
      </w:pPr>
      <w:r>
        <w:t xml:space="preserve">Students should participate without:</w:t>
      </w:r>
    </w:p>
    <w:p>
      <w:pPr>
        <w:pStyle w:val="Compact"/>
        <w:numPr>
          <w:ilvl w:val="0"/>
          <w:numId w:val="1001"/>
        </w:numPr>
      </w:pPr>
      <w:r>
        <w:t xml:space="preserve">creating accounts</w:t>
      </w:r>
    </w:p>
    <w:p>
      <w:pPr>
        <w:pStyle w:val="Compact"/>
        <w:numPr>
          <w:ilvl w:val="0"/>
          <w:numId w:val="1001"/>
        </w:numPr>
      </w:pPr>
      <w:r>
        <w:t xml:space="preserve">remembering passwords</w:t>
      </w:r>
    </w:p>
    <w:p>
      <w:pPr>
        <w:pStyle w:val="Compact"/>
        <w:numPr>
          <w:ilvl w:val="0"/>
          <w:numId w:val="1001"/>
        </w:numPr>
      </w:pPr>
      <w:r>
        <w:t xml:space="preserve">installing applications</w:t>
      </w:r>
    </w:p>
    <w:p>
      <w:pPr>
        <w:pStyle w:val="Compact"/>
        <w:numPr>
          <w:ilvl w:val="0"/>
          <w:numId w:val="1001"/>
        </w:numPr>
      </w:pPr>
      <w:r>
        <w:t xml:space="preserve">configuring devices</w:t>
      </w:r>
    </w:p>
    <w:p>
      <w:pPr>
        <w:pStyle w:val="FirstParagraph"/>
      </w:pPr>
      <w:r>
        <w:t xml:space="preserve">Participation should be immediate.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4-privacy-by-default"/>
    <w:p>
      <w:pPr>
        <w:pStyle w:val="Heading1"/>
      </w:pPr>
      <w:r>
        <w:t xml:space="preserve">Principle 4 — Privacy by Default</w:t>
      </w:r>
    </w:p>
    <w:p>
      <w:pPr>
        <w:pStyle w:val="FirstParagraph"/>
      </w:pPr>
      <w:r>
        <w:t xml:space="preserve">Classroom data belongs to the classroom.</w:t>
      </w:r>
    </w:p>
    <w:p>
      <w:pPr>
        <w:pStyle w:val="BodyText"/>
      </w:pPr>
      <w:r>
        <w:t xml:space="preserve">Whenever possible:</w:t>
      </w:r>
    </w:p>
    <w:p>
      <w:pPr>
        <w:pStyle w:val="Compact"/>
        <w:numPr>
          <w:ilvl w:val="0"/>
          <w:numId w:val="1002"/>
        </w:numPr>
      </w:pPr>
      <w:r>
        <w:t xml:space="preserve">processing happens locally</w:t>
      </w:r>
    </w:p>
    <w:p>
      <w:pPr>
        <w:pStyle w:val="Compact"/>
        <w:numPr>
          <w:ilvl w:val="0"/>
          <w:numId w:val="1002"/>
        </w:numPr>
      </w:pPr>
      <w:r>
        <w:t xml:space="preserve">internet access is optional</w:t>
      </w:r>
    </w:p>
    <w:p>
      <w:pPr>
        <w:pStyle w:val="Compact"/>
        <w:numPr>
          <w:ilvl w:val="0"/>
          <w:numId w:val="1002"/>
        </w:numPr>
      </w:pPr>
      <w:r>
        <w:t xml:space="preserve">cloud storage is optional</w:t>
      </w:r>
    </w:p>
    <w:p>
      <w:pPr>
        <w:pStyle w:val="Compact"/>
        <w:numPr>
          <w:ilvl w:val="0"/>
          <w:numId w:val="1002"/>
        </w:numPr>
      </w:pPr>
      <w:r>
        <w:t xml:space="preserve">user tracking is prohibited</w:t>
      </w:r>
    </w:p>
    <w:p>
      <w:pPr>
        <w:pStyle w:val="FirstParagraph"/>
      </w:pPr>
      <w:r>
        <w:t xml:space="preserve">Privacy is not a feature.</w:t>
      </w:r>
    </w:p>
    <w:p>
      <w:pPr>
        <w:pStyle w:val="BodyText"/>
      </w:pPr>
      <w:r>
        <w:t xml:space="preserve">It is a design requirement.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5-offline-first"/>
    <w:p>
      <w:pPr>
        <w:pStyle w:val="Heading1"/>
      </w:pPr>
      <w:r>
        <w:t xml:space="preserve">Principle 5 — Offline First</w:t>
      </w:r>
    </w:p>
    <w:p>
      <w:pPr>
        <w:pStyle w:val="FirstParagraph"/>
      </w:pPr>
      <w:r>
        <w:t xml:space="preserve">Core functionality must continue to work without internet access.</w:t>
      </w:r>
    </w:p>
    <w:p>
      <w:pPr>
        <w:pStyle w:val="BodyText"/>
      </w:pPr>
      <w:r>
        <w:t xml:space="preserve">Online services may enhance the experience.</w:t>
      </w:r>
    </w:p>
    <w:p>
      <w:pPr>
        <w:pStyle w:val="BodyText"/>
      </w:pPr>
      <w:r>
        <w:t xml:space="preserve">They must never be required.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6-modularity"/>
    <w:p>
      <w:pPr>
        <w:pStyle w:val="Heading1"/>
      </w:pPr>
      <w:r>
        <w:t xml:space="preserve">Principle 6 — Modularity</w:t>
      </w:r>
    </w:p>
    <w:p>
      <w:pPr>
        <w:pStyle w:val="FirstParagraph"/>
      </w:pPr>
      <w:r>
        <w:t xml:space="preserve">Every module has exactly one responsibility.</w:t>
      </w:r>
    </w:p>
    <w:p>
      <w:pPr>
        <w:pStyle w:val="BodyText"/>
      </w:pPr>
      <w:r>
        <w:t xml:space="preserve">Modules communicate through stable interfaces.</w:t>
      </w:r>
    </w:p>
    <w:p>
      <w:pPr>
        <w:pStyle w:val="BodyText"/>
      </w:pPr>
      <w:r>
        <w:t xml:space="preserve">Modules must be replaceable without affecting unrelated parts of the system.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7-engine-before-applications"/>
    <w:p>
      <w:pPr>
        <w:pStyle w:val="Heading1"/>
      </w:pPr>
      <w:r>
        <w:t xml:space="preserve">Principle 7 — Engine Before Applications</w:t>
      </w:r>
    </w:p>
    <w:p>
      <w:pPr>
        <w:pStyle w:val="FirstParagraph"/>
      </w:pPr>
      <w:r>
        <w:t xml:space="preserve">EduCore is an engine.</w:t>
      </w:r>
    </w:p>
    <w:p>
      <w:pPr>
        <w:pStyle w:val="BodyText"/>
      </w:pPr>
      <w:r>
        <w:t xml:space="preserve">Applications are built on top of the engine.</w:t>
      </w:r>
    </w:p>
    <w:p>
      <w:pPr>
        <w:pStyle w:val="BodyText"/>
      </w:pPr>
      <w:r>
        <w:t xml:space="preserve">The engine must never depend on a specific application.</w:t>
      </w:r>
    </w:p>
    <w:p>
      <w:pPr>
        <w:pStyle w:val="BodyText"/>
      </w:pPr>
      <w:r>
        <w:t xml:space="preserve">Applications depend on the engine.</w:t>
      </w:r>
    </w:p>
    <w:p>
      <w:pPr>
        <w:pStyle w:val="BodyText"/>
      </w:pPr>
      <w:r>
        <w:t xml:space="preserve">Never the reverse.</w:t>
      </w:r>
    </w:p>
    <w:p>
      <w:r>
        <w:pict>
          <v:rect style="width:0;height:1.5pt" o:hralign="center" o:hrstd="t" o:hr="t"/>
        </w:pict>
      </w:r>
    </w:p>
    <w:bookmarkEnd w:id="29"/>
    <w:bookmarkStart w:id="30" w:name="X4eea4fce99484b7c3b8452bbe905e7cb179e7df"/>
    <w:p>
      <w:pPr>
        <w:pStyle w:val="Heading1"/>
      </w:pPr>
      <w:r>
        <w:t xml:space="preserve">Principle 8 — Documentation Before Complexity</w:t>
      </w:r>
    </w:p>
    <w:p>
      <w:pPr>
        <w:pStyle w:val="FirstParagraph"/>
      </w:pPr>
      <w:r>
        <w:t xml:space="preserve">If a feature cannot be explained clearly, it is probably too complex.</w:t>
      </w:r>
    </w:p>
    <w:p>
      <w:pPr>
        <w:pStyle w:val="BodyText"/>
      </w:pPr>
      <w:r>
        <w:t xml:space="preserve">Documentation is considered part of the implementation.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9-ai-native-development"/>
    <w:p>
      <w:pPr>
        <w:pStyle w:val="Heading1"/>
      </w:pPr>
      <w:r>
        <w:t xml:space="preserve">Principle 9 — AI-Native Development</w:t>
      </w:r>
    </w:p>
    <w:p>
      <w:pPr>
        <w:pStyle w:val="FirstParagraph"/>
      </w:pPr>
      <w:r>
        <w:t xml:space="preserve">The project is intentionally designed for collaboration between humans and AI.</w:t>
      </w:r>
    </w:p>
    <w:p>
      <w:pPr>
        <w:pStyle w:val="BodyText"/>
      </w:pPr>
      <w:r>
        <w:t xml:space="preserve">Architecture, documentation and code should be understandable by:</w:t>
      </w:r>
    </w:p>
    <w:p>
      <w:pPr>
        <w:pStyle w:val="Compact"/>
        <w:numPr>
          <w:ilvl w:val="0"/>
          <w:numId w:val="1003"/>
        </w:numPr>
      </w:pPr>
      <w:r>
        <w:t xml:space="preserve">humans</w:t>
      </w:r>
    </w:p>
    <w:p>
      <w:pPr>
        <w:pStyle w:val="Compact"/>
        <w:numPr>
          <w:ilvl w:val="0"/>
          <w:numId w:val="1003"/>
        </w:numPr>
      </w:pPr>
      <w:r>
        <w:t xml:space="preserve">ChatGPT</w:t>
      </w:r>
    </w:p>
    <w:p>
      <w:pPr>
        <w:pStyle w:val="Compact"/>
        <w:numPr>
          <w:ilvl w:val="0"/>
          <w:numId w:val="1003"/>
        </w:numPr>
      </w:pPr>
      <w:r>
        <w:t xml:space="preserve">Claude Code</w:t>
      </w:r>
    </w:p>
    <w:p>
      <w:pPr>
        <w:pStyle w:val="Compact"/>
        <w:numPr>
          <w:ilvl w:val="0"/>
          <w:numId w:val="1003"/>
        </w:numPr>
      </w:pPr>
      <w:r>
        <w:t xml:space="preserve">GitHub Copilot</w:t>
      </w:r>
    </w:p>
    <w:p>
      <w:pPr>
        <w:pStyle w:val="Compact"/>
        <w:numPr>
          <w:ilvl w:val="0"/>
          <w:numId w:val="1003"/>
        </w:numPr>
      </w:pPr>
      <w:r>
        <w:t xml:space="preserve">future AI assistants</w:t>
      </w:r>
    </w:p>
    <w:p>
      <w:pPr>
        <w:pStyle w:val="FirstParagraph"/>
      </w:pPr>
      <w:r>
        <w:t xml:space="preserve">No AI should require hidden context to contribute.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10-long-term-thinking"/>
    <w:p>
      <w:pPr>
        <w:pStyle w:val="Heading1"/>
      </w:pPr>
      <w:r>
        <w:t xml:space="preserve">Principle 10 — Long-Term Thinking</w:t>
      </w:r>
    </w:p>
    <w:p>
      <w:pPr>
        <w:pStyle w:val="FirstParagraph"/>
      </w:pPr>
      <w:r>
        <w:t xml:space="preserve">Short-term convenience must never compromise long-term maintainability.</w:t>
      </w:r>
    </w:p>
    <w:p>
      <w:pPr>
        <w:pStyle w:val="BodyText"/>
      </w:pPr>
      <w:r>
        <w:t xml:space="preserve">Before introducing a feature, ask:</w:t>
      </w:r>
    </w:p>
    <w:p>
      <w:pPr>
        <w:pStyle w:val="BlockText"/>
      </w:pPr>
      <w:r>
        <w:t xml:space="preserve">Will this still make sense in five years?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11-explicit-decisions"/>
    <w:p>
      <w:pPr>
        <w:pStyle w:val="Heading1"/>
      </w:pPr>
      <w:r>
        <w:t xml:space="preserve">Principle 11 — Explicit Decisions</w:t>
      </w:r>
    </w:p>
    <w:p>
      <w:pPr>
        <w:pStyle w:val="FirstParagraph"/>
      </w:pPr>
      <w:r>
        <w:t xml:space="preserve">Important architectural decisions shall be documented.</w:t>
      </w:r>
    </w:p>
    <w:p>
      <w:pPr>
        <w:pStyle w:val="BodyText"/>
      </w:pPr>
      <w:r>
        <w:t xml:space="preserve">No major decision should exist only inside conversations.</w:t>
      </w:r>
    </w:p>
    <w:p>
      <w:pPr>
        <w:pStyle w:val="BodyText"/>
      </w:pPr>
      <w:r>
        <w:t xml:space="preserve">Design rationale is part of the project.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-12-reuse-before-reinvention"/>
    <w:p>
      <w:pPr>
        <w:pStyle w:val="Heading1"/>
      </w:pPr>
      <w:r>
        <w:t xml:space="preserve">Principle 12 — Reuse Before Reinvention</w:t>
      </w:r>
    </w:p>
    <w:p>
      <w:pPr>
        <w:pStyle w:val="FirstParagraph"/>
      </w:pPr>
      <w:r>
        <w:t xml:space="preserve">Before creating new functionality, evaluate whether an existing component can be extended.</w:t>
      </w:r>
    </w:p>
    <w:p>
      <w:pPr>
        <w:pStyle w:val="BodyText"/>
      </w:pPr>
      <w:r>
        <w:t xml:space="preserve">Duplication is technical debt.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13-progressive-complexity"/>
    <w:p>
      <w:pPr>
        <w:pStyle w:val="Heading1"/>
      </w:pPr>
      <w:r>
        <w:t xml:space="preserve">Principle 13 — Progressive Complexity</w:t>
      </w:r>
    </w:p>
    <w:p>
      <w:pPr>
        <w:pStyle w:val="FirstParagraph"/>
      </w:pPr>
      <w:r>
        <w:t xml:space="preserve">The simplest solution that satisfies current requirements should be preferred.</w:t>
      </w:r>
    </w:p>
    <w:p>
      <w:pPr>
        <w:pStyle w:val="BodyText"/>
      </w:pPr>
      <w:r>
        <w:t xml:space="preserve">Complexity may be added later.</w:t>
      </w:r>
    </w:p>
    <w:p>
      <w:pPr>
        <w:pStyle w:val="BodyText"/>
      </w:pPr>
      <w:r>
        <w:t xml:space="preserve">Removing unnecessary complexity is always encouraged.</w:t>
      </w:r>
    </w:p>
    <w:p>
      <w:r>
        <w:pict>
          <v:rect style="width:0;height:1.5pt" o:hralign="center" o:hrstd="t" o:hr="t"/>
        </w:pict>
      </w:r>
    </w:p>
    <w:bookmarkEnd w:id="35"/>
    <w:bookmarkStart w:id="36" w:name="principle-14-accessibility"/>
    <w:p>
      <w:pPr>
        <w:pStyle w:val="Heading1"/>
      </w:pPr>
      <w:r>
        <w:t xml:space="preserve">Principle 14 — Accessibility</w:t>
      </w:r>
    </w:p>
    <w:p>
      <w:pPr>
        <w:pStyle w:val="FirstParagraph"/>
      </w:pPr>
      <w:r>
        <w:t xml:space="preserve">Educational software should be usable by as many teachers and students as possible.</w:t>
      </w:r>
    </w:p>
    <w:p>
      <w:pPr>
        <w:pStyle w:val="BodyText"/>
      </w:pPr>
      <w:r>
        <w:t xml:space="preserve">Accessibility is considered a quality feature.</w:t>
      </w:r>
    </w:p>
    <w:p>
      <w:r>
        <w:pict>
          <v:rect style="width:0;height:1.5pt" o:hralign="center" o:hrstd="t" o:hr="t"/>
        </w:pict>
      </w:r>
    </w:p>
    <w:bookmarkEnd w:id="36"/>
    <w:bookmarkStart w:id="37" w:name="principle-15-open-source-responsibility"/>
    <w:p>
      <w:pPr>
        <w:pStyle w:val="Heading1"/>
      </w:pPr>
      <w:r>
        <w:t xml:space="preserve">Principle 15 — Open Source Responsibility</w:t>
      </w:r>
    </w:p>
    <w:p>
      <w:pPr>
        <w:pStyle w:val="FirstParagraph"/>
      </w:pPr>
      <w:r>
        <w:t xml:space="preserve">The project should be welcoming.</w:t>
      </w:r>
    </w:p>
    <w:p>
      <w:pPr>
        <w:pStyle w:val="BodyText"/>
      </w:pPr>
      <w:r>
        <w:t xml:space="preserve">Documentation should enable learning.</w:t>
      </w:r>
    </w:p>
    <w:p>
      <w:pPr>
        <w:pStyle w:val="BodyText"/>
      </w:pPr>
      <w:r>
        <w:t xml:space="preserve">Architecture should encourage contribution.</w:t>
      </w:r>
    </w:p>
    <w:p>
      <w:pPr>
        <w:pStyle w:val="BodyText"/>
      </w:pPr>
      <w:r>
        <w:t xml:space="preserve">Every contributor should leave the project in a better state than they found it.</w:t>
      </w:r>
    </w:p>
    <w:p>
      <w:r>
        <w:pict>
          <v:rect style="width:0;height:1.5pt" o:hralign="center" o:hrstd="t" o:hr="t"/>
        </w:pict>
      </w:r>
    </w:p>
    <w:bookmarkEnd w:id="37"/>
    <w:bookmarkStart w:id="38" w:name="decision-framework"/>
    <w:p>
      <w:pPr>
        <w:pStyle w:val="Heading1"/>
      </w:pPr>
      <w:r>
        <w:t xml:space="preserve">Decision Framework</w:t>
      </w:r>
    </w:p>
    <w:p>
      <w:pPr>
        <w:pStyle w:val="FirstParagraph"/>
      </w:pPr>
      <w:r>
        <w:t xml:space="preserve">Before implementing any significant feature, answer the following questions:</w:t>
      </w:r>
    </w:p>
    <w:p>
      <w:pPr>
        <w:pStyle w:val="Compact"/>
        <w:numPr>
          <w:ilvl w:val="0"/>
          <w:numId w:val="1004"/>
        </w:numPr>
      </w:pPr>
      <w:r>
        <w:t xml:space="preserve">Does it improve teaching?</w:t>
      </w:r>
    </w:p>
    <w:p>
      <w:pPr>
        <w:pStyle w:val="Compact"/>
        <w:numPr>
          <w:ilvl w:val="0"/>
          <w:numId w:val="1004"/>
        </w:numPr>
      </w:pPr>
      <w:r>
        <w:t xml:space="preserve">Does it respect privacy?</w:t>
      </w:r>
    </w:p>
    <w:p>
      <w:pPr>
        <w:pStyle w:val="Compact"/>
        <w:numPr>
          <w:ilvl w:val="0"/>
          <w:numId w:val="1004"/>
        </w:numPr>
      </w:pPr>
      <w:r>
        <w:t xml:space="preserve">Does it increase unnecessary complexity?</w:t>
      </w:r>
    </w:p>
    <w:p>
      <w:pPr>
        <w:pStyle w:val="Compact"/>
        <w:numPr>
          <w:ilvl w:val="0"/>
          <w:numId w:val="1004"/>
        </w:numPr>
      </w:pPr>
      <w:r>
        <w:t xml:space="preserve">Can it be reused elsewhere?</w:t>
      </w:r>
    </w:p>
    <w:p>
      <w:pPr>
        <w:pStyle w:val="Compact"/>
        <w:numPr>
          <w:ilvl w:val="0"/>
          <w:numId w:val="1004"/>
        </w:numPr>
      </w:pPr>
      <w:r>
        <w:t xml:space="preserve">Does it align with the project vision?</w:t>
      </w:r>
    </w:p>
    <w:p>
      <w:pPr>
        <w:pStyle w:val="Compact"/>
        <w:numPr>
          <w:ilvl w:val="0"/>
          <w:numId w:val="1004"/>
        </w:numPr>
      </w:pPr>
      <w:r>
        <w:t xml:space="preserve">Will another developer understand this decision one year from now?</w:t>
      </w:r>
    </w:p>
    <w:p>
      <w:pPr>
        <w:pStyle w:val="Compact"/>
        <w:numPr>
          <w:ilvl w:val="0"/>
          <w:numId w:val="1004"/>
        </w:numPr>
      </w:pPr>
      <w:r>
        <w:t xml:space="preserve">Can an AI assistant understand and extend this safely?</w:t>
      </w:r>
    </w:p>
    <w:p>
      <w:pPr>
        <w:pStyle w:val="FirstParagraph"/>
      </w:pPr>
      <w:r>
        <w:t xml:space="preserve">If any answer is</w:t>
      </w:r>
      <w:r>
        <w:t xml:space="preserve"> </w:t>
      </w:r>
      <w:r>
        <w:t xml:space="preserve">“no”</w:t>
      </w:r>
      <w:r>
        <w:t xml:space="preserve">, reconsider the implementation.</w:t>
      </w:r>
    </w:p>
    <w:p>
      <w:r>
        <w:pict>
          <v:rect style="width:0;height:1.5pt" o:hralign="center" o:hrstd="t" o:hr="t"/>
        </w:pict>
      </w:r>
    </w:p>
    <w:bookmarkEnd w:id="38"/>
    <w:bookmarkStart w:id="39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When uncertain, choose the solution that is:</w:t>
      </w:r>
    </w:p>
    <w:p>
      <w:pPr>
        <w:pStyle w:val="Compact"/>
        <w:numPr>
          <w:ilvl w:val="0"/>
          <w:numId w:val="1005"/>
        </w:numPr>
      </w:pPr>
      <w:r>
        <w:t xml:space="preserve">simpler</w:t>
      </w:r>
    </w:p>
    <w:p>
      <w:pPr>
        <w:pStyle w:val="Compact"/>
        <w:numPr>
          <w:ilvl w:val="0"/>
          <w:numId w:val="1005"/>
        </w:numPr>
      </w:pPr>
      <w:r>
        <w:t xml:space="preserve">clearer</w:t>
      </w:r>
    </w:p>
    <w:p>
      <w:pPr>
        <w:pStyle w:val="Compact"/>
        <w:numPr>
          <w:ilvl w:val="0"/>
          <w:numId w:val="1005"/>
        </w:numPr>
      </w:pPr>
      <w:r>
        <w:t xml:space="preserve">more maintainable</w:t>
      </w:r>
    </w:p>
    <w:p>
      <w:pPr>
        <w:pStyle w:val="Compact"/>
        <w:numPr>
          <w:ilvl w:val="0"/>
          <w:numId w:val="1005"/>
        </w:numPr>
      </w:pPr>
      <w:r>
        <w:t xml:space="preserve">more reusable</w:t>
      </w:r>
    </w:p>
    <w:p>
      <w:pPr>
        <w:pStyle w:val="Compact"/>
        <w:numPr>
          <w:ilvl w:val="0"/>
          <w:numId w:val="1005"/>
        </w:numPr>
      </w:pPr>
      <w:r>
        <w:t xml:space="preserve">easier for teachers</w:t>
      </w:r>
    </w:p>
    <w:p>
      <w:pPr>
        <w:pStyle w:val="FirstParagraph"/>
      </w:pPr>
      <w:r>
        <w:t xml:space="preserve">Those choices are rarely wrong.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2026-06-27T13:25:57Z</dcterms:created>
  <dcterms:modified xsi:type="dcterms:W3CDTF">2026-06-27T13:25:57Z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