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2DAF" w14:textId="77777777" w:rsidR="005D21A8" w:rsidRPr="007442B8" w:rsidRDefault="005D21A8" w:rsidP="005D21A8">
      <w:pPr>
        <w:rPr>
          <w:b/>
          <w:bCs/>
          <w:color w:val="275317" w:themeColor="accent6" w:themeShade="80"/>
        </w:rPr>
      </w:pPr>
    </w:p>
    <w:p w14:paraId="56A56B83" w14:textId="77777777" w:rsidR="005D21A8" w:rsidRPr="007442B8" w:rsidRDefault="005D21A8" w:rsidP="005D21A8">
      <w:pPr>
        <w:rPr>
          <w:b/>
          <w:bCs/>
          <w:color w:val="275317" w:themeColor="accent6" w:themeShade="80"/>
        </w:rPr>
      </w:pPr>
      <w:r w:rsidRPr="007442B8">
        <w:rPr>
          <w:b/>
          <w:bCs/>
          <w:color w:val="275317" w:themeColor="accent6" w:themeShade="80"/>
        </w:rPr>
        <w:t>Bank Marketing Data Analysis Project Report</w:t>
      </w:r>
    </w:p>
    <w:p w14:paraId="231A71BC" w14:textId="49814489" w:rsidR="005D21A8" w:rsidRPr="005D21A8" w:rsidRDefault="007442B8" w:rsidP="005D21A8">
      <w:pPr>
        <w:rPr>
          <w:b/>
          <w:bCs/>
        </w:rPr>
      </w:pPr>
      <w:r>
        <w:rPr>
          <w:b/>
          <w:bCs/>
        </w:rPr>
        <w:br/>
      </w:r>
      <w:r>
        <w:rPr>
          <w:b/>
          <w:bCs/>
        </w:rPr>
        <w:br/>
      </w:r>
      <w:r>
        <w:rPr>
          <w:b/>
          <w:bCs/>
        </w:rPr>
        <w:br/>
      </w:r>
      <w:r w:rsidR="005D21A8" w:rsidRPr="005D21A8">
        <w:rPr>
          <w:b/>
          <w:bCs/>
        </w:rPr>
        <w:t>Table of Contents</w:t>
      </w:r>
    </w:p>
    <w:p w14:paraId="4889F76A" w14:textId="77777777" w:rsidR="005D21A8" w:rsidRPr="005D21A8" w:rsidRDefault="005D21A8" w:rsidP="005D21A8">
      <w:pPr>
        <w:rPr>
          <w:b/>
          <w:bCs/>
        </w:rPr>
      </w:pPr>
      <w:r w:rsidRPr="005D21A8">
        <w:rPr>
          <w:b/>
          <w:bCs/>
        </w:rPr>
        <w:t>Introduction</w:t>
      </w:r>
    </w:p>
    <w:p w14:paraId="6FE5673C" w14:textId="77777777" w:rsidR="005D21A8" w:rsidRPr="005D21A8" w:rsidRDefault="005D21A8" w:rsidP="00E42AFC">
      <w:pPr>
        <w:ind w:firstLine="720"/>
        <w:rPr>
          <w:b/>
          <w:bCs/>
        </w:rPr>
      </w:pPr>
      <w:r w:rsidRPr="005D21A8">
        <w:rPr>
          <w:b/>
          <w:bCs/>
        </w:rPr>
        <w:t>1.1 Objective of the Project</w:t>
      </w:r>
    </w:p>
    <w:p w14:paraId="4EB65ECF" w14:textId="77777777" w:rsidR="005D21A8" w:rsidRPr="005D21A8" w:rsidRDefault="005D21A8" w:rsidP="005D21A8">
      <w:pPr>
        <w:rPr>
          <w:b/>
          <w:bCs/>
        </w:rPr>
      </w:pPr>
      <w:r w:rsidRPr="005D21A8">
        <w:rPr>
          <w:b/>
          <w:bCs/>
        </w:rPr>
        <w:t>Methodology</w:t>
      </w:r>
    </w:p>
    <w:p w14:paraId="45600856" w14:textId="77777777" w:rsidR="005D21A8" w:rsidRPr="005D21A8" w:rsidRDefault="005D21A8" w:rsidP="00E42AFC">
      <w:pPr>
        <w:ind w:left="720"/>
        <w:rPr>
          <w:b/>
          <w:bCs/>
        </w:rPr>
      </w:pPr>
      <w:r w:rsidRPr="005D21A8">
        <w:rPr>
          <w:b/>
          <w:bCs/>
        </w:rPr>
        <w:t>2.1 Data Exploration and Cleaning</w:t>
      </w:r>
    </w:p>
    <w:p w14:paraId="6A65B8FA" w14:textId="77777777" w:rsidR="00E42AFC" w:rsidRDefault="005D21A8" w:rsidP="00E42AFC">
      <w:pPr>
        <w:ind w:left="720"/>
        <w:rPr>
          <w:b/>
          <w:bCs/>
        </w:rPr>
      </w:pPr>
      <w:r w:rsidRPr="005D21A8">
        <w:rPr>
          <w:b/>
          <w:bCs/>
        </w:rPr>
        <w:t xml:space="preserve">2.2 </w:t>
      </w:r>
      <w:r w:rsidR="00E42AFC" w:rsidRPr="005D21A8">
        <w:rPr>
          <w:b/>
          <w:bCs/>
        </w:rPr>
        <w:t>Visualization</w:t>
      </w:r>
      <w:r w:rsidR="00E42AFC" w:rsidRPr="005D21A8">
        <w:rPr>
          <w:b/>
          <w:bCs/>
        </w:rPr>
        <w:t xml:space="preserve"> </w:t>
      </w:r>
    </w:p>
    <w:p w14:paraId="102C9C9E" w14:textId="7B43377D" w:rsidR="005D21A8" w:rsidRPr="005D21A8" w:rsidRDefault="00E42AFC" w:rsidP="00E42AFC">
      <w:pPr>
        <w:ind w:left="720"/>
        <w:rPr>
          <w:b/>
          <w:bCs/>
        </w:rPr>
      </w:pPr>
      <w:r>
        <w:rPr>
          <w:b/>
          <w:bCs/>
        </w:rPr>
        <w:t xml:space="preserve">2.3 </w:t>
      </w:r>
      <w:r w:rsidR="005D21A8" w:rsidRPr="005D21A8">
        <w:rPr>
          <w:b/>
          <w:bCs/>
        </w:rPr>
        <w:t>Data Organization</w:t>
      </w:r>
    </w:p>
    <w:p w14:paraId="1A8116EB" w14:textId="1A7B460C" w:rsidR="005D21A8" w:rsidRPr="005D21A8" w:rsidRDefault="005D21A8" w:rsidP="00E42AFC">
      <w:pPr>
        <w:ind w:left="720"/>
        <w:rPr>
          <w:b/>
          <w:bCs/>
        </w:rPr>
      </w:pPr>
      <w:r w:rsidRPr="005D21A8">
        <w:rPr>
          <w:b/>
          <w:bCs/>
        </w:rPr>
        <w:t>2.</w:t>
      </w:r>
      <w:r w:rsidR="00E42AFC">
        <w:rPr>
          <w:b/>
          <w:bCs/>
        </w:rPr>
        <w:t>4</w:t>
      </w:r>
      <w:r w:rsidRPr="005D21A8">
        <w:rPr>
          <w:b/>
          <w:bCs/>
        </w:rPr>
        <w:t xml:space="preserve"> Outlier Handling and Data Normalization</w:t>
      </w:r>
    </w:p>
    <w:p w14:paraId="6558EDB7" w14:textId="1CDFE6A2" w:rsidR="005D21A8" w:rsidRPr="005D21A8" w:rsidRDefault="005D21A8" w:rsidP="00E42AFC">
      <w:pPr>
        <w:ind w:left="720"/>
        <w:rPr>
          <w:b/>
          <w:bCs/>
        </w:rPr>
      </w:pPr>
      <w:r w:rsidRPr="005D21A8">
        <w:rPr>
          <w:b/>
          <w:bCs/>
        </w:rPr>
        <w:t>2.</w:t>
      </w:r>
      <w:r w:rsidR="00E42AFC">
        <w:rPr>
          <w:b/>
          <w:bCs/>
        </w:rPr>
        <w:t>5</w:t>
      </w:r>
      <w:r w:rsidRPr="005D21A8">
        <w:rPr>
          <w:b/>
          <w:bCs/>
        </w:rPr>
        <w:t xml:space="preserve"> Categorical Data Encoding</w:t>
      </w:r>
    </w:p>
    <w:p w14:paraId="03537726" w14:textId="13545D0A" w:rsidR="005D21A8" w:rsidRPr="005D21A8" w:rsidRDefault="005D21A8" w:rsidP="00E42AFC">
      <w:pPr>
        <w:ind w:left="720"/>
        <w:rPr>
          <w:b/>
          <w:bCs/>
        </w:rPr>
      </w:pPr>
      <w:r w:rsidRPr="005D21A8">
        <w:rPr>
          <w:b/>
          <w:bCs/>
        </w:rPr>
        <w:t>2.</w:t>
      </w:r>
      <w:r w:rsidR="00E42AFC">
        <w:rPr>
          <w:b/>
          <w:bCs/>
        </w:rPr>
        <w:t>6</w:t>
      </w:r>
      <w:r w:rsidRPr="005D21A8">
        <w:rPr>
          <w:b/>
          <w:bCs/>
        </w:rPr>
        <w:t xml:space="preserve"> Learning Methods Used</w:t>
      </w:r>
    </w:p>
    <w:p w14:paraId="340EAD05" w14:textId="77777777" w:rsidR="005D21A8" w:rsidRDefault="005D21A8" w:rsidP="00E42AFC">
      <w:pPr>
        <w:ind w:left="720"/>
        <w:rPr>
          <w:b/>
          <w:bCs/>
        </w:rPr>
      </w:pPr>
      <w:r w:rsidRPr="005D21A8">
        <w:rPr>
          <w:b/>
          <w:bCs/>
        </w:rPr>
        <w:t>2.7 Machine Learning Implementation</w:t>
      </w:r>
    </w:p>
    <w:p w14:paraId="5C913400" w14:textId="0ACB5429" w:rsidR="00E42AFC" w:rsidRDefault="00E42AFC" w:rsidP="005D21A8">
      <w:pPr>
        <w:rPr>
          <w:b/>
          <w:bCs/>
        </w:rPr>
      </w:pPr>
      <w:r>
        <w:rPr>
          <w:b/>
          <w:bCs/>
        </w:rPr>
        <w:t>Result and Discussion</w:t>
      </w:r>
    </w:p>
    <w:p w14:paraId="36BECC3A" w14:textId="74F9D851" w:rsidR="00E42AFC" w:rsidRDefault="00E42AFC" w:rsidP="00E42AFC">
      <w:pPr>
        <w:ind w:firstLine="720"/>
        <w:rPr>
          <w:b/>
          <w:bCs/>
        </w:rPr>
      </w:pPr>
      <w:r>
        <w:rPr>
          <w:b/>
          <w:bCs/>
        </w:rPr>
        <w:t xml:space="preserve">3.1 </w:t>
      </w:r>
      <w:r w:rsidR="00F17E94">
        <w:rPr>
          <w:b/>
          <w:bCs/>
        </w:rPr>
        <w:t>Insight on Data</w:t>
      </w:r>
    </w:p>
    <w:p w14:paraId="39DF719C" w14:textId="7760325A" w:rsidR="00F17E94" w:rsidRDefault="00E42AFC" w:rsidP="00F17E94">
      <w:pPr>
        <w:ind w:firstLine="720"/>
        <w:rPr>
          <w:b/>
          <w:bCs/>
        </w:rPr>
      </w:pPr>
      <w:r>
        <w:rPr>
          <w:b/>
          <w:bCs/>
        </w:rPr>
        <w:t xml:space="preserve">3.2 </w:t>
      </w:r>
      <w:r w:rsidR="00F17E94">
        <w:rPr>
          <w:b/>
          <w:bCs/>
        </w:rPr>
        <w:t>Insight on Model Prediction</w:t>
      </w:r>
    </w:p>
    <w:p w14:paraId="0D9CDFF2" w14:textId="55733B18" w:rsidR="00F17E94" w:rsidRPr="005D21A8" w:rsidRDefault="005D21A8" w:rsidP="00F17E94">
      <w:pPr>
        <w:rPr>
          <w:b/>
          <w:bCs/>
        </w:rPr>
      </w:pPr>
      <w:r w:rsidRPr="005D21A8">
        <w:rPr>
          <w:b/>
          <w:bCs/>
        </w:rPr>
        <w:t>Conclusion</w:t>
      </w:r>
    </w:p>
    <w:p w14:paraId="27E11DDD" w14:textId="7B7111AE" w:rsidR="001137D8" w:rsidRDefault="005D21A8" w:rsidP="001137D8">
      <w:pPr>
        <w:rPr>
          <w:b/>
          <w:bCs/>
        </w:rPr>
      </w:pPr>
      <w:r>
        <w:rPr>
          <w:b/>
          <w:bCs/>
        </w:rPr>
        <w:br/>
      </w:r>
      <w:r>
        <w:rPr>
          <w:b/>
          <w:bCs/>
        </w:rPr>
        <w:br/>
      </w:r>
      <w:r>
        <w:rPr>
          <w:b/>
          <w:bCs/>
        </w:rPr>
        <w:br/>
      </w:r>
      <w:r>
        <w:rPr>
          <w:b/>
          <w:bCs/>
        </w:rPr>
        <w:br/>
      </w:r>
    </w:p>
    <w:p w14:paraId="36DBC002" w14:textId="406D4114" w:rsidR="005D21A8" w:rsidRDefault="00822E39" w:rsidP="001137D8">
      <w:pPr>
        <w:rPr>
          <w:b/>
          <w:bCs/>
        </w:rPr>
      </w:pPr>
      <w:r>
        <w:rPr>
          <w:b/>
          <w:bCs/>
        </w:rPr>
        <w:br/>
      </w:r>
      <w:r>
        <w:rPr>
          <w:b/>
          <w:bCs/>
        </w:rPr>
        <w:br/>
      </w:r>
      <w:r>
        <w:rPr>
          <w:b/>
          <w:bCs/>
        </w:rPr>
        <w:br/>
      </w:r>
      <w:r>
        <w:rPr>
          <w:b/>
          <w:bCs/>
        </w:rPr>
        <w:lastRenderedPageBreak/>
        <w:br/>
      </w:r>
    </w:p>
    <w:p w14:paraId="6F1F79A4" w14:textId="77777777" w:rsidR="005D21A8" w:rsidRDefault="005D21A8" w:rsidP="001137D8">
      <w:pPr>
        <w:rPr>
          <w:b/>
          <w:bCs/>
        </w:rPr>
      </w:pPr>
    </w:p>
    <w:p w14:paraId="6B41877C" w14:textId="77777777" w:rsidR="004D3E1C" w:rsidRDefault="004D3E1C" w:rsidP="001137D8">
      <w:pPr>
        <w:rPr>
          <w:b/>
          <w:bCs/>
        </w:rPr>
      </w:pPr>
    </w:p>
    <w:p w14:paraId="68D9F81A" w14:textId="7233B261" w:rsidR="004D3E1C" w:rsidRPr="004D3E1C" w:rsidRDefault="004D3E1C" w:rsidP="004D3E1C">
      <w:pPr>
        <w:rPr>
          <w:b/>
          <w:bCs/>
          <w:color w:val="275317" w:themeColor="accent6" w:themeShade="80"/>
        </w:rPr>
      </w:pPr>
      <w:r w:rsidRPr="004D3E1C">
        <w:rPr>
          <w:b/>
          <w:bCs/>
          <w:color w:val="275317" w:themeColor="accent6" w:themeShade="80"/>
        </w:rPr>
        <w:t xml:space="preserve"> Introduction</w:t>
      </w:r>
    </w:p>
    <w:p w14:paraId="4E973370" w14:textId="327FCDC3" w:rsidR="005D21A8" w:rsidRDefault="004D3E1C" w:rsidP="004D3E1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273D5864" w14:textId="77777777" w:rsidR="004D3E1C" w:rsidRDefault="004D3E1C" w:rsidP="004D3E1C"/>
    <w:p w14:paraId="54CBB3AD" w14:textId="77777777" w:rsidR="004D3E1C" w:rsidRPr="004D3E1C" w:rsidRDefault="004D3E1C" w:rsidP="004D3E1C"/>
    <w:p w14:paraId="6D4EEFE3" w14:textId="4751CC61" w:rsidR="001137D8" w:rsidRPr="004D3E1C" w:rsidRDefault="001137D8" w:rsidP="004D3E1C">
      <w:pPr>
        <w:pStyle w:val="ListParagraph"/>
        <w:numPr>
          <w:ilvl w:val="1"/>
          <w:numId w:val="17"/>
        </w:numPr>
        <w:rPr>
          <w:color w:val="275317" w:themeColor="accent6" w:themeShade="80"/>
        </w:rPr>
      </w:pPr>
      <w:r w:rsidRPr="004D3E1C">
        <w:rPr>
          <w:color w:val="275317" w:themeColor="accent6" w:themeShade="80"/>
        </w:rPr>
        <w:t>Objective of the project</w:t>
      </w:r>
    </w:p>
    <w:p w14:paraId="01DF4461" w14:textId="77777777" w:rsidR="001137D8" w:rsidRPr="001137D8" w:rsidRDefault="001137D8" w:rsidP="001137D8">
      <w:pPr>
        <w:rPr>
          <w:b/>
          <w:bCs/>
        </w:rPr>
      </w:pPr>
    </w:p>
    <w:p w14:paraId="7008B976" w14:textId="52C52D92" w:rsidR="001137D8" w:rsidRPr="001137D8" w:rsidRDefault="001137D8" w:rsidP="004D3E1C">
      <w:pPr>
        <w:rPr>
          <w:b/>
          <w:bCs/>
          <w:color w:val="275317" w:themeColor="accent6" w:themeShade="80"/>
        </w:rPr>
      </w:pPr>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491FB5B0" w14:textId="082D3007" w:rsidR="004D3E1C" w:rsidRPr="004D3E1C" w:rsidRDefault="004D3E1C" w:rsidP="004D3E1C">
      <w:pPr>
        <w:rPr>
          <w:b/>
          <w:bCs/>
        </w:rPr>
      </w:pPr>
      <w:r>
        <w:br/>
      </w:r>
      <w:r>
        <w:br/>
      </w:r>
      <w:r w:rsidRPr="004D3E1C">
        <w:rPr>
          <w:b/>
          <w:bCs/>
          <w:color w:val="275317" w:themeColor="accent6" w:themeShade="80"/>
        </w:rPr>
        <w:t>Methodology</w:t>
      </w:r>
      <w:r>
        <w:br/>
      </w:r>
      <w:r>
        <w:br/>
      </w:r>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lastRenderedPageBreak/>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r>
        <w:br/>
      </w:r>
      <w:r w:rsidR="00822E39">
        <w:rPr>
          <w:b/>
          <w:bCs/>
        </w:rPr>
        <w:br/>
      </w:r>
      <w:r w:rsidR="00822E39">
        <w:rPr>
          <w:b/>
          <w:bCs/>
        </w:rPr>
        <w:br/>
      </w:r>
      <w:r w:rsidRPr="004D3E1C">
        <w:rPr>
          <w:b/>
          <w:bCs/>
        </w:rPr>
        <w:t xml:space="preserve">2.1 </w:t>
      </w:r>
      <w:r w:rsidRPr="004D3E1C">
        <w:rPr>
          <w:b/>
          <w:bCs/>
          <w:color w:val="275317" w:themeColor="accent6" w:themeShade="80"/>
        </w:rPr>
        <w:t>Data Exploration and Cleaning</w:t>
      </w:r>
    </w:p>
    <w:p w14:paraId="608A0723" w14:textId="77777777" w:rsidR="004D3E1C" w:rsidRPr="004D3E1C" w:rsidRDefault="004D3E1C" w:rsidP="004D3E1C">
      <w:pPr>
        <w:numPr>
          <w:ilvl w:val="0"/>
          <w:numId w:val="10"/>
        </w:numPr>
      </w:pPr>
      <w:r w:rsidRPr="004D3E1C">
        <w:rPr>
          <w:b/>
          <w:bCs/>
        </w:rPr>
        <w:t>Conversion of Unknown Values</w:t>
      </w:r>
      <w:r w:rsidRPr="004D3E1C">
        <w:t xml:space="preserve">: This initial step involved the transformation of 'unknown' entries across the dataset to </w:t>
      </w:r>
      <w:proofErr w:type="spellStart"/>
      <w:proofErr w:type="gramStart"/>
      <w:r w:rsidRPr="004D3E1C">
        <w:rPr>
          <w:b/>
          <w:bCs/>
        </w:rPr>
        <w:t>np.NaN</w:t>
      </w:r>
      <w:proofErr w:type="spellEnd"/>
      <w:proofErr w:type="gramEnd"/>
      <w:r w:rsidRPr="004D3E1C">
        <w:t>, enabling us to employ uniform data handling techniques.</w:t>
      </w:r>
    </w:p>
    <w:p w14:paraId="2A40C0A1" w14:textId="77777777" w:rsidR="004D3E1C" w:rsidRPr="004D3E1C" w:rsidRDefault="004D3E1C" w:rsidP="004D3E1C">
      <w:pPr>
        <w:numPr>
          <w:ilvl w:val="0"/>
          <w:numId w:val="10"/>
        </w:numPr>
      </w:pPr>
      <w:r w:rsidRPr="004D3E1C">
        <w:rPr>
          <w:b/>
          <w:bCs/>
        </w:rPr>
        <w:t>Assessment of Missing Data</w:t>
      </w:r>
      <w:r w:rsidRPr="004D3E1C">
        <w:t xml:space="preserve">: An exhaustive review quantified missing values, </w:t>
      </w:r>
      <w:proofErr w:type="gramStart"/>
      <w:r w:rsidRPr="004D3E1C">
        <w:t xml:space="preserve">utilizing </w:t>
      </w:r>
      <w:r w:rsidRPr="004D3E1C">
        <w:rPr>
          <w:b/>
          <w:bCs/>
        </w:rPr>
        <w:t>.</w:t>
      </w:r>
      <w:proofErr w:type="spellStart"/>
      <w:r w:rsidRPr="004D3E1C">
        <w:rPr>
          <w:b/>
          <w:bCs/>
        </w:rPr>
        <w:t>isnull</w:t>
      </w:r>
      <w:proofErr w:type="spellEnd"/>
      <w:proofErr w:type="gramEnd"/>
      <w:r w:rsidRPr="004D3E1C">
        <w:rPr>
          <w:b/>
          <w:bCs/>
        </w:rPr>
        <w:t>()</w:t>
      </w:r>
      <w:r w:rsidRPr="004D3E1C">
        <w:t xml:space="preserve"> and </w:t>
      </w:r>
      <w:r w:rsidRPr="004D3E1C">
        <w:rPr>
          <w:b/>
          <w:bCs/>
        </w:rPr>
        <w:t>.sum()</w:t>
      </w:r>
      <w:r w:rsidRPr="004D3E1C">
        <w:t xml:space="preserve"> to inform strategic decisions for data imputation or omission.</w:t>
      </w:r>
    </w:p>
    <w:p w14:paraId="604919C3" w14:textId="7DD60E4C" w:rsidR="00E42AFC" w:rsidRDefault="004D3E1C" w:rsidP="00E42AFC">
      <w:pPr>
        <w:numPr>
          <w:ilvl w:val="0"/>
          <w:numId w:val="10"/>
        </w:numPr>
      </w:pPr>
      <w:r w:rsidRPr="004D3E1C">
        <w:rPr>
          <w:b/>
          <w:bCs/>
        </w:rPr>
        <w:t>Data Reduction</w:t>
      </w:r>
      <w:r w:rsidRPr="004D3E1C">
        <w:t>: Approximately 7% of data records exhibiting missing values were removed, with careful consideration to maintain the balance of the dataset, particularly the representation of our target variable.</w:t>
      </w:r>
    </w:p>
    <w:p w14:paraId="1EEAEC0D" w14:textId="14725A29" w:rsidR="004D3E1C" w:rsidRPr="004D3E1C" w:rsidRDefault="004D3E1C" w:rsidP="004D3E1C">
      <w:pPr>
        <w:rPr>
          <w:b/>
          <w:bCs/>
          <w:color w:val="275317" w:themeColor="accent6" w:themeShade="80"/>
        </w:rPr>
      </w:pPr>
      <w:r w:rsidRPr="004D3E1C">
        <w:rPr>
          <w:b/>
          <w:bCs/>
          <w:color w:val="275317" w:themeColor="accent6" w:themeShade="80"/>
        </w:rPr>
        <w:t>2.2 Data Organization</w:t>
      </w:r>
    </w:p>
    <w:p w14:paraId="356E62CC" w14:textId="77777777" w:rsidR="004D3E1C" w:rsidRDefault="004D3E1C" w:rsidP="004D3E1C">
      <w:r w:rsidRPr="004D3E1C">
        <w:t>The dataset's features were systematically classified into integer, nominal, and ordinal groups to facilitate tailored preprocessing and ensure their appropriateness for machine learning applications.</w:t>
      </w:r>
    </w:p>
    <w:p w14:paraId="1D3B4A79" w14:textId="027E4340" w:rsidR="00E42AFC" w:rsidRPr="00B43D4D" w:rsidRDefault="00E42AFC" w:rsidP="00E42AFC">
      <w:r w:rsidRPr="00B43D4D">
        <w:rPr>
          <w:b/>
          <w:bCs/>
          <w:color w:val="275317" w:themeColor="accent6" w:themeShade="80"/>
        </w:rPr>
        <w:t>2.</w:t>
      </w:r>
      <w:r>
        <w:rPr>
          <w:b/>
          <w:bCs/>
          <w:color w:val="275317" w:themeColor="accent6" w:themeShade="80"/>
        </w:rPr>
        <w:t>3</w:t>
      </w:r>
      <w:r w:rsidRPr="00B43D4D">
        <w:rPr>
          <w:b/>
          <w:bCs/>
          <w:color w:val="275317" w:themeColor="accent6" w:themeShade="80"/>
        </w:rPr>
        <w:t xml:space="preserve"> Visualization</w:t>
      </w:r>
    </w:p>
    <w:p w14:paraId="06A4D110" w14:textId="77777777" w:rsidR="00E42AFC" w:rsidRPr="004D3E1C" w:rsidRDefault="00E42AFC" w:rsidP="00E42AF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E42AFC">
      <w:pPr>
        <w:numPr>
          <w:ilvl w:val="0"/>
          <w:numId w:val="15"/>
        </w:numPr>
      </w:pPr>
      <w:r w:rsidRPr="004D3E1C">
        <w:rPr>
          <w:b/>
          <w:bCs/>
        </w:rPr>
        <w:t>Data Understanding</w:t>
      </w:r>
      <w:r w:rsidRPr="004D3E1C">
        <w:t>: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E42AFC">
      <w:pPr>
        <w:numPr>
          <w:ilvl w:val="0"/>
          <w:numId w:val="15"/>
        </w:numPr>
      </w:pPr>
      <w:r w:rsidRPr="004D3E1C">
        <w:rPr>
          <w:b/>
          <w:bCs/>
        </w:rPr>
        <w:t>Insight Communication</w:t>
      </w:r>
      <w:r w:rsidRPr="004D3E1C">
        <w:t xml:space="preserve">: The visualization of the model's results was crucial in elucidating complex findings. For example, ROC curves were used to compare the </w:t>
      </w:r>
      <w:r w:rsidRPr="004D3E1C">
        <w:lastRenderedPageBreak/>
        <w:t>performance of different classifiers, while confusion matrices offered insights into the true positives and false negatives yielded by the models.</w:t>
      </w:r>
    </w:p>
    <w:p w14:paraId="7323AE30" w14:textId="77777777" w:rsidR="00E42AFC" w:rsidRPr="004D3E1C" w:rsidRDefault="00E42AFC" w:rsidP="00E42AFC">
      <w:pPr>
        <w:numPr>
          <w:ilvl w:val="0"/>
          <w:numId w:val="15"/>
        </w:numPr>
      </w:pPr>
      <w:r w:rsidRPr="004D3E1C">
        <w:rPr>
          <w:b/>
          <w:bCs/>
        </w:rPr>
        <w:t>Feature Importance</w:t>
      </w:r>
      <w:r w:rsidRPr="004D3E1C">
        <w:t xml:space="preserv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3ADE5163" w14:textId="77777777" w:rsidR="00E42AFC" w:rsidRPr="004D3E1C" w:rsidRDefault="00E42AFC" w:rsidP="00E42AFC">
      <w:r w:rsidRPr="004D3E1C">
        <w:t>Through strategic visualization, the project transformed raw data into a compelling narrative, providing stakeholders with intuitive access to complex data insights.</w:t>
      </w:r>
    </w:p>
    <w:p w14:paraId="51113C18" w14:textId="77777777" w:rsidR="00E42AFC" w:rsidRPr="004D3E1C" w:rsidRDefault="00E42AFC" w:rsidP="004D3E1C"/>
    <w:p w14:paraId="72CF15BC" w14:textId="6AF3ECF3" w:rsidR="00E42AFC" w:rsidRDefault="004D3E1C" w:rsidP="00E42AFC">
      <w:pPr>
        <w:rPr>
          <w:b/>
          <w:bCs/>
        </w:rPr>
      </w:pPr>
      <w:r>
        <w:br/>
      </w:r>
      <w:r w:rsidRPr="004D3E1C">
        <w:rPr>
          <w:b/>
          <w:bCs/>
          <w:color w:val="275317" w:themeColor="accent6" w:themeShade="80"/>
        </w:rPr>
        <w:t>2.</w:t>
      </w:r>
      <w:r w:rsidR="00E42AFC">
        <w:rPr>
          <w:b/>
          <w:bCs/>
          <w:color w:val="275317" w:themeColor="accent6" w:themeShade="80"/>
        </w:rPr>
        <w:t>4</w:t>
      </w:r>
      <w:r w:rsidRPr="004D3E1C">
        <w:rPr>
          <w:b/>
          <w:bCs/>
          <w:color w:val="275317" w:themeColor="accent6" w:themeShade="80"/>
        </w:rPr>
        <w:t xml:space="preserve"> Outlier Handling and Data Normalization</w:t>
      </w:r>
    </w:p>
    <w:p w14:paraId="1ABEBB57" w14:textId="064950A6" w:rsidR="00F17E94" w:rsidRPr="00D52DDD" w:rsidRDefault="00F17E94" w:rsidP="004D3E1C">
      <w:pPr>
        <w:numPr>
          <w:ilvl w:val="0"/>
          <w:numId w:val="8"/>
        </w:numPr>
      </w:pPr>
      <w:r>
        <w:rPr>
          <w:b/>
          <w:bCs/>
        </w:rP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4D3E1C">
      <w:pPr>
        <w:numPr>
          <w:ilvl w:val="0"/>
          <w:numId w:val="8"/>
        </w:numPr>
      </w:pPr>
      <w:r w:rsidRPr="00723B92">
        <w:rPr>
          <w:b/>
          <w:bCs/>
        </w:rPr>
        <w:t>Standardization</w:t>
      </w:r>
      <w:r w:rsidRPr="00723B92">
        <w:t>: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4D3E1C">
      <w:pPr>
        <w:rPr>
          <w:b/>
          <w:bCs/>
          <w:color w:val="275317" w:themeColor="accent6" w:themeShade="80"/>
        </w:rPr>
      </w:pPr>
      <w:r w:rsidRPr="004D3E1C">
        <w:rPr>
          <w:b/>
          <w:bCs/>
          <w:color w:val="275317" w:themeColor="accent6" w:themeShade="80"/>
        </w:rPr>
        <w:t>2.</w:t>
      </w:r>
      <w:r w:rsidR="00E42AFC">
        <w:rPr>
          <w:b/>
          <w:bCs/>
          <w:color w:val="275317" w:themeColor="accent6" w:themeShade="80"/>
        </w:rPr>
        <w:t>5</w:t>
      </w:r>
      <w:r w:rsidRPr="004D3E1C">
        <w:rPr>
          <w:b/>
          <w:bCs/>
          <w:color w:val="275317" w:themeColor="accent6" w:themeShade="80"/>
        </w:rPr>
        <w:t xml:space="preserve"> Categorical Data Encoding</w:t>
      </w:r>
    </w:p>
    <w:p w14:paraId="3EF3BCE2" w14:textId="77777777" w:rsidR="004D3E1C" w:rsidRPr="004D3E1C" w:rsidRDefault="004D3E1C" w:rsidP="004D3E1C">
      <w:r w:rsidRPr="004D3E1C">
        <w:t>The categorical data underwent a two-fold encoding process:</w:t>
      </w:r>
    </w:p>
    <w:p w14:paraId="0AF5045F" w14:textId="120DFBC4" w:rsidR="007442B8" w:rsidRPr="00723B92" w:rsidRDefault="007442B8" w:rsidP="007442B8">
      <w:pPr>
        <w:rPr>
          <w:b/>
          <w:bCs/>
        </w:rPr>
      </w:pPr>
      <w:r>
        <w:br/>
        <w:t xml:space="preserve"> </w:t>
      </w:r>
      <w:r w:rsidRPr="00723B92">
        <w:rPr>
          <w:b/>
          <w:bCs/>
        </w:rPr>
        <w:t>Categorical Data Encoding</w:t>
      </w:r>
    </w:p>
    <w:p w14:paraId="74B57897" w14:textId="39E6E68D" w:rsidR="007442B8" w:rsidRPr="00723B92" w:rsidRDefault="007442B8" w:rsidP="007442B8">
      <w:pPr>
        <w:numPr>
          <w:ilvl w:val="0"/>
          <w:numId w:val="9"/>
        </w:numPr>
      </w:pPr>
      <w:r w:rsidRPr="00723B92">
        <w:rPr>
          <w:b/>
          <w:bCs/>
        </w:rPr>
        <w:t>Encoding Strategy</w:t>
      </w:r>
      <w:r w:rsidRPr="00723B92">
        <w:t xml:space="preserve">: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489B4556" w:rsidR="007442B8" w:rsidRPr="00723B92" w:rsidRDefault="007442B8" w:rsidP="007442B8">
      <w:pPr>
        <w:numPr>
          <w:ilvl w:val="0"/>
          <w:numId w:val="9"/>
        </w:numPr>
      </w:pPr>
      <w:r w:rsidRPr="00723B92">
        <w:rPr>
          <w:b/>
          <w:bCs/>
        </w:rPr>
        <w:t>Implementation</w:t>
      </w:r>
      <w:r w:rsidRPr="00723B92">
        <w:t>: The encoding process converted categorical columns to a format compatible with machine learning algorithms, using scikit-</w:t>
      </w:r>
      <w:proofErr w:type="spellStart"/>
      <w:r w:rsidRPr="00723B92">
        <w:t>learn's</w:t>
      </w:r>
      <w:proofErr w:type="spellEnd"/>
      <w:r w:rsidRPr="00723B92">
        <w:t xml:space="preserve"> </w:t>
      </w:r>
      <w:proofErr w:type="spellStart"/>
      <w:r w:rsidRPr="00723B92">
        <w:rPr>
          <w:b/>
          <w:bCs/>
        </w:rPr>
        <w:t>OneHotEncoder</w:t>
      </w:r>
      <w:proofErr w:type="spellEnd"/>
      <w:r w:rsidRPr="00723B92">
        <w:t xml:space="preserve"> </w:t>
      </w:r>
      <w:r w:rsidR="00D52DDD">
        <w:t xml:space="preserve">and </w:t>
      </w:r>
      <w:proofErr w:type="spellStart"/>
      <w:r w:rsidR="00D52DDD" w:rsidRPr="00D52DDD">
        <w:rPr>
          <w:b/>
          <w:bCs/>
        </w:rPr>
        <w:t>OrinalEncoder</w:t>
      </w:r>
      <w:proofErr w:type="spellEnd"/>
      <w:r w:rsidR="00D52DDD" w:rsidRPr="00D52DDD">
        <w:rPr>
          <w:b/>
          <w:bCs/>
        </w:rPr>
        <w:t xml:space="preserve"> </w:t>
      </w:r>
      <w:r w:rsidRPr="00723B92">
        <w:t>for efficient transformation.</w:t>
      </w:r>
    </w:p>
    <w:p w14:paraId="63789786" w14:textId="77777777" w:rsidR="007442B8" w:rsidRPr="00723B92" w:rsidRDefault="007442B8" w:rsidP="007442B8">
      <w:pPr>
        <w:rPr>
          <w:b/>
          <w:bCs/>
        </w:rPr>
      </w:pPr>
      <w:r w:rsidRPr="00723B92">
        <w:rPr>
          <w:b/>
          <w:bCs/>
        </w:rPr>
        <w:t>Concatenation of Processed Features</w:t>
      </w:r>
    </w:p>
    <w:p w14:paraId="00F590E8" w14:textId="40931184" w:rsidR="004D3E1C" w:rsidRPr="00E42AFC" w:rsidRDefault="007442B8" w:rsidP="004D3E1C">
      <w:r w:rsidRPr="00723B92">
        <w:t xml:space="preserve">After separately processing numerical and categorical features, the data was recombined into a single </w:t>
      </w:r>
      <w:proofErr w:type="spellStart"/>
      <w:r w:rsidRPr="00723B92">
        <w:t>dataframe</w:t>
      </w:r>
      <w:proofErr w:type="spellEnd"/>
      <w:r w:rsidRPr="00723B92">
        <w:t xml:space="preserve">. This consolidated dataset, now devoid of missing values, outliers, </w:t>
      </w:r>
      <w:r w:rsidRPr="00723B92">
        <w:lastRenderedPageBreak/>
        <w:t>and with all categorical variables suitably encoded, was prepared for machine learning modeling.</w:t>
      </w:r>
      <w:r w:rsidR="004D3E1C">
        <w:br/>
      </w:r>
      <w:r w:rsidR="004D3E1C">
        <w:br/>
      </w:r>
      <w:r w:rsidR="004D3E1C">
        <w:br/>
      </w:r>
      <w:r w:rsidR="004D3E1C" w:rsidRPr="004D3E1C">
        <w:rPr>
          <w:b/>
          <w:bCs/>
          <w:color w:val="275317" w:themeColor="accent6" w:themeShade="80"/>
        </w:rPr>
        <w:t>2.</w:t>
      </w:r>
      <w:r w:rsidR="00E42AFC">
        <w:rPr>
          <w:b/>
          <w:bCs/>
          <w:color w:val="275317" w:themeColor="accent6" w:themeShade="80"/>
        </w:rPr>
        <w:t>6</w:t>
      </w:r>
      <w:r w:rsidR="004D3E1C" w:rsidRPr="004D3E1C">
        <w:rPr>
          <w:b/>
          <w:bCs/>
          <w:color w:val="275317" w:themeColor="accent6" w:themeShade="80"/>
        </w:rPr>
        <w:t xml:space="preserve"> Learning Methods Used</w:t>
      </w:r>
    </w:p>
    <w:p w14:paraId="67C4D4CB" w14:textId="7B965926" w:rsidR="004D3E1C" w:rsidRPr="004D3E1C" w:rsidRDefault="00312F56" w:rsidP="004D3E1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4D3E1C">
      <w:pPr>
        <w:numPr>
          <w:ilvl w:val="0"/>
          <w:numId w:val="13"/>
        </w:numPr>
      </w:pPr>
      <w:r w:rsidRPr="004D3E1C">
        <w:rPr>
          <w:b/>
          <w:bCs/>
        </w:rPr>
        <w:t>Logistic Regression</w:t>
      </w:r>
    </w:p>
    <w:p w14:paraId="396AED66" w14:textId="76BF37C6" w:rsidR="00F17E94" w:rsidRPr="00F17E94" w:rsidRDefault="00F17E94" w:rsidP="00F17E94">
      <w:pPr>
        <w:ind w:left="720"/>
      </w:pPr>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E42AFC">
      <w:pPr>
        <w:numPr>
          <w:ilvl w:val="0"/>
          <w:numId w:val="13"/>
        </w:numPr>
      </w:pPr>
      <w:r>
        <w:rPr>
          <w:b/>
          <w:bCs/>
        </w:rPr>
        <w:t>Random Forest Classification</w:t>
      </w:r>
    </w:p>
    <w:p w14:paraId="0E2FAD68" w14:textId="0C26EE72" w:rsidR="00E42AFC" w:rsidRPr="001B5890" w:rsidRDefault="001B5890" w:rsidP="00D52DDD">
      <w:pPr>
        <w:ind w:left="720"/>
        <w:rPr>
          <w:b/>
          <w:bCs/>
          <w:color w:val="275317" w:themeColor="accent6" w:themeShade="80"/>
        </w:rPr>
      </w:pPr>
      <w:r w:rsidRPr="001B5890">
        <w:t>Random Forest Classification mean performing the Decision Tree Classifier on with different subset of data on the same predictor.</w:t>
      </w:r>
      <w:r w:rsidR="004D3E1C" w:rsidRPr="001B5890">
        <w:rPr>
          <w:b/>
          <w:bCs/>
          <w:color w:val="275317" w:themeColor="accent6" w:themeShade="80"/>
        </w:rPr>
        <w:br/>
      </w:r>
    </w:p>
    <w:p w14:paraId="772E3DC2" w14:textId="702D1FF3" w:rsidR="004D3E1C" w:rsidRPr="00E42AFC" w:rsidRDefault="004D3E1C" w:rsidP="00E42AFC">
      <w:r w:rsidRPr="00E42AFC">
        <w:rPr>
          <w:b/>
          <w:bCs/>
          <w:color w:val="275317" w:themeColor="accent6" w:themeShade="80"/>
        </w:rPr>
        <w:t>2.7 Machine Learning Implementation</w:t>
      </w:r>
    </w:p>
    <w:p w14:paraId="44043589" w14:textId="77777777" w:rsidR="004D3E1C" w:rsidRPr="004D3E1C" w:rsidRDefault="004D3E1C" w:rsidP="004D3E1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312F56">
      <w:pPr>
        <w:numPr>
          <w:ilvl w:val="0"/>
          <w:numId w:val="16"/>
        </w:numPr>
      </w:pPr>
      <w:r w:rsidRPr="004D3E1C">
        <w:rPr>
          <w:b/>
          <w:bCs/>
        </w:rPr>
        <w:t>Preprocessing for Machine Learning</w:t>
      </w:r>
      <w:r w:rsidRPr="004D3E1C">
        <w:t xml:space="preserve">: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4D3E1C">
      <w:pPr>
        <w:numPr>
          <w:ilvl w:val="0"/>
          <w:numId w:val="16"/>
        </w:numPr>
      </w:pPr>
      <w:r w:rsidRPr="004D3E1C">
        <w:rPr>
          <w:b/>
          <w:bCs/>
        </w:rPr>
        <w:t>Ensemble Techniques</w:t>
      </w:r>
      <w:r w:rsidRPr="004D3E1C">
        <w:t>: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4D3E1C">
      <w:pPr>
        <w:numPr>
          <w:ilvl w:val="0"/>
          <w:numId w:val="16"/>
        </w:numPr>
      </w:pPr>
      <w:r w:rsidRPr="004D3E1C">
        <w:rPr>
          <w:b/>
          <w:bCs/>
        </w:rPr>
        <w:t>Performance Metrics</w:t>
      </w:r>
      <w:r w:rsidRPr="004D3E1C">
        <w:t>: A variety of metrics were used to evaluate the models. Accuracy was measured to see the overall level of correct classifications, while the ROC curve and the area under it (AUC) were used to assess the trade-offs between true positive rate and false positive rate at various threshold settings.</w:t>
      </w:r>
    </w:p>
    <w:p w14:paraId="05414602" w14:textId="77777777" w:rsidR="004D3E1C" w:rsidRPr="004D3E1C" w:rsidRDefault="004D3E1C" w:rsidP="004D3E1C">
      <w:pPr>
        <w:numPr>
          <w:ilvl w:val="0"/>
          <w:numId w:val="16"/>
        </w:numPr>
      </w:pPr>
      <w:r w:rsidRPr="004D3E1C">
        <w:rPr>
          <w:b/>
          <w:bCs/>
        </w:rPr>
        <w:t>Model Comparison and Selection</w:t>
      </w:r>
      <w:r w:rsidRPr="004D3E1C">
        <w:t>: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402B2271" w:rsidR="00F17E94" w:rsidRPr="001B5890" w:rsidRDefault="004D3E1C" w:rsidP="00B464B2">
      <w:pPr>
        <w:rPr>
          <w:b/>
          <w:bCs/>
          <w:color w:val="275317" w:themeColor="accent6" w:themeShade="80"/>
        </w:rPr>
      </w:pPr>
      <w:r w:rsidRPr="004D3E1C">
        <w:lastRenderedPageBreak/>
        <w:t>By rigorously applying machine learning techniques, the project ensured that the models developed were both statistically sound and relevant to the practical needs of the marketing campaign</w:t>
      </w:r>
      <w:r>
        <w:br/>
      </w:r>
    </w:p>
    <w:p w14:paraId="63992EDA" w14:textId="77777777" w:rsidR="00F17E94" w:rsidRDefault="00B464B2" w:rsidP="00F17E94">
      <w:pPr>
        <w:rPr>
          <w:b/>
          <w:bCs/>
        </w:rPr>
      </w:pPr>
      <w:r w:rsidRPr="00B464B2">
        <w:rPr>
          <w:b/>
          <w:bCs/>
        </w:rPr>
        <w:t xml:space="preserve"> </w:t>
      </w:r>
      <w:r w:rsidR="00F17E94">
        <w:rPr>
          <w:b/>
          <w:bCs/>
        </w:rPr>
        <w:t>Result and Discussion</w:t>
      </w:r>
    </w:p>
    <w:p w14:paraId="6900D3FC" w14:textId="28C2F074" w:rsidR="00F17E94" w:rsidRDefault="00F17E94" w:rsidP="00F17E94">
      <w:pPr>
        <w:rPr>
          <w:b/>
          <w:bCs/>
          <w:color w:val="275317" w:themeColor="accent6" w:themeShade="80"/>
        </w:rPr>
      </w:pPr>
      <w:r>
        <w:rPr>
          <w:b/>
          <w:bCs/>
          <w:color w:val="275317" w:themeColor="accent6" w:themeShade="80"/>
        </w:rPr>
        <w:t>3</w:t>
      </w:r>
      <w:r w:rsidRPr="00E42AFC">
        <w:rPr>
          <w:b/>
          <w:bCs/>
          <w:color w:val="275317" w:themeColor="accent6" w:themeShade="80"/>
        </w:rPr>
        <w:t>.</w:t>
      </w:r>
      <w:r>
        <w:rPr>
          <w:b/>
          <w:bCs/>
          <w:color w:val="275317" w:themeColor="accent6" w:themeShade="80"/>
        </w:rPr>
        <w:t>1</w:t>
      </w:r>
      <w:r w:rsidRPr="00E42AFC">
        <w:rPr>
          <w:b/>
          <w:bCs/>
          <w:color w:val="275317" w:themeColor="accent6" w:themeShade="80"/>
        </w:rPr>
        <w:t xml:space="preserve"> </w:t>
      </w:r>
      <w:r>
        <w:rPr>
          <w:b/>
          <w:bCs/>
          <w:color w:val="275317" w:themeColor="accent6" w:themeShade="80"/>
        </w:rPr>
        <w:t xml:space="preserve">Insight on Data </w:t>
      </w:r>
    </w:p>
    <w:p w14:paraId="7812DD39" w14:textId="273FCF7B" w:rsidR="001B5890" w:rsidRDefault="00F17E94" w:rsidP="00F17E94">
      <w:pPr>
        <w:rPr>
          <w:b/>
          <w:bCs/>
          <w:color w:val="275317" w:themeColor="accent6" w:themeShade="80"/>
        </w:rPr>
      </w:pPr>
      <w:r>
        <w:rPr>
          <w:b/>
          <w:bCs/>
          <w:color w:val="275317" w:themeColor="accent6" w:themeShade="80"/>
        </w:rPr>
        <w:t>3.2 Insight on Model Prediction</w:t>
      </w:r>
    </w:p>
    <w:p w14:paraId="5C90C643" w14:textId="7C41652C" w:rsidR="001B5890" w:rsidRPr="001B5890" w:rsidRDefault="001B5890" w:rsidP="001B5890">
      <w:pPr>
        <w:pStyle w:val="ListParagraph"/>
        <w:numPr>
          <w:ilvl w:val="0"/>
          <w:numId w:val="18"/>
        </w:numPr>
        <w:rPr>
          <w:bCs/>
          <w:color w:val="000000" w:themeColor="text1"/>
        </w:rPr>
      </w:pPr>
      <w:r>
        <w:rPr>
          <w:b/>
          <w:bCs/>
          <w:color w:val="000000" w:themeColor="text1"/>
        </w:rPr>
        <w:t>Model prediction outcome</w:t>
      </w:r>
      <w:r w:rsidRPr="001B5890">
        <w:rPr>
          <w:color w:val="000000" w:themeColor="text1"/>
        </w:rPr>
        <w:t>:</w:t>
      </w:r>
    </w:p>
    <w:p w14:paraId="334D2474" w14:textId="4494FA1A" w:rsidR="000F7B37" w:rsidRDefault="001B5890" w:rsidP="000F7B37">
      <w:pPr>
        <w:ind w:left="720"/>
        <w:rPr>
          <w:bCs/>
          <w:color w:val="000000" w:themeColor="text1"/>
        </w:rPr>
      </w:pPr>
      <w:r w:rsidRPr="001B5890">
        <w:rPr>
          <w:bCs/>
          <w:color w:val="000000" w:themeColor="text1"/>
        </w:rPr>
        <w:t xml:space="preserve">After performing both the regression of </w:t>
      </w:r>
      <w:r>
        <w:rPr>
          <w:bCs/>
          <w:color w:val="000000" w:themeColor="text1"/>
        </w:rPr>
        <w:t>the confusion matric</w:t>
      </w:r>
      <w:r w:rsidR="000F7B37">
        <w:rPr>
          <w:bCs/>
          <w:color w:val="000000" w:themeColor="text1"/>
        </w:rPr>
        <w:t xml:space="preserve"> for both model </w:t>
      </w:r>
      <w:r>
        <w:rPr>
          <w:bCs/>
          <w:color w:val="000000" w:themeColor="text1"/>
        </w:rPr>
        <w:t xml:space="preserve">is shown below: </w:t>
      </w:r>
    </w:p>
    <w:p w14:paraId="5FC90CB9" w14:textId="765E211C" w:rsidR="000F7B37" w:rsidRDefault="000F7B37" w:rsidP="000F7B37">
      <w:pPr>
        <w:ind w:left="720"/>
        <w:rPr>
          <w:bCs/>
          <w:color w:val="000000" w:themeColor="text1"/>
        </w:rPr>
      </w:pPr>
      <w:r w:rsidRPr="000F7B37">
        <w:rPr>
          <w:bCs/>
          <w:color w:val="000000" w:themeColor="text1"/>
        </w:rPr>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5"/>
                    <a:stretch>
                      <a:fillRect/>
                    </a:stretch>
                  </pic:blipFill>
                  <pic:spPr>
                    <a:xfrm>
                      <a:off x="0" y="0"/>
                      <a:ext cx="2758062" cy="2399597"/>
                    </a:xfrm>
                    <a:prstGeom prst="rect">
                      <a:avLst/>
                    </a:prstGeom>
                  </pic:spPr>
                </pic:pic>
              </a:graphicData>
            </a:graphic>
          </wp:inline>
        </w:drawing>
      </w:r>
      <w:r w:rsidRPr="000F7B37">
        <w:rPr>
          <w:bCs/>
          <w:color w:val="000000" w:themeColor="text1"/>
        </w:rPr>
        <w:drawing>
          <wp:inline distT="0" distB="0" distL="0" distR="0" wp14:anchorId="1B0A265E" wp14:editId="12E3C447">
            <wp:extent cx="2739576" cy="2376375"/>
            <wp:effectExtent l="0" t="0" r="3810" b="0"/>
            <wp:docPr id="14080766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6639" name="Picture 1" descr="A blue squares with white text&#10;&#10;Description automatically generated"/>
                    <pic:cNvPicPr/>
                  </pic:nvPicPr>
                  <pic:blipFill>
                    <a:blip r:embed="rId6"/>
                    <a:stretch>
                      <a:fillRect/>
                    </a:stretch>
                  </pic:blipFill>
                  <pic:spPr>
                    <a:xfrm>
                      <a:off x="0" y="0"/>
                      <a:ext cx="2758400" cy="2392703"/>
                    </a:xfrm>
                    <a:prstGeom prst="rect">
                      <a:avLst/>
                    </a:prstGeom>
                  </pic:spPr>
                </pic:pic>
              </a:graphicData>
            </a:graphic>
          </wp:inline>
        </w:drawing>
      </w:r>
    </w:p>
    <w:p w14:paraId="2CFAC6F8" w14:textId="163497B3" w:rsidR="000F7B37" w:rsidRPr="000F7B37" w:rsidRDefault="000F7B37" w:rsidP="000F7B37">
      <w:pPr>
        <w:ind w:left="720"/>
        <w:rPr>
          <w:bCs/>
          <w:color w:val="000000" w:themeColor="text1"/>
          <w:sz w:val="28"/>
          <w:szCs w:val="28"/>
          <w:vertAlign w:val="superscript"/>
        </w:rPr>
      </w:pPr>
      <w:r w:rsidRPr="000F7B37">
        <w:rPr>
          <w:bCs/>
          <w:color w:val="000000" w:themeColor="text1"/>
          <w:sz w:val="28"/>
          <w:szCs w:val="28"/>
          <w:vertAlign w:val="superscript"/>
        </w:rPr>
        <w:t>3.2.1 Confusion Matrix for both model</w:t>
      </w:r>
    </w:p>
    <w:p w14:paraId="60C036F4" w14:textId="228CF20B" w:rsidR="000F7B37" w:rsidRDefault="000F7B37" w:rsidP="00DD1848">
      <w:pPr>
        <w:spacing w:line="276" w:lineRule="auto"/>
        <w:ind w:left="720"/>
        <w:rPr>
          <w:bCs/>
          <w:color w:val="000000" w:themeColor="text1"/>
        </w:rPr>
      </w:pPr>
      <w:r>
        <w:rPr>
          <w:bCs/>
          <w:color w:val="000000" w:themeColor="text1"/>
        </w:rPr>
        <w:t xml:space="preserve">For both </w:t>
      </w:r>
      <w:proofErr w:type="gramStart"/>
      <w:r>
        <w:rPr>
          <w:bCs/>
          <w:color w:val="000000" w:themeColor="text1"/>
        </w:rPr>
        <w:t>model</w:t>
      </w:r>
      <w:proofErr w:type="gramEnd"/>
      <w:r>
        <w:rPr>
          <w:bCs/>
          <w:color w:val="000000" w:themeColor="text1"/>
        </w:rPr>
        <w:t>,</w:t>
      </w:r>
      <w:r w:rsidR="002F7872">
        <w:rPr>
          <w:bCs/>
          <w:color w:val="000000" w:themeColor="text1"/>
        </w:rPr>
        <w:t xml:space="preserve"> </w:t>
      </w:r>
      <w:r w:rsidR="00C84E6A">
        <w:rPr>
          <w:bCs/>
          <w:color w:val="000000" w:themeColor="text1"/>
        </w:rPr>
        <w:t>both model</w:t>
      </w:r>
      <w:r w:rsidR="002F7872">
        <w:rPr>
          <w:bCs/>
          <w:color w:val="000000" w:themeColor="text1"/>
        </w:rPr>
        <w:t xml:space="preserve"> has a similar output on the test set while the Logistic </w:t>
      </w:r>
      <w:r w:rsidR="0080015B">
        <w:rPr>
          <w:bCs/>
          <w:color w:val="000000" w:themeColor="text1"/>
        </w:rPr>
        <w:t>Regression</w:t>
      </w:r>
      <w:r w:rsidR="002F7872">
        <w:rPr>
          <w:bCs/>
          <w:color w:val="000000" w:themeColor="text1"/>
        </w:rPr>
        <w:t xml:space="preserve"> has a high count on the FP index while the Random Forest has a higher count of FN.</w:t>
      </w:r>
    </w:p>
    <w:p w14:paraId="7C6313A9" w14:textId="4FC514C6" w:rsidR="000F7B37" w:rsidRDefault="002F7872" w:rsidP="00DD1848">
      <w:pPr>
        <w:spacing w:line="276" w:lineRule="auto"/>
        <w:ind w:left="720"/>
        <w:rPr>
          <w:bCs/>
          <w:color w:val="000000" w:themeColor="text1"/>
        </w:rPr>
      </w:pPr>
      <w:r>
        <w:rPr>
          <w:bCs/>
          <w:color w:val="000000" w:themeColor="text1"/>
        </w:rPr>
        <w:t xml:space="preserve">The Accuracy score for both model in test set </w:t>
      </w:r>
      <w:r w:rsidR="00C84E6A">
        <w:rPr>
          <w:bCs/>
          <w:color w:val="000000" w:themeColor="text1"/>
        </w:rPr>
        <w:t>is</w:t>
      </w:r>
      <w:r>
        <w:rPr>
          <w:bCs/>
          <w:color w:val="000000" w:themeColor="text1"/>
        </w:rPr>
        <w:t xml:space="preserve"> very similar </w:t>
      </w:r>
      <w:r w:rsidR="00C84E6A">
        <w:rPr>
          <w:bCs/>
          <w:color w:val="000000" w:themeColor="text1"/>
        </w:rPr>
        <w:t>both</w:t>
      </w:r>
      <w:r>
        <w:rPr>
          <w:bCs/>
          <w:color w:val="000000" w:themeColor="text1"/>
        </w:rPr>
        <w:t xml:space="preserve"> 95.5% and 96.6% score for Logistic Regression and Random Forest Classification</w:t>
      </w:r>
      <w:r w:rsidR="0080015B">
        <w:rPr>
          <w:bCs/>
          <w:color w:val="000000" w:themeColor="text1"/>
        </w:rPr>
        <w:t xml:space="preserve"> respectively.</w:t>
      </w:r>
    </w:p>
    <w:p w14:paraId="59A5B436" w14:textId="1F3BDA1C" w:rsidR="0080015B" w:rsidRDefault="0080015B" w:rsidP="00DD1848">
      <w:pPr>
        <w:spacing w:line="276" w:lineRule="auto"/>
        <w:ind w:left="720"/>
        <w:rPr>
          <w:bCs/>
          <w:color w:val="000000" w:themeColor="text1"/>
        </w:rPr>
      </w:pPr>
      <w:r>
        <w:rPr>
          <w:bCs/>
          <w:color w:val="000000" w:themeColor="text1"/>
        </w:rPr>
        <w:t xml:space="preserve">As for the Precision Score for the Logistic Regression is lower with </w:t>
      </w:r>
      <w:r w:rsidR="00C84E6A">
        <w:rPr>
          <w:bCs/>
          <w:color w:val="000000" w:themeColor="text1"/>
        </w:rPr>
        <w:t>74.98% while the Recall score is 84.78</w:t>
      </w:r>
      <w:r w:rsidR="00DD1848">
        <w:rPr>
          <w:bCs/>
          <w:color w:val="000000" w:themeColor="text1"/>
        </w:rPr>
        <w:t>% and</w:t>
      </w:r>
      <w:r w:rsidR="00C84E6A">
        <w:rPr>
          <w:bCs/>
          <w:color w:val="000000" w:themeColor="text1"/>
        </w:rPr>
        <w:t xml:space="preserve"> with a F1 score of </w:t>
      </w:r>
      <w:r w:rsidR="00DD1848">
        <w:rPr>
          <w:bCs/>
          <w:color w:val="000000" w:themeColor="text1"/>
        </w:rPr>
        <w:t>79.58%</w:t>
      </w:r>
      <w:r w:rsidR="00C84E6A">
        <w:rPr>
          <w:bCs/>
          <w:color w:val="000000" w:themeColor="text1"/>
        </w:rPr>
        <w:t>.</w:t>
      </w:r>
    </w:p>
    <w:p w14:paraId="2179F458" w14:textId="783AF466" w:rsidR="00C84E6A" w:rsidRDefault="00C84E6A" w:rsidP="00DD1848">
      <w:pPr>
        <w:spacing w:line="276" w:lineRule="auto"/>
        <w:ind w:left="720"/>
        <w:rPr>
          <w:bCs/>
          <w:color w:val="000000" w:themeColor="text1"/>
        </w:rPr>
      </w:pPr>
      <w:r>
        <w:rPr>
          <w:bCs/>
          <w:color w:val="000000" w:themeColor="text1"/>
        </w:rPr>
        <w:t>While the Precision Score for the Random Forest is 85.27% and the Recall score is 71.19%</w:t>
      </w:r>
      <w:r w:rsidR="00DD1848">
        <w:rPr>
          <w:bCs/>
          <w:color w:val="000000" w:themeColor="text1"/>
        </w:rPr>
        <w:t xml:space="preserve"> with the F1 score is</w:t>
      </w:r>
      <w:r>
        <w:rPr>
          <w:bCs/>
          <w:color w:val="000000" w:themeColor="text1"/>
        </w:rPr>
        <w:t xml:space="preserve"> </w:t>
      </w:r>
      <w:r w:rsidR="00DD1848">
        <w:rPr>
          <w:bCs/>
          <w:color w:val="000000" w:themeColor="text1"/>
        </w:rPr>
        <w:t>71.02%.</w:t>
      </w:r>
    </w:p>
    <w:p w14:paraId="3BDF64AD" w14:textId="6E1343B2" w:rsidR="00DD1848" w:rsidRDefault="00C84E6A" w:rsidP="00DD1848">
      <w:pPr>
        <w:spacing w:line="276" w:lineRule="auto"/>
        <w:ind w:left="720"/>
        <w:rPr>
          <w:bCs/>
          <w:color w:val="000000" w:themeColor="text1"/>
        </w:rPr>
      </w:pPr>
      <w:r>
        <w:rPr>
          <w:bCs/>
          <w:color w:val="000000" w:themeColor="text1"/>
        </w:rPr>
        <w:lastRenderedPageBreak/>
        <w:t xml:space="preserve">The Recall indicate the percentage score that the correct data over to </w:t>
      </w:r>
      <w:proofErr w:type="gramStart"/>
      <w:r>
        <w:rPr>
          <w:bCs/>
          <w:color w:val="000000" w:themeColor="text1"/>
        </w:rPr>
        <w:t>the all</w:t>
      </w:r>
      <w:proofErr w:type="gramEnd"/>
      <w:r>
        <w:rPr>
          <w:bCs/>
          <w:color w:val="000000" w:themeColor="text1"/>
        </w:rPr>
        <w:t xml:space="preserve"> Actual true data while Precision score</w:t>
      </w:r>
      <w:r w:rsidR="00DD1848">
        <w:rPr>
          <w:bCs/>
          <w:color w:val="000000" w:themeColor="text1"/>
        </w:rPr>
        <w:t xml:space="preserve"> is the correct label over all the yes label. And F1 score is the overall weight balance of both </w:t>
      </w:r>
      <w:proofErr w:type="gramStart"/>
      <w:r w:rsidR="00DD1848">
        <w:rPr>
          <w:bCs/>
          <w:color w:val="000000" w:themeColor="text1"/>
        </w:rPr>
        <w:t>score</w:t>
      </w:r>
      <w:proofErr w:type="gramEnd"/>
      <w:r w:rsidR="00DD1848">
        <w:rPr>
          <w:bCs/>
          <w:color w:val="000000" w:themeColor="text1"/>
        </w:rPr>
        <w:t xml:space="preserve">. So overall the Logistic Regression is </w:t>
      </w:r>
      <w:proofErr w:type="gramStart"/>
      <w:r w:rsidR="00DD1848">
        <w:rPr>
          <w:bCs/>
          <w:color w:val="000000" w:themeColor="text1"/>
        </w:rPr>
        <w:t>perform</w:t>
      </w:r>
      <w:proofErr w:type="gramEnd"/>
      <w:r w:rsidR="00DD1848">
        <w:rPr>
          <w:bCs/>
          <w:color w:val="000000" w:themeColor="text1"/>
        </w:rPr>
        <w:t xml:space="preserve"> better than Random Forest Model in term to precision and recall score. </w:t>
      </w:r>
    </w:p>
    <w:p w14:paraId="176D0CA3" w14:textId="0411B2B8" w:rsidR="00DD1848" w:rsidRDefault="00DD1848" w:rsidP="00DD1848">
      <w:pPr>
        <w:spacing w:line="276" w:lineRule="auto"/>
        <w:ind w:left="720"/>
        <w:rPr>
          <w:bCs/>
          <w:color w:val="000000" w:themeColor="text1"/>
        </w:rPr>
      </w:pPr>
      <w:r>
        <w:rPr>
          <w:bCs/>
          <w:color w:val="000000" w:themeColor="text1"/>
        </w:rPr>
        <w:t xml:space="preserve">The major reason for the </w:t>
      </w:r>
      <w:r w:rsidR="00141F56">
        <w:rPr>
          <w:bCs/>
          <w:color w:val="000000" w:themeColor="text1"/>
        </w:rPr>
        <w:t xml:space="preserve">lower precision and recall </w:t>
      </w:r>
      <w:proofErr w:type="gramStart"/>
      <w:r w:rsidR="00141F56">
        <w:rPr>
          <w:bCs/>
          <w:color w:val="000000" w:themeColor="text1"/>
        </w:rPr>
        <w:t>compare</w:t>
      </w:r>
      <w:proofErr w:type="gramEnd"/>
      <w:r w:rsidR="00141F56">
        <w:rPr>
          <w:bCs/>
          <w:color w:val="000000" w:themeColor="text1"/>
        </w:rPr>
        <w:t xml:space="preserve"> to the high accuracy result with Random Forest may due to overfitting with a very high precision score on the train set. </w:t>
      </w:r>
    </w:p>
    <w:p w14:paraId="230D9E86" w14:textId="3B1A9178" w:rsidR="000F7B37" w:rsidRDefault="000F7B37" w:rsidP="00DD1848">
      <w:pPr>
        <w:rPr>
          <w:bCs/>
          <w:color w:val="000000" w:themeColor="text1"/>
        </w:rPr>
      </w:pPr>
    </w:p>
    <w:p w14:paraId="50116FD8" w14:textId="42BF2E62" w:rsidR="00DD1848" w:rsidRDefault="00DD1848" w:rsidP="00DD1848">
      <w:pPr>
        <w:rPr>
          <w:bCs/>
          <w:color w:val="000000" w:themeColor="text1"/>
        </w:rPr>
      </w:pPr>
      <w:r>
        <w:rPr>
          <w:bCs/>
          <w:color w:val="000000" w:themeColor="text1"/>
        </w:rPr>
        <w:tab/>
        <w:t>Below is the ROC and A</w:t>
      </w:r>
      <w:r w:rsidR="00141F56">
        <w:rPr>
          <w:bCs/>
          <w:color w:val="000000" w:themeColor="text1"/>
        </w:rPr>
        <w:t xml:space="preserve">UC curve for </w:t>
      </w:r>
      <w:proofErr w:type="gramStart"/>
      <w:r w:rsidR="00141F56">
        <w:rPr>
          <w:bCs/>
          <w:color w:val="000000" w:themeColor="text1"/>
        </w:rPr>
        <w:t>both of the Regression</w:t>
      </w:r>
      <w:proofErr w:type="gramEnd"/>
      <w:r w:rsidR="00141F56">
        <w:rPr>
          <w:bCs/>
          <w:color w:val="000000" w:themeColor="text1"/>
        </w:rPr>
        <w:t xml:space="preserve"> Model:</w:t>
      </w:r>
    </w:p>
    <w:p w14:paraId="49C03DAB" w14:textId="59DEAA1B" w:rsidR="000F7B37" w:rsidRDefault="000F7B37" w:rsidP="00DD1848">
      <w:pPr>
        <w:jc w:val="center"/>
        <w:rPr>
          <w:bCs/>
          <w:color w:val="000000" w:themeColor="text1"/>
        </w:rPr>
      </w:pPr>
      <w:r w:rsidRPr="000F7B37">
        <w:rPr>
          <w:bCs/>
          <w:color w:val="000000" w:themeColor="text1"/>
        </w:rPr>
        <w:drawing>
          <wp:inline distT="0" distB="0" distL="0" distR="0" wp14:anchorId="4E30BF79" wp14:editId="0F424327">
            <wp:extent cx="3544584" cy="2802693"/>
            <wp:effectExtent l="0" t="0" r="0" b="4445"/>
            <wp:docPr id="1824946409"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409" name="Picture 1" descr="A graph with a line and a point&#10;&#10;Description automatically generated"/>
                    <pic:cNvPicPr/>
                  </pic:nvPicPr>
                  <pic:blipFill>
                    <a:blip r:embed="rId7"/>
                    <a:stretch>
                      <a:fillRect/>
                    </a:stretch>
                  </pic:blipFill>
                  <pic:spPr>
                    <a:xfrm>
                      <a:off x="0" y="0"/>
                      <a:ext cx="3644843" cy="2881967"/>
                    </a:xfrm>
                    <a:prstGeom prst="rect">
                      <a:avLst/>
                    </a:prstGeom>
                  </pic:spPr>
                </pic:pic>
              </a:graphicData>
            </a:graphic>
          </wp:inline>
        </w:drawing>
      </w:r>
    </w:p>
    <w:p w14:paraId="0EE5969F" w14:textId="2CDF1147" w:rsidR="000F7B37" w:rsidRPr="001B5890" w:rsidRDefault="000F7B37" w:rsidP="00DD1848">
      <w:pPr>
        <w:jc w:val="center"/>
        <w:rPr>
          <w:bCs/>
          <w:color w:val="000000" w:themeColor="text1"/>
        </w:rPr>
      </w:pPr>
      <w:r w:rsidRPr="000F7B37">
        <w:rPr>
          <w:bCs/>
          <w:color w:val="000000" w:themeColor="text1"/>
        </w:rPr>
        <w:drawing>
          <wp:inline distT="0" distB="0" distL="0" distR="0" wp14:anchorId="04A69522" wp14:editId="1F81D720">
            <wp:extent cx="3493214" cy="2766302"/>
            <wp:effectExtent l="0" t="0" r="0" b="2540"/>
            <wp:docPr id="9034308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0845" name="Picture 1" descr="A graph with a line&#10;&#10;Description automatically generated"/>
                    <pic:cNvPicPr/>
                  </pic:nvPicPr>
                  <pic:blipFill>
                    <a:blip r:embed="rId8"/>
                    <a:stretch>
                      <a:fillRect/>
                    </a:stretch>
                  </pic:blipFill>
                  <pic:spPr>
                    <a:xfrm>
                      <a:off x="0" y="0"/>
                      <a:ext cx="3549402" cy="2810798"/>
                    </a:xfrm>
                    <a:prstGeom prst="rect">
                      <a:avLst/>
                    </a:prstGeom>
                  </pic:spPr>
                </pic:pic>
              </a:graphicData>
            </a:graphic>
          </wp:inline>
        </w:drawing>
      </w:r>
    </w:p>
    <w:p w14:paraId="77127346" w14:textId="69D6FE07" w:rsidR="00B464B2" w:rsidRDefault="008A3DCE" w:rsidP="00B464B2">
      <w:r>
        <w:rPr>
          <w:b/>
          <w:bCs/>
        </w:rPr>
        <w:lastRenderedPageBreak/>
        <w:tab/>
      </w:r>
      <w:r w:rsidRPr="008A3DCE">
        <w:t xml:space="preserve">With the ROC-AUC of the Logistic Regression is higher compared to Random Forest Classification model. I also support that the Logistic Regression are able to have </w:t>
      </w:r>
      <w:proofErr w:type="gramStart"/>
      <w:r w:rsidRPr="008A3DCE">
        <w:t>a</w:t>
      </w:r>
      <w:proofErr w:type="gramEnd"/>
      <w:r w:rsidRPr="008A3DCE">
        <w:t xml:space="preserve"> ability to create a correct classification. </w:t>
      </w:r>
    </w:p>
    <w:p w14:paraId="41417892" w14:textId="77777777" w:rsidR="008A3DCE" w:rsidRPr="005D21A8" w:rsidRDefault="008A3DCE" w:rsidP="008A3DCE">
      <w:pPr>
        <w:rPr>
          <w:b/>
          <w:bCs/>
        </w:rPr>
      </w:pPr>
      <w:r w:rsidRPr="005D21A8">
        <w:rPr>
          <w:b/>
          <w:bCs/>
        </w:rPr>
        <w:t>Conclusion</w:t>
      </w:r>
    </w:p>
    <w:p w14:paraId="5BAE1AA8" w14:textId="77777777" w:rsidR="008A3DCE" w:rsidRPr="008A3DCE" w:rsidRDefault="008A3DCE" w:rsidP="00B464B2"/>
    <w:p w14:paraId="3D398C0D" w14:textId="77777777" w:rsidR="00F17E94" w:rsidRPr="00B464B2" w:rsidRDefault="00F17E94" w:rsidP="00B464B2">
      <w:pPr>
        <w:rPr>
          <w:b/>
          <w:bCs/>
        </w:rPr>
      </w:pPr>
    </w:p>
    <w:p w14:paraId="1D512878" w14:textId="4EF2CFCF" w:rsidR="00B464B2" w:rsidRPr="00B464B2" w:rsidRDefault="00B464B2" w:rsidP="00B464B2">
      <w:r>
        <w:br/>
      </w:r>
    </w:p>
    <w:p w14:paraId="4D8A503F" w14:textId="77777777" w:rsidR="00B464B2" w:rsidRPr="00B464B2" w:rsidRDefault="00B464B2" w:rsidP="00B464B2"/>
    <w:p w14:paraId="2E6FD070" w14:textId="77777777" w:rsidR="00B464B2" w:rsidRPr="00B464B2" w:rsidRDefault="00B464B2" w:rsidP="00B464B2"/>
    <w:p w14:paraId="09998144" w14:textId="77777777" w:rsidR="00B464B2" w:rsidRPr="00B464B2" w:rsidRDefault="00B464B2" w:rsidP="00B464B2"/>
    <w:p w14:paraId="27A75A28" w14:textId="2913151C" w:rsidR="001137D8" w:rsidRPr="00B464B2" w:rsidRDefault="001137D8" w:rsidP="00B464B2"/>
    <w:sectPr w:rsidR="001137D8" w:rsidRPr="00B4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6"/>
  </w:num>
  <w:num w:numId="3" w16cid:durableId="1793089132">
    <w:abstractNumId w:val="15"/>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4"/>
  </w:num>
  <w:num w:numId="13" w16cid:durableId="2019454707">
    <w:abstractNumId w:val="12"/>
  </w:num>
  <w:num w:numId="14" w16cid:durableId="69622951">
    <w:abstractNumId w:val="5"/>
  </w:num>
  <w:num w:numId="15" w16cid:durableId="1135029192">
    <w:abstractNumId w:val="17"/>
  </w:num>
  <w:num w:numId="16" w16cid:durableId="811098642">
    <w:abstractNumId w:val="13"/>
  </w:num>
  <w:num w:numId="17" w16cid:durableId="1821844009">
    <w:abstractNumId w:val="2"/>
  </w:num>
  <w:num w:numId="18" w16cid:durableId="2091272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F7B37"/>
    <w:rsid w:val="001137D8"/>
    <w:rsid w:val="00141F56"/>
    <w:rsid w:val="001B5890"/>
    <w:rsid w:val="00250AB5"/>
    <w:rsid w:val="002F7872"/>
    <w:rsid w:val="00312F56"/>
    <w:rsid w:val="003A39BE"/>
    <w:rsid w:val="004D3E1C"/>
    <w:rsid w:val="005D21A8"/>
    <w:rsid w:val="00723B92"/>
    <w:rsid w:val="007442B8"/>
    <w:rsid w:val="0080015B"/>
    <w:rsid w:val="00822E39"/>
    <w:rsid w:val="008A3DCE"/>
    <w:rsid w:val="008C146F"/>
    <w:rsid w:val="00B43D4D"/>
    <w:rsid w:val="00B464B2"/>
    <w:rsid w:val="00C84E6A"/>
    <w:rsid w:val="00D52DDD"/>
    <w:rsid w:val="00DD1848"/>
    <w:rsid w:val="00E42AFC"/>
    <w:rsid w:val="00F17E94"/>
    <w:rsid w:val="00FA7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Chak Pu Patrick Tong</cp:lastModifiedBy>
  <cp:revision>3</cp:revision>
  <dcterms:created xsi:type="dcterms:W3CDTF">2024-04-03T08:45:00Z</dcterms:created>
  <dcterms:modified xsi:type="dcterms:W3CDTF">2024-04-04T21:50:00Z</dcterms:modified>
</cp:coreProperties>
</file>