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63521785"/>
        <w:docPartObj>
          <w:docPartGallery w:val="Cover Pages"/>
          <w:docPartUnique/>
        </w:docPartObj>
      </w:sdtPr>
      <w:sdtEndPr>
        <w:rPr>
          <w:rFonts w:eastAsiaTheme="minorEastAsia"/>
          <w:color w:val="4472C4" w:themeColor="accent1"/>
        </w:rPr>
      </w:sdtEndPr>
      <w:sdtContent>
        <w:p w:rsidR="00FE51ED" w:rsidRDefault="00DC201C">
          <w:r>
            <w:rPr>
              <w:noProof/>
            </w:rPr>
            <w:pict>
              <v:rect id="Rectangle 466" o:spid="_x0000_s1029" style="position:absolute;margin-left:60.3pt;margin-top:27pt;width:581.4pt;height:752.4pt;z-index:-251653120;visibility:visible;mso-width-percent:950;mso-height-percent:950;mso-position-horizontal-relative:page;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rsidR="00E25148" w:rsidRDefault="00E25148"/>
                  </w:txbxContent>
                </v:textbox>
                <w10:wrap anchorx="page" anchory="page"/>
              </v:rect>
            </w:pict>
          </w:r>
          <w:r>
            <w:rPr>
              <w:noProof/>
            </w:rPr>
            <w:pict>
              <v:rect id="Rectangle 467" o:spid="_x0000_s1026" style="position:absolute;margin-left:344.45pt;margin-top:19.3pt;width:226.45pt;height:237.6pt;z-index:251660288;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" fillcolor="#44546a [3215]" stroked="f" strokeweight="1pt">
                <v:textbox inset="14.4pt,14.4pt,14.4pt,28.8pt">
                  <w:txbxContent>
                    <w:p w:rsidR="00E25148" w:rsidRPr="007B0C6A" w:rsidRDefault="00E25148" w:rsidP="00FE51ED">
                      <w:pPr>
                        <w:spacing w:before="240"/>
                        <w:rPr>
                          <w:rFonts w:ascii="Times New Roman" w:hAnsi="Times New Roman" w:cs="Times New Roman"/>
                          <w:color w:val="FFFFFF" w:themeColor="background1"/>
                          <w:sz w:val="24"/>
                          <w:szCs w:val="24"/>
                        </w:rPr>
                      </w:pPr>
                      <w:r w:rsidRPr="007B0C6A">
                        <w:rPr>
                          <w:rFonts w:ascii="Times New Roman" w:hAnsi="Times New Roman" w:cs="Times New Roman"/>
                          <w:color w:val="FFFFFF" w:themeColor="background1"/>
                          <w:sz w:val="24"/>
                          <w:szCs w:val="24"/>
                        </w:rPr>
                        <w:t>MARKETING PLAN</w:t>
                      </w:r>
                      <w:r w:rsidR="003426F3">
                        <w:rPr>
                          <w:rFonts w:ascii="Times New Roman" w:hAnsi="Times New Roman" w:cs="Times New Roman"/>
                          <w:color w:val="FFFFFF" w:themeColor="background1"/>
                          <w:sz w:val="24"/>
                          <w:szCs w:val="24"/>
                        </w:rPr>
                        <w:t xml:space="preserve"> </w:t>
                      </w:r>
                      <w:r w:rsidR="006A25F5">
                        <w:rPr>
                          <w:rFonts w:ascii="Times New Roman" w:hAnsi="Times New Roman" w:cs="Times New Roman"/>
                          <w:color w:val="FFFFFF" w:themeColor="background1"/>
                          <w:sz w:val="24"/>
                          <w:szCs w:val="24"/>
                        </w:rPr>
                        <w:t>TWO</w:t>
                      </w:r>
                      <w:r w:rsidRPr="007B0C6A">
                        <w:rPr>
                          <w:rFonts w:ascii="Times New Roman" w:hAnsi="Times New Roman" w:cs="Times New Roman"/>
                          <w:color w:val="FFFFFF" w:themeColor="background1"/>
                          <w:sz w:val="24"/>
                          <w:szCs w:val="24"/>
                        </w:rPr>
                        <w:t xml:space="preserve"> </w:t>
                      </w:r>
                      <w:r>
                        <w:rPr>
                          <w:rFonts w:ascii="Times New Roman" w:hAnsi="Times New Roman" w:cs="Times New Roman"/>
                          <w:color w:val="FFFFFF" w:themeColor="background1"/>
                          <w:sz w:val="24"/>
                          <w:szCs w:val="24"/>
                        </w:rPr>
                        <w:t>BY</w:t>
                      </w:r>
                      <w:r w:rsidR="003426F3">
                        <w:rPr>
                          <w:rFonts w:ascii="Times New Roman" w:hAnsi="Times New Roman" w:cs="Times New Roman"/>
                          <w:color w:val="FFFFFF" w:themeColor="background1"/>
                          <w:sz w:val="24"/>
                          <w:szCs w:val="24"/>
                        </w:rPr>
                        <w:t xml:space="preserve"> </w:t>
                      </w:r>
                      <w:r>
                        <w:rPr>
                          <w:rFonts w:ascii="Times New Roman" w:hAnsi="Times New Roman" w:cs="Times New Roman"/>
                          <w:color w:val="FFFFFF" w:themeColor="background1"/>
                          <w:sz w:val="32"/>
                          <w:szCs w:val="32"/>
                        </w:rPr>
                        <w:t>PATRICK OAKES</w:t>
                      </w:r>
                      <w:r w:rsidR="003426F3">
                        <w:rPr>
                          <w:rFonts w:ascii="Times New Roman" w:hAnsi="Times New Roman" w:cs="Times New Roman"/>
                          <w:color w:val="FFFFFF" w:themeColor="background1"/>
                          <w:sz w:val="32"/>
                          <w:szCs w:val="32"/>
                        </w:rPr>
                        <w:t xml:space="preserve"> </w:t>
                      </w:r>
                      <w:r>
                        <w:rPr>
                          <w:rFonts w:ascii="Times New Roman" w:hAnsi="Times New Roman" w:cs="Times New Roman"/>
                          <w:color w:val="FFFFFF" w:themeColor="background1"/>
                          <w:sz w:val="24"/>
                          <w:szCs w:val="24"/>
                        </w:rPr>
                        <w:t>PREPARED FOR</w:t>
                      </w:r>
                    </w:p>
                  </w:txbxContent>
                </v:textbox>
                <w10:wrap anchorx="page" anchory="page"/>
              </v:rect>
            </w:pict>
          </w:r>
          <w:r>
            <w:rPr>
              <w:noProof/>
            </w:rPr>
            <w:pict>
              <v:rect id="Rectangle 468" o:spid="_x0000_s1027" style="position:absolute;margin-left:122pt;margin-top:36pt;width:354.5pt;height:678pt;z-index:251659264;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" fillcolor="white [3212]" strokecolor="#747070 [1614]" strokeweight="1.25pt">
                <v:textbox>
                  <w:txbxContent>
                    <w:p w:rsidR="00E25148" w:rsidRDefault="00E25148" w:rsidP="007B0C6A">
                      <w:pPr>
                        <w:jc w:val="center"/>
                      </w:pPr>
                    </w:p>
                  </w:txbxContent>
                </v:textbox>
                <w10:wrap anchorx="page" anchory="page"/>
              </v:rect>
            </w:pict>
          </w:r>
          <w:r>
            <w:rPr>
              <w:noProof/>
            </w:rPr>
            <w:pict>
              <v:shapetype id="_x0000_t202" coordsize="21600,21600" o:spt="202" path="m,l,21600r21600,l21600,xe">
                <v:stroke joinstyle="miter"/>
                <v:path gradientshapeok="t" o:connecttype="rect"/>
              </v:shapetype>
              <v:shape id="Text Box 465" o:spid="_x0000_s1028" type="#_x0000_t202" style="position:absolute;margin-left:0;margin-top:0;width:220.3pt;height:21.15pt;z-index:251664384;visibility:visible;mso-width-percent:360;mso-left-percent:455;mso-top-percent:660;mso-position-horizontal-relative:page;mso-position-vertical-relative:page;mso-width-percent:360;mso-left-percent:455;mso-top-percent:6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rsidR="00E25148" w:rsidRDefault="00DC201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E25148">
                            <w:rPr>
                              <w:noProof/>
                              <w:color w:val="44546A" w:themeColor="text2"/>
                            </w:rPr>
                            <w:t>Patrick Oakes</w:t>
                          </w:r>
                        </w:sdtContent>
                      </w:sdt>
                    </w:p>
                  </w:txbxContent>
                </v:textbox>
                <w10:wrap type="square" anchorx="page" anchory="page"/>
              </v:shape>
            </w:pict>
          </w:r>
        </w:p>
        <w:p w:rsidR="00FE51ED" w:rsidRDefault="00DC201C">
          <w:pPr>
            <w:rPr>
              <w:rFonts w:eastAsiaTheme="minorEastAsia"/>
              <w:color w:val="4472C4" w:themeColor="accent1"/>
            </w:rPr>
          </w:pPr>
          <w:r w:rsidRPr="00DC201C">
            <w:rPr>
              <w:noProof/>
            </w:rPr>
            <w:pict>
              <v:rect id="Rectangle 469" o:spid="_x0000_s1047" style="position:absolute;margin-left:124.45pt;margin-top:561.5pt;width:226.45pt;height:9.35pt;z-index:251662336;visibility:visible;mso-width-percent:370;mso-position-horizontal-relative:page;mso-position-vertical-relative:page;mso-width-percent:37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" fillcolor="#4472c4 [3204]" stroked="f" strokeweight="1pt">
                <w10:wrap anchorx="page" anchory="page"/>
              </v:rect>
            </w:pict>
          </w:r>
          <w:r w:rsidRPr="00DC201C">
            <w:rPr>
              <w:noProof/>
            </w:rPr>
            <w:pict>
              <v:shape id="Text Box 470" o:spid="_x0000_s1030" type="#_x0000_t202" style="position:absolute;margin-left:219pt;margin-top:277pt;width:187pt;height:194.9pt;z-index:251661312;visibility:visible;mso-height-percent:280;mso-position-horizontal-relative:page;mso-position-vertical-relative:page;mso-height-percent: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" filled="f" stroked="f" strokeweight=".5pt">
                <v:textbox style="mso-fit-shape-to-text:t">
                  <w:txbxContent>
                    <w:sdt>
                      <w:sdtPr>
                        <w:rPr>
                          <w:rFonts w:ascii="Times New Roman" w:eastAsiaTheme="majorEastAsia" w:hAnsi="Times New Roman" w:cs="Times New Roman"/>
                          <w:b/>
                          <w:noProof/>
                          <w:color w:val="262626" w:themeColor="text1" w:themeTint="D9"/>
                          <w:sz w:val="48"/>
                          <w:szCs w:val="48"/>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E25148" w:rsidRPr="007B0C6A" w:rsidRDefault="00E25148">
                          <w:pPr>
                            <w:spacing w:line="240" w:lineRule="auto"/>
                            <w:rPr>
                              <w:rFonts w:ascii="Times New Roman" w:eastAsiaTheme="majorEastAsia" w:hAnsi="Times New Roman" w:cs="Times New Roman"/>
                              <w:noProof/>
                              <w:color w:val="4472C4" w:themeColor="accent1"/>
                              <w:sz w:val="52"/>
                              <w:szCs w:val="52"/>
                            </w:rPr>
                          </w:pPr>
                          <w:r w:rsidRPr="007B0C6A">
                            <w:rPr>
                              <w:rFonts w:ascii="Times New Roman" w:eastAsiaTheme="majorEastAsia" w:hAnsi="Times New Roman" w:cs="Times New Roman"/>
                              <w:b/>
                              <w:noProof/>
                              <w:color w:val="262626" w:themeColor="text1" w:themeTint="D9"/>
                              <w:sz w:val="48"/>
                              <w:szCs w:val="48"/>
                            </w:rPr>
                            <w:t>PRIORITY CONSULTING EXPERTS</w:t>
                          </w:r>
                        </w:p>
                      </w:sdtContent>
                    </w:sdt>
                    <w:sdt>
                      <w:sdtPr>
                        <w:rPr>
                          <w:rStyle w:val="IntenseEmphasis"/>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E25148" w:rsidRDefault="00BC13EA">
                          <w:pPr>
                            <w:rPr>
                              <w:rFonts w:asciiTheme="majorHAnsi" w:eastAsiaTheme="majorEastAsia" w:hAnsiTheme="majorHAnsi" w:cstheme="majorBidi"/>
                              <w:noProof/>
                              <w:color w:val="44546A" w:themeColor="text2"/>
                              <w:sz w:val="32"/>
                              <w:szCs w:val="40"/>
                            </w:rPr>
                          </w:pPr>
                          <w:r>
                            <w:rPr>
                              <w:rStyle w:val="IntenseEmphasis"/>
                            </w:rPr>
                            <w:t>MKTG 3300, SPRING SEMESTER 2020              FO</w:t>
                          </w:r>
                          <w:r w:rsidR="003426F3">
                            <w:rPr>
                              <w:rStyle w:val="IntenseEmphasis"/>
                            </w:rPr>
                            <w:t>R DR. JACK A. LESSER           3/9</w:t>
                          </w:r>
                          <w:r>
                            <w:rPr>
                              <w:rStyle w:val="IntenseEmphasis"/>
                            </w:rPr>
                            <w:t>/2020</w:t>
                          </w:r>
                        </w:p>
                      </w:sdtContent>
                    </w:sdt>
                  </w:txbxContent>
                </v:textbox>
                <w10:wrap type="square" anchorx="page" anchory="page"/>
              </v:shape>
            </w:pict>
          </w:r>
          <w:r w:rsidR="00FE51ED">
            <w:rPr>
              <w:rFonts w:eastAsiaTheme="minorEastAsia"/>
              <w:color w:val="4472C4" w:themeColor="accent1"/>
            </w:rPr>
            <w:br w:type="page"/>
          </w:r>
        </w:p>
      </w:sdtContent>
    </w:sdt>
    <w:p w:rsidR="000769B0" w:rsidRDefault="000769B0" w:rsidP="00AA07AC">
      <w:pPr>
        <w:rPr>
          <w:sz w:val="24"/>
          <w:szCs w:val="24"/>
        </w:rPr>
      </w:pPr>
    </w:p>
    <w:sdt>
      <w:sdtPr>
        <w:rPr>
          <w:rFonts w:asciiTheme="minorHAnsi" w:eastAsiaTheme="minorHAnsi" w:hAnsiTheme="minorHAnsi" w:cstheme="minorBidi"/>
          <w:color w:val="auto"/>
          <w:sz w:val="22"/>
          <w:szCs w:val="22"/>
        </w:rPr>
        <w:id w:val="707078824"/>
        <w:docPartObj>
          <w:docPartGallery w:val="Bibliographies"/>
          <w:docPartUnique/>
        </w:docPartObj>
      </w:sdtPr>
      <w:sdtContent>
        <w:p w:rsidR="00AE1FA7" w:rsidRDefault="00AE1FA7" w:rsidP="00AE1FA7">
          <w:pPr>
            <w:pStyle w:val="Heading1"/>
          </w:pPr>
        </w:p>
        <w:p w:rsidR="00AE1FA7" w:rsidRDefault="00DC201C" w:rsidP="00AE1FA7"/>
      </w:sdtContent>
    </w:sdt>
    <w:p w:rsidR="003426F3" w:rsidRPr="00B532FA" w:rsidRDefault="003426F3" w:rsidP="003426F3">
      <w:pPr>
        <w:rPr>
          <w:rFonts w:ascii="Times New Roman" w:hAnsi="Times New Roman" w:cs="Times New Roman"/>
          <w:b/>
          <w:sz w:val="36"/>
          <w:szCs w:val="36"/>
        </w:rPr>
      </w:pPr>
      <w:r w:rsidRPr="00B532FA">
        <w:rPr>
          <w:rFonts w:ascii="Times New Roman" w:hAnsi="Times New Roman" w:cs="Times New Roman"/>
          <w:b/>
          <w:sz w:val="36"/>
          <w:szCs w:val="36"/>
        </w:rPr>
        <w:t>I.               Global Customers and Markets</w:t>
      </w:r>
    </w:p>
    <w:p w:rsidR="003426F3" w:rsidRDefault="003426F3" w:rsidP="003426F3">
      <w:pPr>
        <w:rPr>
          <w:rFonts w:ascii="Times New Roman" w:hAnsi="Times New Roman" w:cs="Times New Roman"/>
          <w:sz w:val="24"/>
          <w:szCs w:val="24"/>
        </w:rPr>
      </w:pPr>
    </w:p>
    <w:p w:rsidR="003426F3" w:rsidRPr="00A56876" w:rsidRDefault="003426F3" w:rsidP="003426F3">
      <w:pPr>
        <w:rPr>
          <w:rFonts w:ascii="Times New Roman" w:hAnsi="Times New Roman" w:cs="Times New Roman"/>
          <w:sz w:val="24"/>
          <w:szCs w:val="24"/>
        </w:rPr>
      </w:pPr>
      <w:r w:rsidRPr="00A56876">
        <w:rPr>
          <w:rFonts w:ascii="Times New Roman" w:hAnsi="Times New Roman" w:cs="Times New Roman"/>
          <w:sz w:val="24"/>
          <w:szCs w:val="24"/>
        </w:rPr>
        <w:t xml:space="preserve">The interesting facet of what we plan to do with our consulting company is that the product we intend to leverage, Odoo, is a flexible, inexpensive CRM that already has a large footprint in foreign countries and emerging markets.  </w:t>
      </w:r>
    </w:p>
    <w:p w:rsidR="003426F3" w:rsidRPr="00A56876" w:rsidRDefault="003426F3" w:rsidP="003426F3">
      <w:pPr>
        <w:rPr>
          <w:rFonts w:ascii="Times New Roman" w:hAnsi="Times New Roman" w:cs="Times New Roman"/>
          <w:sz w:val="24"/>
          <w:szCs w:val="24"/>
        </w:rPr>
      </w:pPr>
    </w:p>
    <w:p w:rsidR="003426F3" w:rsidRPr="00A56876" w:rsidRDefault="003426F3" w:rsidP="003426F3">
      <w:pPr>
        <w:rPr>
          <w:rFonts w:ascii="Times New Roman" w:hAnsi="Times New Roman" w:cs="Times New Roman"/>
          <w:sz w:val="24"/>
          <w:szCs w:val="24"/>
        </w:rPr>
      </w:pPr>
      <w:r w:rsidRPr="00A56876">
        <w:rPr>
          <w:rFonts w:ascii="Times New Roman" w:hAnsi="Times New Roman" w:cs="Times New Roman"/>
          <w:sz w:val="24"/>
          <w:szCs w:val="24"/>
        </w:rPr>
        <w:tab/>
        <w:t xml:space="preserve"> So we are trying to take a product that services countries that cannot afford "first world" software such as Salesforce, Oracle, or custom made software and bringing that to the small business owner in the United States.  Odoo software has a considerable presence in Europe, Eastern Europe, India, and Africa.  This is open-source software, so in ways, the struggling economies of the world have brought economies of scale to the cash strapped small business owner in the United States.</w:t>
      </w:r>
    </w:p>
    <w:p w:rsidR="003426F3" w:rsidRPr="00A56876" w:rsidRDefault="003426F3" w:rsidP="003426F3">
      <w:pPr>
        <w:rPr>
          <w:rFonts w:ascii="Times New Roman" w:hAnsi="Times New Roman" w:cs="Times New Roman"/>
          <w:sz w:val="24"/>
          <w:szCs w:val="24"/>
        </w:rPr>
      </w:pPr>
    </w:p>
    <w:p w:rsidR="003426F3" w:rsidRDefault="003426F3" w:rsidP="003426F3">
      <w:pPr>
        <w:rPr>
          <w:rFonts w:ascii="Times New Roman" w:hAnsi="Times New Roman" w:cs="Times New Roman"/>
          <w:sz w:val="24"/>
          <w:szCs w:val="24"/>
        </w:rPr>
      </w:pPr>
      <w:r w:rsidRPr="00A56876">
        <w:rPr>
          <w:rFonts w:ascii="Times New Roman" w:hAnsi="Times New Roman" w:cs="Times New Roman"/>
          <w:sz w:val="24"/>
          <w:szCs w:val="24"/>
        </w:rPr>
        <w:tab/>
        <w:t xml:space="preserve">Information is the new currency for the business owner, and this technology is finally able to level the playing field between monster corporations and relatively uninformed small business owners.  </w:t>
      </w:r>
    </w:p>
    <w:p w:rsidR="003426F3" w:rsidRPr="00B532FA" w:rsidRDefault="003426F3" w:rsidP="003426F3">
      <w:pPr>
        <w:rPr>
          <w:rFonts w:ascii="Times New Roman" w:hAnsi="Times New Roman" w:cs="Times New Roman"/>
          <w:b/>
          <w:sz w:val="40"/>
          <w:szCs w:val="40"/>
        </w:rPr>
      </w:pPr>
    </w:p>
    <w:p w:rsidR="003426F3" w:rsidRPr="00B532FA" w:rsidRDefault="003426F3" w:rsidP="003426F3">
      <w:pPr>
        <w:rPr>
          <w:rFonts w:ascii="Times New Roman" w:hAnsi="Times New Roman" w:cs="Times New Roman"/>
          <w:b/>
          <w:sz w:val="36"/>
          <w:szCs w:val="36"/>
        </w:rPr>
      </w:pPr>
      <w:r w:rsidRPr="00B532FA">
        <w:rPr>
          <w:rFonts w:ascii="Times New Roman" w:hAnsi="Times New Roman" w:cs="Times New Roman"/>
          <w:b/>
          <w:sz w:val="36"/>
          <w:szCs w:val="36"/>
        </w:rPr>
        <w:t xml:space="preserve">II.    </w:t>
      </w:r>
      <w:r>
        <w:rPr>
          <w:rFonts w:ascii="Times New Roman" w:hAnsi="Times New Roman" w:cs="Times New Roman"/>
          <w:b/>
          <w:sz w:val="36"/>
          <w:szCs w:val="36"/>
        </w:rPr>
        <w:t xml:space="preserve">         Target Market Segmenta</w:t>
      </w:r>
      <w:r w:rsidRPr="00B532FA">
        <w:rPr>
          <w:rFonts w:ascii="Times New Roman" w:hAnsi="Times New Roman" w:cs="Times New Roman"/>
          <w:b/>
          <w:sz w:val="36"/>
          <w:szCs w:val="36"/>
        </w:rPr>
        <w:t>tion</w:t>
      </w:r>
    </w:p>
    <w:p w:rsidR="003426F3" w:rsidRDefault="003426F3" w:rsidP="003426F3">
      <w:pPr>
        <w:rPr>
          <w:rFonts w:ascii="Times New Roman" w:hAnsi="Times New Roman" w:cs="Times New Roman"/>
          <w:sz w:val="24"/>
          <w:szCs w:val="24"/>
        </w:rPr>
      </w:pPr>
    </w:p>
    <w:p w:rsidR="003426F3" w:rsidRPr="00B532FA" w:rsidRDefault="003426F3" w:rsidP="003426F3">
      <w:pPr>
        <w:spacing w:after="0" w:line="240" w:lineRule="auto"/>
        <w:ind w:firstLine="720"/>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I was able to find an exhaustive list of segments I would like to approach from Claritas Prizm. These all may seem to be different from each other, but so are the businesses they run. Some run urban coffee shops and need inexpensive consulting, and others run blue-collar services like plumbing and construction; still, others are young entrepreneurs who need help with accounting and CRM consulting.  </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 </w:t>
      </w:r>
    </w:p>
    <w:p w:rsidR="00CA2C16" w:rsidRDefault="00CA2C16" w:rsidP="003426F3">
      <w:pPr>
        <w:spacing w:after="0" w:line="240" w:lineRule="auto"/>
        <w:outlineLvl w:val="1"/>
        <w:rPr>
          <w:rFonts w:ascii="Times New Roman" w:eastAsia="Times New Roman" w:hAnsi="Times New Roman" w:cs="Times New Roman"/>
          <w:color w:val="0E101A"/>
          <w:sz w:val="36"/>
          <w:szCs w:val="36"/>
        </w:rPr>
      </w:pPr>
    </w:p>
    <w:p w:rsidR="00CA2C16" w:rsidRDefault="00CA2C16" w:rsidP="003426F3">
      <w:pPr>
        <w:spacing w:after="0" w:line="240" w:lineRule="auto"/>
        <w:outlineLvl w:val="1"/>
        <w:rPr>
          <w:rFonts w:ascii="Times New Roman" w:eastAsia="Times New Roman" w:hAnsi="Times New Roman" w:cs="Times New Roman"/>
          <w:color w:val="0E101A"/>
          <w:sz w:val="36"/>
          <w:szCs w:val="36"/>
        </w:rPr>
      </w:pPr>
    </w:p>
    <w:p w:rsidR="00CA2C16" w:rsidRDefault="00CA2C16" w:rsidP="003426F3">
      <w:pPr>
        <w:spacing w:after="0" w:line="240" w:lineRule="auto"/>
        <w:outlineLvl w:val="1"/>
        <w:rPr>
          <w:rFonts w:ascii="Times New Roman" w:eastAsia="Times New Roman" w:hAnsi="Times New Roman" w:cs="Times New Roman"/>
          <w:color w:val="0E101A"/>
          <w:sz w:val="36"/>
          <w:szCs w:val="36"/>
        </w:rPr>
      </w:pPr>
    </w:p>
    <w:p w:rsidR="00CA2C16" w:rsidRDefault="00CA2C16" w:rsidP="003426F3">
      <w:pPr>
        <w:spacing w:after="0" w:line="240" w:lineRule="auto"/>
        <w:outlineLvl w:val="1"/>
        <w:rPr>
          <w:rFonts w:ascii="Times New Roman" w:eastAsia="Times New Roman" w:hAnsi="Times New Roman" w:cs="Times New Roman"/>
          <w:color w:val="0E101A"/>
          <w:sz w:val="36"/>
          <w:szCs w:val="36"/>
        </w:rPr>
      </w:pPr>
    </w:p>
    <w:p w:rsidR="003426F3" w:rsidRPr="00CA2C16" w:rsidRDefault="003426F3" w:rsidP="003426F3">
      <w:pPr>
        <w:spacing w:after="0" w:line="240" w:lineRule="auto"/>
        <w:outlineLvl w:val="1"/>
        <w:rPr>
          <w:rFonts w:ascii="Times New Roman" w:eastAsia="Times New Roman" w:hAnsi="Times New Roman" w:cs="Times New Roman"/>
          <w:b/>
          <w:color w:val="0E101A"/>
          <w:sz w:val="36"/>
          <w:szCs w:val="36"/>
        </w:rPr>
      </w:pPr>
      <w:r w:rsidRPr="00CA2C16">
        <w:rPr>
          <w:rFonts w:ascii="Times New Roman" w:eastAsia="Times New Roman" w:hAnsi="Times New Roman" w:cs="Times New Roman"/>
          <w:b/>
          <w:color w:val="0E101A"/>
          <w:sz w:val="36"/>
          <w:szCs w:val="36"/>
        </w:rPr>
        <w:lastRenderedPageBreak/>
        <w:t>Segmentation list</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p>
    <w:p w:rsidR="00CA2C16" w:rsidRDefault="003426F3" w:rsidP="00CA2C16">
      <w:pPr>
        <w:spacing w:after="100" w:line="240" w:lineRule="auto"/>
        <w:rPr>
          <w:rFonts w:ascii="Times New Roman" w:eastAsia="Times New Roman" w:hAnsi="Times New Roman" w:cs="Times New Roman"/>
          <w:b/>
          <w:bCs/>
          <w:color w:val="0E101A"/>
          <w:sz w:val="24"/>
          <w:szCs w:val="24"/>
        </w:rPr>
      </w:pPr>
      <w:r w:rsidRPr="00B532FA">
        <w:rPr>
          <w:rFonts w:ascii="Times New Roman" w:eastAsia="Times New Roman" w:hAnsi="Times New Roman" w:cs="Times New Roman"/>
          <w:b/>
          <w:bCs/>
          <w:color w:val="0E101A"/>
          <w:sz w:val="24"/>
          <w:szCs w:val="24"/>
        </w:rPr>
        <w:t> </w:t>
      </w:r>
    </w:p>
    <w:p w:rsidR="00CA2C16" w:rsidRDefault="00CA2C16" w:rsidP="00CA2C16">
      <w:pPr>
        <w:spacing w:after="100" w:line="240" w:lineRule="auto"/>
        <w:rPr>
          <w:rFonts w:ascii="Times New Roman" w:eastAsia="Times New Roman" w:hAnsi="Times New Roman" w:cs="Times New Roman"/>
          <w:b/>
          <w:bCs/>
          <w:color w:val="0E101A"/>
          <w:sz w:val="24"/>
          <w:szCs w:val="24"/>
        </w:rPr>
      </w:pPr>
    </w:p>
    <w:p w:rsidR="00CA2C16" w:rsidRDefault="00CA2C16" w:rsidP="00CA2C16">
      <w:pPr>
        <w:spacing w:after="100" w:line="240" w:lineRule="auto"/>
        <w:rPr>
          <w:rFonts w:ascii="Times New Roman" w:eastAsia="Times New Roman" w:hAnsi="Times New Roman" w:cs="Times New Roman"/>
          <w:b/>
          <w:bCs/>
          <w:color w:val="0E101A"/>
          <w:sz w:val="24"/>
          <w:szCs w:val="24"/>
        </w:rPr>
      </w:pP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Networked Neighbors:</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They are characterized by married couples with children, living in the suburbs, having high technology usage, and graduate degrees. Their jobs consist of business executives, managers, and professionals.</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Movers &amp; Shakers:</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Couples are typically between the ages of 45 and 64 living in the suburbs. They are highly educated and have a high percentage of executives and white-collar professionals.</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Young Digerati:</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segment is choosing to start families in fashionable neighborhoods on the urban fringe. They are highly educated and very tech-savvy.</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Winner's Circle:</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They live in suburban neighbors and are made up of 35- to 54-year-old couples with large families. They enjoy traveling and new experiences.</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Big Fish, Small Pond:</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Older, emptying-nesting, college-educated, the members of this segment are often among the leading citizens of their small-town communities.</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Fast-Track Families:</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segment leads busy, active lives, often centered around the schedules and interests of their children. Always on the go, they frequent restaurant diners and shop at wholesale clubs.</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Upward Bound:</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segment is made up of families, with college degrees, and new homes. They are above average technology users who own multiple computers.</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New Homesteaders:</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Young families are seeking to escape the suburban sprawl finding refuge in a collection of small rustic townships. They have child-centered lifestyles and a mix of jobs in white and blue-collar industries.</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 </w:t>
      </w:r>
      <w:r w:rsidRPr="00B532FA">
        <w:rPr>
          <w:rFonts w:ascii="Times New Roman" w:eastAsia="Times New Roman" w:hAnsi="Times New Roman" w:cs="Times New Roman"/>
          <w:b/>
          <w:bCs/>
          <w:i/>
          <w:iCs/>
          <w:color w:val="0E101A"/>
          <w:sz w:val="24"/>
          <w:szCs w:val="24"/>
        </w:rPr>
        <w:t>Urban Elders:</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A segment located in downtown neighborhoods and are more likely to be renters than other households in their age cohort. They enjoy the cultural options available to them in their communities.</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American Dreams:</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lastRenderedPageBreak/>
        <w:t>This segment lives in urban areas. They are heavy grocery and convenience store shoppers, opting to prepare meals at home more than their urban counterparts in other segments.</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Township Travelers:</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Homeowners exhibit a blend of behaviors representative of their small-town environment. They enjoy outdoor activities like fishing and off-road biking but also enjoy the creature comforts of reading.</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 </w:t>
      </w:r>
      <w:r w:rsidRPr="00B532FA">
        <w:rPr>
          <w:rFonts w:ascii="Times New Roman" w:eastAsia="Times New Roman" w:hAnsi="Times New Roman" w:cs="Times New Roman"/>
          <w:b/>
          <w:bCs/>
          <w:i/>
          <w:iCs/>
          <w:color w:val="0E101A"/>
          <w:sz w:val="24"/>
          <w:szCs w:val="24"/>
        </w:rPr>
        <w:t>Pickup Patriarchs:</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They live in areas that are somewhat rural but have more of a local taste. They are frequent golfers, boaters, and heavy shoppers.</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Up-and-Comers:</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Found in suburban areas and second cities, these mobile adults, mostly age 25 to 44, are college graduates who are into athletic activities and the latest technology. Many are continuing their education in the hopes of owning a home and achieving greater success in later years.</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Home Sweet Home:</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Widely scattered across the nation's suburbs and second cities, these residents tend to be younger, and families live in mid-sized homes. They are mostly under 55, have gone to college, and hold professional and white-collar jobs.</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 </w:t>
      </w:r>
      <w:r w:rsidRPr="00B532FA">
        <w:rPr>
          <w:rFonts w:ascii="Times New Roman" w:eastAsia="Times New Roman" w:hAnsi="Times New Roman" w:cs="Times New Roman"/>
          <w:b/>
          <w:bCs/>
          <w:i/>
          <w:iCs/>
          <w:color w:val="0E101A"/>
          <w:sz w:val="24"/>
          <w:szCs w:val="24"/>
        </w:rPr>
        <w:t>White Picket Fences:</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Residents are married with children - some parents just began starting a family while others approach the empty-nest stage as their children age. They enjoy reading and following sports.</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Pools &amp; Patios:</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segment is made up of middle-aged suburban families. These residents work as white-collar managers and professionals; they are above average technology users.</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Connected Bohemians:</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mix of young singles, couples, and families ranging from students to professionals all have one thing in common, being tech-savvy. They are always early adopters of the latest and greatest thing.</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Second City Startups:</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These families have settled in neighborhoods within smaller cities and metro areas. This segment tends to be average in technology usage.</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Y</w:t>
      </w:r>
      <w:r w:rsidRPr="00B532FA">
        <w:rPr>
          <w:rFonts w:ascii="Times New Roman" w:eastAsia="Times New Roman" w:hAnsi="Times New Roman" w:cs="Times New Roman"/>
          <w:b/>
          <w:bCs/>
          <w:i/>
          <w:iCs/>
          <w:color w:val="0E101A"/>
          <w:sz w:val="24"/>
          <w:szCs w:val="24"/>
        </w:rPr>
        <w:t>oung &amp; Influential:</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segment is made up of young singles and couples who are very preoccupied with balancing work and leisure pursuits. Many are influential in their communities, social networks, and are incredibly tech-savvy.</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Urban Achievers:</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Residents live in urban neighborhoods with established careers and college degrees. They are active participants in their communities and strong supporters of their local professional sports teams.</w:t>
      </w:r>
    </w:p>
    <w:p w:rsidR="00CA2C16" w:rsidRDefault="00CA2C16" w:rsidP="00CA2C16">
      <w:pPr>
        <w:spacing w:after="100" w:line="240" w:lineRule="auto"/>
        <w:rPr>
          <w:rFonts w:ascii="Times New Roman" w:eastAsia="Times New Roman" w:hAnsi="Times New Roman" w:cs="Times New Roman"/>
          <w:b/>
          <w:bCs/>
          <w:i/>
          <w:iCs/>
          <w:color w:val="0E101A"/>
          <w:sz w:val="24"/>
          <w:szCs w:val="24"/>
        </w:rPr>
      </w:pP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lastRenderedPageBreak/>
        <w:t>Bright Lights, Li'l City:</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They are college-educated, younger couples who settled in the nation's satellite cities and suburbs. Despite living further out from the urban downtowns, they still like to go out on the town for frequent meals out.</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Aspiring A-Listers:</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Typically, urban renters, they are focused on their social lives and dine out often. Also, they have above-average technology usage.</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Multi-Culti Mosaic:</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segment is made up of singles and families living in urban neighborhoods.</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City Roots:</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Found in urban neighborhoods, this segment typically living in old homes they've owned for years. These residents are hard-working and enjoy traveling.</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Urban Modern Mix:</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These singles live near the city center and are considered average in technology usage. They also enjoy frequently online shopping.</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Striving Selfies:</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These younger singles and couples typically rent apartments and homes. They are among the most tech-savvy segments with some college credits under their belt.</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 </w:t>
      </w:r>
      <w:r w:rsidRPr="00B532FA">
        <w:rPr>
          <w:rFonts w:ascii="Times New Roman" w:eastAsia="Times New Roman" w:hAnsi="Times New Roman" w:cs="Times New Roman"/>
          <w:b/>
          <w:bCs/>
          <w:i/>
          <w:iCs/>
          <w:color w:val="0E101A"/>
          <w:sz w:val="24"/>
          <w:szCs w:val="24"/>
        </w:rPr>
        <w:t>Generation Web:</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Having grown up in the age of the internet, these younger families are above average in technology usage. They are more often renters, living in suburban neighborhoods and second cities.</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 </w:t>
      </w:r>
      <w:r w:rsidRPr="00B532FA">
        <w:rPr>
          <w:rFonts w:ascii="Times New Roman" w:eastAsia="Times New Roman" w:hAnsi="Times New Roman" w:cs="Times New Roman"/>
          <w:b/>
          <w:bCs/>
          <w:i/>
          <w:iCs/>
          <w:color w:val="0E101A"/>
          <w:sz w:val="24"/>
          <w:szCs w:val="24"/>
        </w:rPr>
        <w:t>Metro Grads:</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Middle-aged singles and couples still establishing themselves in their careers and their lives. They are settled in suburban areas and second cities but are often out and about.</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 </w:t>
      </w:r>
      <w:r w:rsidRPr="00B532FA">
        <w:rPr>
          <w:rFonts w:ascii="Times New Roman" w:eastAsia="Times New Roman" w:hAnsi="Times New Roman" w:cs="Times New Roman"/>
          <w:b/>
          <w:bCs/>
          <w:i/>
          <w:iCs/>
          <w:color w:val="0E101A"/>
          <w:sz w:val="24"/>
          <w:szCs w:val="24"/>
        </w:rPr>
        <w:t>Multi-Culti Families:</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Middle-aged, urban households with moderate means. They enjoy a wide variety of media and are average in their overall use of technology.</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New Melting Pot:</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Residents are populated by a blend of families and singles in the nation's second cities. They are mainly high school graduates that rent and work in a mix of service jobs.</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Small-Town Collegiates:</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Mainly younger families and singles who are just starting. They are often students - full or part-time - focused on building a better life for themselves and their growing families.</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Second City Generations:</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Often multi-generational households with middle-aged parents or grandparents and new babies and young children all under one roof. They are entertained by a wide variety of media channels and programs.</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lastRenderedPageBreak/>
        <w:t> </w:t>
      </w:r>
      <w:r w:rsidRPr="00B532FA">
        <w:rPr>
          <w:rFonts w:ascii="Times New Roman" w:eastAsia="Times New Roman" w:hAnsi="Times New Roman" w:cs="Times New Roman"/>
          <w:b/>
          <w:bCs/>
          <w:i/>
          <w:iCs/>
          <w:color w:val="0E101A"/>
          <w:sz w:val="24"/>
          <w:szCs w:val="24"/>
        </w:rPr>
        <w:t>Low-Rise Living:</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Mostly middle-aged, singles and single parents. They rank above average in their use of technology - perhaps influenced by their urban, fast-paced environment.</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color w:val="0E101A"/>
          <w:sz w:val="24"/>
          <w:szCs w:val="24"/>
        </w:rPr>
        <w:t> </w:t>
      </w:r>
      <w:r w:rsidRPr="00B532FA">
        <w:rPr>
          <w:rFonts w:ascii="Times New Roman" w:eastAsia="Times New Roman" w:hAnsi="Times New Roman" w:cs="Times New Roman"/>
          <w:b/>
          <w:bCs/>
          <w:i/>
          <w:iCs/>
          <w:color w:val="0E101A"/>
          <w:sz w:val="24"/>
          <w:szCs w:val="24"/>
        </w:rPr>
        <w:t>New Beginnings:</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Filled with younger, mostly single adults and couples just starting on their career paths in service jobs. They are a magnet for adults in transition; some are getting over a recent divorce or transferring to a new company.</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b/>
          <w:bCs/>
          <w:i/>
          <w:iCs/>
          <w:color w:val="0E101A"/>
          <w:sz w:val="24"/>
          <w:szCs w:val="24"/>
        </w:rPr>
        <w:t>Bedrock America:</w:t>
      </w:r>
      <w:r w:rsidRPr="00B532FA">
        <w:rPr>
          <w:rFonts w:ascii="Times New Roman" w:eastAsia="Times New Roman" w:hAnsi="Times New Roman" w:cs="Times New Roman"/>
          <w:color w:val="0E101A"/>
          <w:sz w:val="24"/>
          <w:szCs w:val="24"/>
        </w:rPr>
        <w:t> </w:t>
      </w:r>
    </w:p>
    <w:p w:rsidR="003426F3" w:rsidRPr="00B532FA" w:rsidRDefault="003426F3" w:rsidP="00CA2C16">
      <w:pPr>
        <w:spacing w:after="10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This segment is made up of families in small, isolated towns located throughout the nation's heartland. They have modest educations, sprawling families, and service jobs.</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p>
    <w:p w:rsidR="00CA2C16"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T</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he approximate size nationwide of all SME (the global term for Small to Medium-sized Enterprises) is 30.2 Million total businesses, of those probably 5 million are available to afford inexpensive software and consulting services.</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 Primary product lines will be "need" based consulting to start with like a CRM, Accounting and bookkeeping, and merchant services. With small stores, also, some inventory software, and with small factories merchandising consulting and software. Restaurants will need unique consulting for food vendors and buying support consulting, sort of like a buying center consulting service. As the business grows, it will require "want" and "growth" based services. Marketing comes to mind, along with HR help and employee health coverage and insurance coverage.</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 Product prices will begin with "out of the box" solutions based in the cloud and will be very cost-conscious maybe starting at $300 a month with an onboarding fee of $500. For mid-size businesses, onboarding will be $1000 to $2500 and $1000 a month. With full implementation services for complete business integration and larger projects, the fees will range from $30,000 on up to $150,000 in total.</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p>
    <w:p w:rsidR="003426F3" w:rsidRPr="00B532FA" w:rsidRDefault="003426F3" w:rsidP="003426F3">
      <w:pPr>
        <w:spacing w:after="0" w:line="240" w:lineRule="auto"/>
        <w:rPr>
          <w:rFonts w:ascii="Times New Roman" w:eastAsia="Times New Roman" w:hAnsi="Times New Roman" w:cs="Times New Roman"/>
          <w:color w:val="0E101A"/>
          <w:sz w:val="24"/>
          <w:szCs w:val="24"/>
        </w:rPr>
      </w:pPr>
      <w:r w:rsidRPr="00B532FA">
        <w:rPr>
          <w:rFonts w:ascii="Times New Roman" w:eastAsia="Times New Roman" w:hAnsi="Times New Roman" w:cs="Times New Roman"/>
          <w:color w:val="0E101A"/>
          <w:sz w:val="24"/>
          <w:szCs w:val="24"/>
        </w:rPr>
        <w:t> Rough demand for beginning cloud-based will be 5 to 10 clients a month in the beginning at $10000 onboarding and ongoing fees of $30000 a month. I expect 3 to 5 large projects a year at a total of $250,000. So total revenue could be between $500,000 to $1,000,000 gross receipts a year for first year to the second year.</w:t>
      </w:r>
    </w:p>
    <w:p w:rsidR="003426F3" w:rsidRPr="00B532FA" w:rsidRDefault="003426F3" w:rsidP="003426F3">
      <w:pPr>
        <w:spacing w:after="0" w:line="240" w:lineRule="auto"/>
        <w:rPr>
          <w:rFonts w:ascii="Times New Roman" w:eastAsia="Times New Roman" w:hAnsi="Times New Roman" w:cs="Times New Roman"/>
          <w:color w:val="0E101A"/>
          <w:sz w:val="24"/>
          <w:szCs w:val="24"/>
        </w:rPr>
      </w:pPr>
    </w:p>
    <w:p w:rsidR="003426F3" w:rsidRPr="00B532FA" w:rsidRDefault="003426F3" w:rsidP="003426F3">
      <w:pPr>
        <w:spacing w:after="0" w:line="240" w:lineRule="auto"/>
        <w:rPr>
          <w:rFonts w:ascii="Times New Roman" w:eastAsia="Times New Roman" w:hAnsi="Times New Roman" w:cs="Times New Roman"/>
          <w:color w:val="0E101A"/>
          <w:sz w:val="24"/>
          <w:szCs w:val="24"/>
        </w:rPr>
      </w:pPr>
    </w:p>
    <w:p w:rsidR="003426F3" w:rsidRPr="00D27892" w:rsidRDefault="003426F3" w:rsidP="003426F3">
      <w:pPr>
        <w:rPr>
          <w:rFonts w:ascii="Times New Roman" w:hAnsi="Times New Roman" w:cs="Times New Roman"/>
          <w:sz w:val="24"/>
          <w:szCs w:val="24"/>
        </w:rPr>
      </w:pPr>
    </w:p>
    <w:p w:rsidR="003426F3" w:rsidRDefault="003426F3" w:rsidP="003426F3"/>
    <w:p w:rsidR="00D27892" w:rsidRPr="00D27892" w:rsidRDefault="00D27892" w:rsidP="003426F3">
      <w:pPr>
        <w:rPr>
          <w:rFonts w:ascii="Times New Roman" w:hAnsi="Times New Roman" w:cs="Times New Roman"/>
          <w:sz w:val="24"/>
          <w:szCs w:val="24"/>
        </w:rPr>
      </w:pPr>
    </w:p>
    <w:sectPr w:rsidR="00D27892" w:rsidRPr="00D27892" w:rsidSect="00FE51ED">
      <w:headerReference w:type="default" r:id="rId8"/>
      <w:headerReference w:type="first" r:id="rId9"/>
      <w:pgSz w:w="12240" w:h="15840"/>
      <w:pgMar w:top="1440" w:right="1440" w:bottom="1440" w:left="1440" w:header="720" w:footer="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12A4" w:rsidRDefault="004712A4" w:rsidP="00FE51ED">
      <w:pPr>
        <w:spacing w:after="0" w:line="240" w:lineRule="auto"/>
      </w:pPr>
      <w:r>
        <w:separator/>
      </w:r>
    </w:p>
  </w:endnote>
  <w:endnote w:type="continuationSeparator" w:id="1">
    <w:p w:rsidR="004712A4" w:rsidRDefault="004712A4" w:rsidP="00FE51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12A4" w:rsidRDefault="004712A4" w:rsidP="00FE51ED">
      <w:pPr>
        <w:spacing w:after="0" w:line="240" w:lineRule="auto"/>
      </w:pPr>
      <w:r>
        <w:separator/>
      </w:r>
    </w:p>
  </w:footnote>
  <w:footnote w:type="continuationSeparator" w:id="1">
    <w:p w:rsidR="004712A4" w:rsidRDefault="004712A4" w:rsidP="00FE51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381352"/>
      <w:docPartObj>
        <w:docPartGallery w:val="Page Numbers (Top of Page)"/>
        <w:docPartUnique/>
      </w:docPartObj>
    </w:sdtPr>
    <w:sdtContent>
      <w:p w:rsidR="00E25148" w:rsidRDefault="00E25148">
        <w:pPr>
          <w:pStyle w:val="Header"/>
        </w:pPr>
        <w:r>
          <w:t xml:space="preserve">Page </w:t>
        </w:r>
        <w:r w:rsidR="00DC201C">
          <w:rPr>
            <w:b/>
            <w:bCs/>
            <w:sz w:val="24"/>
            <w:szCs w:val="24"/>
          </w:rPr>
          <w:fldChar w:fldCharType="begin"/>
        </w:r>
        <w:r>
          <w:rPr>
            <w:b/>
            <w:bCs/>
          </w:rPr>
          <w:instrText xml:space="preserve"> PAGE </w:instrText>
        </w:r>
        <w:r w:rsidR="00DC201C">
          <w:rPr>
            <w:b/>
            <w:bCs/>
            <w:sz w:val="24"/>
            <w:szCs w:val="24"/>
          </w:rPr>
          <w:fldChar w:fldCharType="separate"/>
        </w:r>
        <w:r w:rsidR="00CA2C16">
          <w:rPr>
            <w:b/>
            <w:bCs/>
            <w:noProof/>
          </w:rPr>
          <w:t>4</w:t>
        </w:r>
        <w:r w:rsidR="00DC201C">
          <w:rPr>
            <w:b/>
            <w:bCs/>
            <w:sz w:val="24"/>
            <w:szCs w:val="24"/>
          </w:rPr>
          <w:fldChar w:fldCharType="end"/>
        </w:r>
        <w:r>
          <w:t xml:space="preserve"> of </w:t>
        </w:r>
        <w:r w:rsidR="00DC201C">
          <w:rPr>
            <w:b/>
            <w:bCs/>
            <w:sz w:val="24"/>
            <w:szCs w:val="24"/>
          </w:rPr>
          <w:fldChar w:fldCharType="begin"/>
        </w:r>
        <w:r>
          <w:rPr>
            <w:b/>
            <w:bCs/>
          </w:rPr>
          <w:instrText xml:space="preserve"> NUMPAGES  </w:instrText>
        </w:r>
        <w:r w:rsidR="00DC201C">
          <w:rPr>
            <w:b/>
            <w:bCs/>
            <w:sz w:val="24"/>
            <w:szCs w:val="24"/>
          </w:rPr>
          <w:fldChar w:fldCharType="separate"/>
        </w:r>
        <w:r w:rsidR="00CA2C16">
          <w:rPr>
            <w:b/>
            <w:bCs/>
            <w:noProof/>
          </w:rPr>
          <w:t>6</w:t>
        </w:r>
        <w:r w:rsidR="00DC201C">
          <w:rPr>
            <w:b/>
            <w:bCs/>
            <w:sz w:val="24"/>
            <w:szCs w:val="24"/>
          </w:rPr>
          <w:fldChar w:fldCharType="end"/>
        </w:r>
      </w:p>
    </w:sdtContent>
  </w:sdt>
  <w:p w:rsidR="00E25148" w:rsidRDefault="00E2514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148" w:rsidRDefault="00E25148" w:rsidP="00FE51ED">
    <w:pPr>
      <w:pStyle w:val="Header"/>
      <w:jc w:val="center"/>
      <w:rPr>
        <w:sz w:val="24"/>
        <w:szCs w:val="24"/>
      </w:rPr>
    </w:pPr>
  </w:p>
  <w:p w:rsidR="00E25148" w:rsidRDefault="00E25148" w:rsidP="00FE51ED">
    <w:pPr>
      <w:pStyle w:val="Header"/>
      <w:jc w:val="center"/>
    </w:pPr>
    <w:r>
      <w:t>TITLE PAGE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A62B9"/>
    <w:multiLevelType w:val="hybridMultilevel"/>
    <w:tmpl w:val="B50034B2"/>
    <w:lvl w:ilvl="0" w:tplc="C49E6B74">
      <w:start w:val="4"/>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
    <w:nsid w:val="4A514887"/>
    <w:multiLevelType w:val="hybridMultilevel"/>
    <w:tmpl w:val="575E47C8"/>
    <w:lvl w:ilvl="0" w:tplc="27344456">
      <w:start w:val="1"/>
      <w:numFmt w:val="decimal"/>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584610"/>
    <w:multiLevelType w:val="hybridMultilevel"/>
    <w:tmpl w:val="3FC82ED2"/>
    <w:lvl w:ilvl="0" w:tplc="7D0010C4">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233024"/>
    <w:multiLevelType w:val="hybridMultilevel"/>
    <w:tmpl w:val="57ACC7BC"/>
    <w:lvl w:ilvl="0" w:tplc="264228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F830614"/>
    <w:multiLevelType w:val="hybridMultilevel"/>
    <w:tmpl w:val="0F347A04"/>
    <w:lvl w:ilvl="0" w:tplc="7D0010C4">
      <w:start w:val="4"/>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hideSpellingErrors/>
  <w:hideGrammaticalErrors/>
  <w:defaultTabStop w:val="720"/>
  <w:characterSpacingControl w:val="doNotCompress"/>
  <w:hdrShapeDefaults>
    <o:shapedefaults v:ext="edit" spidmax="11266"/>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jU3N7M0NDQ1MDIwMDNQ0lEKTi0uzszPAykwqQUAJVwjyywAAAA="/>
  </w:docVars>
  <w:rsids>
    <w:rsidRoot w:val="00FE51ED"/>
    <w:rsid w:val="000769B0"/>
    <w:rsid w:val="002737A2"/>
    <w:rsid w:val="003152D6"/>
    <w:rsid w:val="003426F3"/>
    <w:rsid w:val="003F0906"/>
    <w:rsid w:val="004712A4"/>
    <w:rsid w:val="006A25F5"/>
    <w:rsid w:val="006E0353"/>
    <w:rsid w:val="006F1091"/>
    <w:rsid w:val="007B0C6A"/>
    <w:rsid w:val="00892DD3"/>
    <w:rsid w:val="00952257"/>
    <w:rsid w:val="009E5C15"/>
    <w:rsid w:val="00A56876"/>
    <w:rsid w:val="00AA07AC"/>
    <w:rsid w:val="00AE1FA7"/>
    <w:rsid w:val="00B10024"/>
    <w:rsid w:val="00BC13EA"/>
    <w:rsid w:val="00BE3ECD"/>
    <w:rsid w:val="00C9545B"/>
    <w:rsid w:val="00CA2C16"/>
    <w:rsid w:val="00CC19D1"/>
    <w:rsid w:val="00D27892"/>
    <w:rsid w:val="00DC201C"/>
    <w:rsid w:val="00E25148"/>
    <w:rsid w:val="00EB5049"/>
    <w:rsid w:val="00FE2C9D"/>
    <w:rsid w:val="00FE51ED"/>
    <w:rsid w:val="00FF56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9D1"/>
  </w:style>
  <w:style w:type="paragraph" w:styleId="Heading1">
    <w:name w:val="heading 1"/>
    <w:basedOn w:val="Normal"/>
    <w:next w:val="Normal"/>
    <w:link w:val="Heading1Char"/>
    <w:uiPriority w:val="9"/>
    <w:qFormat/>
    <w:rsid w:val="00AE1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1ED"/>
  </w:style>
  <w:style w:type="paragraph" w:styleId="Footer">
    <w:name w:val="footer"/>
    <w:basedOn w:val="Normal"/>
    <w:link w:val="FooterChar"/>
    <w:uiPriority w:val="99"/>
    <w:unhideWhenUsed/>
    <w:rsid w:val="00FE5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1ED"/>
  </w:style>
  <w:style w:type="paragraph" w:styleId="NoSpacing">
    <w:name w:val="No Spacing"/>
    <w:link w:val="NoSpacingChar"/>
    <w:uiPriority w:val="1"/>
    <w:qFormat/>
    <w:rsid w:val="00FE51ED"/>
    <w:pPr>
      <w:spacing w:after="0" w:line="240" w:lineRule="auto"/>
    </w:pPr>
    <w:rPr>
      <w:rFonts w:eastAsiaTheme="minorEastAsia"/>
    </w:rPr>
  </w:style>
  <w:style w:type="character" w:customStyle="1" w:styleId="NoSpacingChar">
    <w:name w:val="No Spacing Char"/>
    <w:basedOn w:val="DefaultParagraphFont"/>
    <w:link w:val="NoSpacing"/>
    <w:uiPriority w:val="1"/>
    <w:rsid w:val="00FE51ED"/>
    <w:rPr>
      <w:rFonts w:eastAsiaTheme="minorEastAsia"/>
    </w:rPr>
  </w:style>
  <w:style w:type="character" w:styleId="IntenseEmphasis">
    <w:name w:val="Intense Emphasis"/>
    <w:basedOn w:val="DefaultParagraphFont"/>
    <w:uiPriority w:val="21"/>
    <w:qFormat/>
    <w:rsid w:val="00FE2C9D"/>
    <w:rPr>
      <w:i/>
      <w:iCs/>
      <w:color w:val="4472C4" w:themeColor="accent1"/>
    </w:rPr>
  </w:style>
  <w:style w:type="paragraph" w:styleId="ListParagraph">
    <w:name w:val="List Paragraph"/>
    <w:basedOn w:val="Normal"/>
    <w:uiPriority w:val="34"/>
    <w:qFormat/>
    <w:rsid w:val="00AE1FA7"/>
    <w:pPr>
      <w:ind w:left="720"/>
      <w:contextualSpacing/>
    </w:pPr>
  </w:style>
  <w:style w:type="character" w:styleId="Hyperlink">
    <w:name w:val="Hyperlink"/>
    <w:basedOn w:val="DefaultParagraphFont"/>
    <w:uiPriority w:val="99"/>
    <w:unhideWhenUsed/>
    <w:rsid w:val="00AE1FA7"/>
    <w:rPr>
      <w:color w:val="0000FF"/>
      <w:u w:val="single"/>
    </w:rPr>
  </w:style>
  <w:style w:type="character" w:customStyle="1" w:styleId="Heading1Char">
    <w:name w:val="Heading 1 Char"/>
    <w:basedOn w:val="DefaultParagraphFont"/>
    <w:link w:val="Heading1"/>
    <w:uiPriority w:val="9"/>
    <w:rsid w:val="00AE1FA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E1FA7"/>
  </w:style>
  <w:style w:type="character" w:styleId="CommentReference">
    <w:name w:val="annotation reference"/>
    <w:basedOn w:val="DefaultParagraphFont"/>
    <w:uiPriority w:val="99"/>
    <w:semiHidden/>
    <w:unhideWhenUsed/>
    <w:rsid w:val="00AE1FA7"/>
    <w:rPr>
      <w:sz w:val="16"/>
      <w:szCs w:val="16"/>
    </w:rPr>
  </w:style>
  <w:style w:type="paragraph" w:styleId="CommentText">
    <w:name w:val="annotation text"/>
    <w:basedOn w:val="Normal"/>
    <w:link w:val="CommentTextChar"/>
    <w:uiPriority w:val="99"/>
    <w:semiHidden/>
    <w:unhideWhenUsed/>
    <w:rsid w:val="00AE1FA7"/>
    <w:pPr>
      <w:spacing w:line="240" w:lineRule="auto"/>
    </w:pPr>
    <w:rPr>
      <w:sz w:val="20"/>
      <w:szCs w:val="20"/>
    </w:rPr>
  </w:style>
  <w:style w:type="character" w:customStyle="1" w:styleId="CommentTextChar">
    <w:name w:val="Comment Text Char"/>
    <w:basedOn w:val="DefaultParagraphFont"/>
    <w:link w:val="CommentText"/>
    <w:uiPriority w:val="99"/>
    <w:semiHidden/>
    <w:rsid w:val="00AE1FA7"/>
    <w:rPr>
      <w:sz w:val="20"/>
      <w:szCs w:val="20"/>
    </w:rPr>
  </w:style>
  <w:style w:type="paragraph" w:styleId="CommentSubject">
    <w:name w:val="annotation subject"/>
    <w:basedOn w:val="CommentText"/>
    <w:next w:val="CommentText"/>
    <w:link w:val="CommentSubjectChar"/>
    <w:uiPriority w:val="99"/>
    <w:semiHidden/>
    <w:unhideWhenUsed/>
    <w:rsid w:val="00AE1FA7"/>
    <w:rPr>
      <w:b/>
      <w:bCs/>
    </w:rPr>
  </w:style>
  <w:style w:type="character" w:customStyle="1" w:styleId="CommentSubjectChar">
    <w:name w:val="Comment Subject Char"/>
    <w:basedOn w:val="CommentTextChar"/>
    <w:link w:val="CommentSubject"/>
    <w:uiPriority w:val="99"/>
    <w:semiHidden/>
    <w:rsid w:val="00AE1FA7"/>
    <w:rPr>
      <w:b/>
      <w:bCs/>
      <w:sz w:val="20"/>
      <w:szCs w:val="20"/>
    </w:rPr>
  </w:style>
  <w:style w:type="character" w:customStyle="1" w:styleId="UnresolvedMention">
    <w:name w:val="Unresolved Mention"/>
    <w:basedOn w:val="DefaultParagraphFont"/>
    <w:uiPriority w:val="99"/>
    <w:semiHidden/>
    <w:unhideWhenUsed/>
    <w:rsid w:val="00AE1FA7"/>
    <w:rPr>
      <w:color w:val="605E5C"/>
      <w:shd w:val="clear" w:color="auto" w:fill="E1DFDD"/>
    </w:rPr>
  </w:style>
  <w:style w:type="paragraph" w:styleId="BalloonText">
    <w:name w:val="Balloon Text"/>
    <w:basedOn w:val="Normal"/>
    <w:link w:val="BalloonTextChar"/>
    <w:uiPriority w:val="99"/>
    <w:semiHidden/>
    <w:unhideWhenUsed/>
    <w:rsid w:val="00AE1F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FA7"/>
    <w:rPr>
      <w:rFonts w:ascii="Segoe UI" w:hAnsi="Segoe UI" w:cs="Segoe UI"/>
      <w:sz w:val="18"/>
      <w:szCs w:val="18"/>
    </w:rPr>
  </w:style>
  <w:style w:type="table" w:styleId="TableGrid">
    <w:name w:val="Table Grid"/>
    <w:basedOn w:val="TableNormal"/>
    <w:uiPriority w:val="39"/>
    <w:rsid w:val="006E03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9334449">
      <w:bodyDiv w:val="1"/>
      <w:marLeft w:val="0"/>
      <w:marRight w:val="0"/>
      <w:marTop w:val="0"/>
      <w:marBottom w:val="0"/>
      <w:divBdr>
        <w:top w:val="none" w:sz="0" w:space="0" w:color="auto"/>
        <w:left w:val="none" w:sz="0" w:space="0" w:color="auto"/>
        <w:bottom w:val="none" w:sz="0" w:space="0" w:color="auto"/>
        <w:right w:val="none" w:sz="0" w:space="0" w:color="auto"/>
      </w:divBdr>
    </w:div>
    <w:div w:id="117916645">
      <w:bodyDiv w:val="1"/>
      <w:marLeft w:val="0"/>
      <w:marRight w:val="0"/>
      <w:marTop w:val="0"/>
      <w:marBottom w:val="0"/>
      <w:divBdr>
        <w:top w:val="none" w:sz="0" w:space="0" w:color="auto"/>
        <w:left w:val="none" w:sz="0" w:space="0" w:color="auto"/>
        <w:bottom w:val="none" w:sz="0" w:space="0" w:color="auto"/>
        <w:right w:val="none" w:sz="0" w:space="0" w:color="auto"/>
      </w:divBdr>
    </w:div>
    <w:div w:id="241066487">
      <w:bodyDiv w:val="1"/>
      <w:marLeft w:val="0"/>
      <w:marRight w:val="0"/>
      <w:marTop w:val="0"/>
      <w:marBottom w:val="0"/>
      <w:divBdr>
        <w:top w:val="none" w:sz="0" w:space="0" w:color="auto"/>
        <w:left w:val="none" w:sz="0" w:space="0" w:color="auto"/>
        <w:bottom w:val="none" w:sz="0" w:space="0" w:color="auto"/>
        <w:right w:val="none" w:sz="0" w:space="0" w:color="auto"/>
      </w:divBdr>
    </w:div>
    <w:div w:id="285084090">
      <w:bodyDiv w:val="1"/>
      <w:marLeft w:val="0"/>
      <w:marRight w:val="0"/>
      <w:marTop w:val="0"/>
      <w:marBottom w:val="0"/>
      <w:divBdr>
        <w:top w:val="none" w:sz="0" w:space="0" w:color="auto"/>
        <w:left w:val="none" w:sz="0" w:space="0" w:color="auto"/>
        <w:bottom w:val="none" w:sz="0" w:space="0" w:color="auto"/>
        <w:right w:val="none" w:sz="0" w:space="0" w:color="auto"/>
      </w:divBdr>
    </w:div>
    <w:div w:id="468715046">
      <w:bodyDiv w:val="1"/>
      <w:marLeft w:val="0"/>
      <w:marRight w:val="0"/>
      <w:marTop w:val="0"/>
      <w:marBottom w:val="0"/>
      <w:divBdr>
        <w:top w:val="none" w:sz="0" w:space="0" w:color="auto"/>
        <w:left w:val="none" w:sz="0" w:space="0" w:color="auto"/>
        <w:bottom w:val="none" w:sz="0" w:space="0" w:color="auto"/>
        <w:right w:val="none" w:sz="0" w:space="0" w:color="auto"/>
      </w:divBdr>
    </w:div>
    <w:div w:id="564608358">
      <w:bodyDiv w:val="1"/>
      <w:marLeft w:val="0"/>
      <w:marRight w:val="0"/>
      <w:marTop w:val="0"/>
      <w:marBottom w:val="0"/>
      <w:divBdr>
        <w:top w:val="none" w:sz="0" w:space="0" w:color="auto"/>
        <w:left w:val="none" w:sz="0" w:space="0" w:color="auto"/>
        <w:bottom w:val="none" w:sz="0" w:space="0" w:color="auto"/>
        <w:right w:val="none" w:sz="0" w:space="0" w:color="auto"/>
      </w:divBdr>
    </w:div>
    <w:div w:id="629094908">
      <w:bodyDiv w:val="1"/>
      <w:marLeft w:val="0"/>
      <w:marRight w:val="0"/>
      <w:marTop w:val="0"/>
      <w:marBottom w:val="0"/>
      <w:divBdr>
        <w:top w:val="none" w:sz="0" w:space="0" w:color="auto"/>
        <w:left w:val="none" w:sz="0" w:space="0" w:color="auto"/>
        <w:bottom w:val="none" w:sz="0" w:space="0" w:color="auto"/>
        <w:right w:val="none" w:sz="0" w:space="0" w:color="auto"/>
      </w:divBdr>
    </w:div>
    <w:div w:id="660818572">
      <w:bodyDiv w:val="1"/>
      <w:marLeft w:val="0"/>
      <w:marRight w:val="0"/>
      <w:marTop w:val="0"/>
      <w:marBottom w:val="0"/>
      <w:divBdr>
        <w:top w:val="none" w:sz="0" w:space="0" w:color="auto"/>
        <w:left w:val="none" w:sz="0" w:space="0" w:color="auto"/>
        <w:bottom w:val="none" w:sz="0" w:space="0" w:color="auto"/>
        <w:right w:val="none" w:sz="0" w:space="0" w:color="auto"/>
      </w:divBdr>
    </w:div>
    <w:div w:id="689452477">
      <w:bodyDiv w:val="1"/>
      <w:marLeft w:val="0"/>
      <w:marRight w:val="0"/>
      <w:marTop w:val="0"/>
      <w:marBottom w:val="0"/>
      <w:divBdr>
        <w:top w:val="none" w:sz="0" w:space="0" w:color="auto"/>
        <w:left w:val="none" w:sz="0" w:space="0" w:color="auto"/>
        <w:bottom w:val="none" w:sz="0" w:space="0" w:color="auto"/>
        <w:right w:val="none" w:sz="0" w:space="0" w:color="auto"/>
      </w:divBdr>
    </w:div>
    <w:div w:id="831870858">
      <w:bodyDiv w:val="1"/>
      <w:marLeft w:val="0"/>
      <w:marRight w:val="0"/>
      <w:marTop w:val="0"/>
      <w:marBottom w:val="0"/>
      <w:divBdr>
        <w:top w:val="none" w:sz="0" w:space="0" w:color="auto"/>
        <w:left w:val="none" w:sz="0" w:space="0" w:color="auto"/>
        <w:bottom w:val="none" w:sz="0" w:space="0" w:color="auto"/>
        <w:right w:val="none" w:sz="0" w:space="0" w:color="auto"/>
      </w:divBdr>
    </w:div>
    <w:div w:id="887297645">
      <w:bodyDiv w:val="1"/>
      <w:marLeft w:val="0"/>
      <w:marRight w:val="0"/>
      <w:marTop w:val="0"/>
      <w:marBottom w:val="0"/>
      <w:divBdr>
        <w:top w:val="none" w:sz="0" w:space="0" w:color="auto"/>
        <w:left w:val="none" w:sz="0" w:space="0" w:color="auto"/>
        <w:bottom w:val="none" w:sz="0" w:space="0" w:color="auto"/>
        <w:right w:val="none" w:sz="0" w:space="0" w:color="auto"/>
      </w:divBdr>
    </w:div>
    <w:div w:id="927037804">
      <w:bodyDiv w:val="1"/>
      <w:marLeft w:val="0"/>
      <w:marRight w:val="0"/>
      <w:marTop w:val="0"/>
      <w:marBottom w:val="0"/>
      <w:divBdr>
        <w:top w:val="none" w:sz="0" w:space="0" w:color="auto"/>
        <w:left w:val="none" w:sz="0" w:space="0" w:color="auto"/>
        <w:bottom w:val="none" w:sz="0" w:space="0" w:color="auto"/>
        <w:right w:val="none" w:sz="0" w:space="0" w:color="auto"/>
      </w:divBdr>
    </w:div>
    <w:div w:id="1071317582">
      <w:bodyDiv w:val="1"/>
      <w:marLeft w:val="0"/>
      <w:marRight w:val="0"/>
      <w:marTop w:val="0"/>
      <w:marBottom w:val="0"/>
      <w:divBdr>
        <w:top w:val="none" w:sz="0" w:space="0" w:color="auto"/>
        <w:left w:val="none" w:sz="0" w:space="0" w:color="auto"/>
        <w:bottom w:val="none" w:sz="0" w:space="0" w:color="auto"/>
        <w:right w:val="none" w:sz="0" w:space="0" w:color="auto"/>
      </w:divBdr>
    </w:div>
    <w:div w:id="1093551547">
      <w:bodyDiv w:val="1"/>
      <w:marLeft w:val="0"/>
      <w:marRight w:val="0"/>
      <w:marTop w:val="0"/>
      <w:marBottom w:val="0"/>
      <w:divBdr>
        <w:top w:val="none" w:sz="0" w:space="0" w:color="auto"/>
        <w:left w:val="none" w:sz="0" w:space="0" w:color="auto"/>
        <w:bottom w:val="none" w:sz="0" w:space="0" w:color="auto"/>
        <w:right w:val="none" w:sz="0" w:space="0" w:color="auto"/>
      </w:divBdr>
    </w:div>
    <w:div w:id="1246498303">
      <w:bodyDiv w:val="1"/>
      <w:marLeft w:val="0"/>
      <w:marRight w:val="0"/>
      <w:marTop w:val="0"/>
      <w:marBottom w:val="0"/>
      <w:divBdr>
        <w:top w:val="none" w:sz="0" w:space="0" w:color="auto"/>
        <w:left w:val="none" w:sz="0" w:space="0" w:color="auto"/>
        <w:bottom w:val="none" w:sz="0" w:space="0" w:color="auto"/>
        <w:right w:val="none" w:sz="0" w:space="0" w:color="auto"/>
      </w:divBdr>
    </w:div>
    <w:div w:id="1415400486">
      <w:bodyDiv w:val="1"/>
      <w:marLeft w:val="0"/>
      <w:marRight w:val="0"/>
      <w:marTop w:val="0"/>
      <w:marBottom w:val="0"/>
      <w:divBdr>
        <w:top w:val="none" w:sz="0" w:space="0" w:color="auto"/>
        <w:left w:val="none" w:sz="0" w:space="0" w:color="auto"/>
        <w:bottom w:val="none" w:sz="0" w:space="0" w:color="auto"/>
        <w:right w:val="none" w:sz="0" w:space="0" w:color="auto"/>
      </w:divBdr>
    </w:div>
    <w:div w:id="1444766160">
      <w:bodyDiv w:val="1"/>
      <w:marLeft w:val="0"/>
      <w:marRight w:val="0"/>
      <w:marTop w:val="0"/>
      <w:marBottom w:val="0"/>
      <w:divBdr>
        <w:top w:val="none" w:sz="0" w:space="0" w:color="auto"/>
        <w:left w:val="none" w:sz="0" w:space="0" w:color="auto"/>
        <w:bottom w:val="none" w:sz="0" w:space="0" w:color="auto"/>
        <w:right w:val="none" w:sz="0" w:space="0" w:color="auto"/>
      </w:divBdr>
    </w:div>
    <w:div w:id="1457723566">
      <w:bodyDiv w:val="1"/>
      <w:marLeft w:val="0"/>
      <w:marRight w:val="0"/>
      <w:marTop w:val="0"/>
      <w:marBottom w:val="0"/>
      <w:divBdr>
        <w:top w:val="none" w:sz="0" w:space="0" w:color="auto"/>
        <w:left w:val="none" w:sz="0" w:space="0" w:color="auto"/>
        <w:bottom w:val="none" w:sz="0" w:space="0" w:color="auto"/>
        <w:right w:val="none" w:sz="0" w:space="0" w:color="auto"/>
      </w:divBdr>
    </w:div>
    <w:div w:id="1949850134">
      <w:bodyDiv w:val="1"/>
      <w:marLeft w:val="0"/>
      <w:marRight w:val="0"/>
      <w:marTop w:val="0"/>
      <w:marBottom w:val="0"/>
      <w:divBdr>
        <w:top w:val="none" w:sz="0" w:space="0" w:color="auto"/>
        <w:left w:val="none" w:sz="0" w:space="0" w:color="auto"/>
        <w:bottom w:val="none" w:sz="0" w:space="0" w:color="auto"/>
        <w:right w:val="none" w:sz="0" w:space="0" w:color="auto"/>
      </w:divBdr>
    </w:div>
    <w:div w:id="2047214565">
      <w:bodyDiv w:val="1"/>
      <w:marLeft w:val="0"/>
      <w:marRight w:val="0"/>
      <w:marTop w:val="0"/>
      <w:marBottom w:val="0"/>
      <w:divBdr>
        <w:top w:val="none" w:sz="0" w:space="0" w:color="auto"/>
        <w:left w:val="none" w:sz="0" w:space="0" w:color="auto"/>
        <w:bottom w:val="none" w:sz="0" w:space="0" w:color="auto"/>
        <w:right w:val="none" w:sz="0" w:space="0" w:color="auto"/>
      </w:divBdr>
    </w:div>
    <w:div w:id="206552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The20</b:Tag>
    <b:SourceType>InternetSite</b:SourceType>
    <b:Guid>{2F1278F6-F2EC-46FA-9A30-858D99ABBFCF}</b:Guid>
    <b:Title>The Surprising Demographics of Small Business Owners</b:Title>
    <b:InternetSiteTitle/>
    <b:ProductionCompany/>
    <b:Year/>
    <b:Month/>
    <b:Day/>
    <b:YearAccessed>2020</b:YearAccessed>
    <b:MonthAccessed>2</b:MonthAccessed>
    <b:DayAccessed>10</b:DayAccessed>
    <b:URL>http://www.smallbizlabs.com/2016/06/the-demographics-of-small-business-owners.html</b:URL>
    <b:Version/>
    <b:ShortTitle/>
    <b:StandardNumber/>
    <b:Comments/>
    <b:Medium/>
    <b:DOI/>
    <b:RefOrder>1</b:RefOrder>
  </b:Source>
  <b:Source>
    <b:Tag>Sma20</b:Tag>
    <b:SourceType>InternetSite</b:SourceType>
    <b:Guid>{E1600CE4-8A45-42BF-AF80-227800DF1F90}</b:Guid>
    <b:Title>Small Business</b:Title>
    <b:InternetSiteTitle>Wikipedia: The Free Encyclopedia</b:InternetSiteTitle>
    <b:ProductionCompany/>
    <b:Year/>
    <b:Month/>
    <b:Day/>
    <b:YearAccessed>2020</b:YearAccessed>
    <b:MonthAccessed>2</b:MonthAccessed>
    <b:DayAccessed>10</b:DayAccessed>
    <b:URL>http://en.wikipedia.org/wiki/Small_business</b:URL>
    <b:Version/>
    <b:ShortTitle/>
    <b:StandardNumber/>
    <b:Comments/>
    <b:Medium/>
    <b:DOI/>
    <b:RefOrder>2</b:RefOrder>
  </b:Source>
</b:Sources>
</file>

<file path=customXml/itemProps1.xml><?xml version="1.0" encoding="utf-8"?>
<ds:datastoreItem xmlns:ds="http://schemas.openxmlformats.org/officeDocument/2006/customXml" ds:itemID="{D788EEBC-87B3-4D11-BC93-C6DD64A0E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PRIORITY CONSULTING EXPERTS</vt:lpstr>
    </vt:vector>
  </TitlesOfParts>
  <Company/>
  <LinksUpToDate>false</LinksUpToDate>
  <CharactersWithSpaces>9785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PRIORITY CONSULTING EXPERTS</dc:title>
  <dc:subject>MKTG 3300, SPRING SEMESTER 2020              FOR DR. JACK A. LESSER           3/9/2020</dc:subject>
  <dc:creator>Patrick Oakes</dc:creator>
  <cp:lastModifiedBy>POakes</cp:lastModifiedBy>
  <cp:revision>3</cp:revision>
  <dcterms:created xsi:type="dcterms:W3CDTF">2020-03-10T03:11:00Z</dcterms:created>
  <dcterms:modified xsi:type="dcterms:W3CDTF">2020-03-10T03:13:00Z</dcterms:modified>
</cp:coreProperties>
</file>