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ABCC" w14:textId="77777777" w:rsidR="00D66CED" w:rsidRPr="00D66CED" w:rsidRDefault="00D66CED" w:rsidP="00D66CED">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bookmarkStart w:id="0" w:name="_Hlk30397107"/>
      <w:r w:rsidRPr="00D66CED">
        <w:rPr>
          <w:rFonts w:ascii="Times New Roman" w:eastAsia="Calibri" w:hAnsi="Times New Roman" w:cs="Times New Roman"/>
          <w:b/>
          <w:sz w:val="28"/>
          <w:szCs w:val="28"/>
        </w:rPr>
        <w:t xml:space="preserve">Section 1.2 Observational Studies versus Designed Experiments </w:t>
      </w:r>
    </w:p>
    <w:p w14:paraId="6B94B31C" w14:textId="77777777" w:rsidR="00D66CED" w:rsidRPr="00D66CED" w:rsidRDefault="00D66CED" w:rsidP="00D66CED">
      <w:pPr>
        <w:spacing w:before="480" w:after="0" w:line="276" w:lineRule="auto"/>
        <w:outlineLvl w:val="2"/>
        <w:rPr>
          <w:rFonts w:ascii="Times New Roman" w:eastAsia="Calibri" w:hAnsi="Times New Roman" w:cs="Times New Roman"/>
          <w:b/>
          <w:sz w:val="24"/>
          <w:szCs w:val="24"/>
        </w:rPr>
      </w:pPr>
      <w:r w:rsidRPr="00D66CED">
        <w:rPr>
          <w:rFonts w:ascii="Times New Roman" w:eastAsia="Calibri" w:hAnsi="Times New Roman" w:cs="Times New Roman"/>
          <w:b/>
          <w:sz w:val="24"/>
          <w:szCs w:val="24"/>
        </w:rPr>
        <w:t>Objectives</w:t>
      </w:r>
    </w:p>
    <w:p w14:paraId="42A818B5" w14:textId="77777777" w:rsidR="00D66CED" w:rsidRPr="00D66CED" w:rsidRDefault="00D66CED" w:rsidP="00D66CED">
      <w:pPr>
        <w:numPr>
          <w:ilvl w:val="0"/>
          <w:numId w:val="6"/>
        </w:numPr>
        <w:spacing w:after="200" w:line="276" w:lineRule="auto"/>
        <w:rPr>
          <w:rFonts w:ascii="Times New Roman" w:eastAsia="Calibri" w:hAnsi="Times New Roman" w:cs="Times New Roman"/>
        </w:rPr>
      </w:pPr>
      <w:r w:rsidRPr="00D66CED">
        <w:rPr>
          <w:rFonts w:ascii="Times New Roman" w:eastAsia="Calibri" w:hAnsi="Times New Roman" w:cs="Times New Roman"/>
        </w:rPr>
        <w:t xml:space="preserve">Distinguish between an Observational Study and a Designed Experiment </w:t>
      </w:r>
    </w:p>
    <w:p w14:paraId="45C8A202" w14:textId="77777777" w:rsidR="00D66CED" w:rsidRPr="00D66CED" w:rsidRDefault="00D66CED" w:rsidP="00D66CED">
      <w:pPr>
        <w:numPr>
          <w:ilvl w:val="0"/>
          <w:numId w:val="6"/>
        </w:numPr>
        <w:spacing w:after="200" w:line="276" w:lineRule="auto"/>
        <w:rPr>
          <w:rFonts w:ascii="Times New Roman" w:eastAsia="Calibri" w:hAnsi="Times New Roman" w:cs="Times New Roman"/>
        </w:rPr>
      </w:pPr>
      <w:r w:rsidRPr="00D66CED">
        <w:rPr>
          <w:rFonts w:ascii="Times New Roman" w:eastAsia="Calibri" w:hAnsi="Times New Roman" w:cs="Times New Roman"/>
        </w:rPr>
        <w:t>Explain the Various Types of Observational Studies</w:t>
      </w:r>
    </w:p>
    <w:p w14:paraId="3CFC00CA" w14:textId="77777777" w:rsidR="00D66CED" w:rsidRPr="00D66CED" w:rsidRDefault="00D66CED" w:rsidP="00D66CED">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1: Distinguish between an Observational Study and a Designed Experiment</w:t>
      </w:r>
    </w:p>
    <w:p w14:paraId="2AB72BF6"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1</w:t>
      </w:r>
    </w:p>
    <w:p w14:paraId="501E4965"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100C91A4" wp14:editId="4D3BF09B">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as you watch the video.</w:t>
      </w:r>
    </w:p>
    <w:p w14:paraId="34F2770B"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i/>
        </w:rPr>
        <w:t>1</w:t>
      </w:r>
    </w:p>
    <w:p w14:paraId="54CDA22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Why is the Danish study mentioned in the video an observational study and not a designed experiment?</w:t>
      </w:r>
      <w:r w:rsidRPr="00D66CED">
        <w:rPr>
          <w:rFonts w:ascii="Arial" w:eastAsia="Times New Roman" w:hAnsi="Arial" w:cs="Arial"/>
          <w:b/>
          <w:bCs/>
          <w:color w:val="000000"/>
          <w:sz w:val="20"/>
          <w:szCs w:val="20"/>
        </w:rPr>
        <w:t xml:space="preserve"> That is, in an observational study,</w:t>
      </w:r>
    </w:p>
    <w:p w14:paraId="6FD3BFF6"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researcher simply observes the behavior of the individuals</w:t>
      </w:r>
    </w:p>
    <w:p w14:paraId="297826D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in the study and records the values</w:t>
      </w:r>
    </w:p>
    <w:p w14:paraId="0177FF13"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the explanatory and response variables.</w:t>
      </w:r>
    </w:p>
    <w:p w14:paraId="73812902" w14:textId="77777777" w:rsidR="00D66CED" w:rsidRPr="00D66CED" w:rsidRDefault="00D66CED" w:rsidP="00D66CED">
      <w:pPr>
        <w:spacing w:after="1000" w:line="240" w:lineRule="auto"/>
        <w:rPr>
          <w:rFonts w:ascii="Times New Roman" w:eastAsia="Calibri" w:hAnsi="Times New Roman" w:cs="Times New Roman"/>
        </w:rPr>
      </w:pPr>
    </w:p>
    <w:p w14:paraId="3D0F18E8"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2 Why is the “rat” study mentioned in the video a designed experiment and not an observational study</w:t>
      </w: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Because the researchers manipulated</w:t>
      </w:r>
    </w:p>
    <w:p w14:paraId="073B3FF2"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value of one explanatory variable, RFR exposure,</w:t>
      </w:r>
    </w:p>
    <w:p w14:paraId="0710DB38"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controlled other values of explanatory variables,</w:t>
      </w:r>
    </w:p>
    <w:p w14:paraId="2CB69E94"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such as temperature, humidity, food,</w:t>
      </w:r>
    </w:p>
    <w:p w14:paraId="74EE662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and so on, at fixed values, and there was random assignment,</w:t>
      </w:r>
    </w:p>
    <w:p w14:paraId="78D311C8" w14:textId="77777777" w:rsidR="00D66CED" w:rsidRPr="00D66CED" w:rsidRDefault="00D66CED" w:rsidP="00D66CED">
      <w:pPr>
        <w:tabs>
          <w:tab w:val="center" w:pos="4680"/>
        </w:tabs>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the study is called a designed experiment.  </w:t>
      </w:r>
    </w:p>
    <w:p w14:paraId="545E1779" w14:textId="77777777" w:rsidR="00D66CED" w:rsidRPr="00D66CED" w:rsidRDefault="00D66CED" w:rsidP="00D66CED">
      <w:pPr>
        <w:tabs>
          <w:tab w:val="center" w:pos="4680"/>
        </w:tabs>
        <w:spacing w:after="0" w:line="240" w:lineRule="auto"/>
        <w:rPr>
          <w:rFonts w:ascii="Arial" w:eastAsia="Times New Roman" w:hAnsi="Arial" w:cs="Arial"/>
          <w:b/>
          <w:bCs/>
          <w:color w:val="000000"/>
          <w:sz w:val="20"/>
          <w:szCs w:val="20"/>
        </w:rPr>
      </w:pPr>
    </w:p>
    <w:p w14:paraId="38B75380" w14:textId="77777777" w:rsidR="00D66CED" w:rsidRPr="00D66CED" w:rsidRDefault="00D66CED" w:rsidP="00D66CED">
      <w:pPr>
        <w:spacing w:after="1000" w:line="240" w:lineRule="auto"/>
        <w:rPr>
          <w:rFonts w:ascii="Times New Roman" w:eastAsia="Calibri" w:hAnsi="Times New Roman" w:cs="Times New Roman"/>
        </w:rPr>
      </w:pPr>
    </w:p>
    <w:p w14:paraId="6C0B2778" w14:textId="77777777" w:rsidR="00D66CED" w:rsidRPr="00D66CED" w:rsidRDefault="00D66CED" w:rsidP="00D66CED">
      <w:pPr>
        <w:tabs>
          <w:tab w:val="center" w:pos="4680"/>
        </w:tabs>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3.What is the response variable in each study, and what is the explanatory variable?</w:t>
      </w:r>
      <w:r w:rsidRPr="00D66CED">
        <w:rPr>
          <w:rFonts w:ascii="Arial" w:eastAsia="Times New Roman" w:hAnsi="Arial" w:cs="Arial"/>
          <w:color w:val="000000"/>
          <w:sz w:val="20"/>
          <w:szCs w:val="20"/>
        </w:rPr>
        <w:t xml:space="preserve"> In both studies the goal</w:t>
      </w:r>
    </w:p>
    <w:p w14:paraId="02F61BD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was to determine if radio frequencies from cellphones</w:t>
      </w:r>
    </w:p>
    <w:p w14:paraId="369784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increase the risk of contracting brain tumors.</w:t>
      </w:r>
    </w:p>
    <w:p w14:paraId="6DCC1AE1"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color w:val="000000"/>
          <w:sz w:val="20"/>
          <w:szCs w:val="20"/>
        </w:rPr>
        <w:t xml:space="preserve"> </w:t>
      </w:r>
      <w:r w:rsidRPr="00D66CED">
        <w:rPr>
          <w:rFonts w:ascii="Arial" w:eastAsia="Times New Roman" w:hAnsi="Arial" w:cs="Arial"/>
          <w:b/>
          <w:bCs/>
          <w:color w:val="000000"/>
          <w:sz w:val="20"/>
          <w:szCs w:val="20"/>
        </w:rPr>
        <w:t>Whether the individual contracted a brain tumor or not</w:t>
      </w:r>
    </w:p>
    <w:p w14:paraId="4A3020E0"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the response variable.</w:t>
      </w:r>
    </w:p>
    <w:p w14:paraId="336A0406" w14:textId="77777777" w:rsidR="00D66CED" w:rsidRPr="00D66CED" w:rsidRDefault="00D66CED" w:rsidP="00D66CED">
      <w:pPr>
        <w:spacing w:after="0" w:line="240" w:lineRule="auto"/>
        <w:rPr>
          <w:rFonts w:ascii="Arial" w:eastAsia="Times New Roman" w:hAnsi="Arial" w:cs="Arial"/>
          <w:b/>
          <w:bCs/>
          <w:color w:val="000000"/>
          <w:sz w:val="20"/>
          <w:szCs w:val="20"/>
        </w:rPr>
      </w:pPr>
    </w:p>
    <w:p w14:paraId="05291B12"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human study, the explanatory variable</w:t>
      </w:r>
    </w:p>
    <w:p w14:paraId="1500408F"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of interest was cellphone usage or not.</w:t>
      </w:r>
    </w:p>
    <w:p w14:paraId="45B95835" w14:textId="77777777" w:rsidR="00D66CED" w:rsidRPr="00D66CED" w:rsidRDefault="00D66CED" w:rsidP="00D66CED">
      <w:pPr>
        <w:spacing w:after="0" w:line="240" w:lineRule="auto"/>
        <w:rPr>
          <w:rFonts w:ascii="Arial" w:eastAsia="Times New Roman" w:hAnsi="Arial" w:cs="Arial"/>
          <w:color w:val="000000"/>
          <w:sz w:val="20"/>
          <w:szCs w:val="20"/>
        </w:rPr>
      </w:pPr>
    </w:p>
    <w:p w14:paraId="7279D42C" w14:textId="77777777" w:rsidR="00D66CED" w:rsidRPr="00D66CED" w:rsidRDefault="00D66CED" w:rsidP="00D66CED">
      <w:pPr>
        <w:spacing w:after="0" w:line="240" w:lineRule="auto"/>
        <w:rPr>
          <w:rFonts w:ascii="Arial" w:eastAsia="Times New Roman" w:hAnsi="Arial" w:cs="Arial"/>
          <w:b/>
          <w:bCs/>
          <w:color w:val="000000"/>
          <w:sz w:val="20"/>
          <w:szCs w:val="20"/>
        </w:rPr>
      </w:pPr>
    </w:p>
    <w:p w14:paraId="46CDA3E7"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For the rat study, the explanatory variable</w:t>
      </w:r>
    </w:p>
    <w:p w14:paraId="5A15C1F0"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was radiofrequency radiation, which</w:t>
      </w:r>
    </w:p>
    <w:p w14:paraId="0FBDF90B"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lastRenderedPageBreak/>
        <w:t xml:space="preserve"> had three possible levels--</w:t>
      </w:r>
    </w:p>
    <w:p w14:paraId="0607E135"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Arial" w:eastAsia="Times New Roman" w:hAnsi="Arial" w:cs="Arial"/>
          <w:b/>
          <w:bCs/>
          <w:color w:val="000000"/>
          <w:sz w:val="20"/>
          <w:szCs w:val="20"/>
        </w:rPr>
        <w:t xml:space="preserve"> no RFR, GSM, or CDMA.</w:t>
      </w:r>
    </w:p>
    <w:p w14:paraId="7757694B" w14:textId="77777777" w:rsidR="00D66CED" w:rsidRPr="00D66CED" w:rsidRDefault="00D66CED" w:rsidP="00D66CED">
      <w:pPr>
        <w:spacing w:after="0" w:line="240" w:lineRule="auto"/>
        <w:rPr>
          <w:rFonts w:ascii="Arial" w:eastAsia="Times New Roman" w:hAnsi="Arial" w:cs="Arial"/>
          <w:b/>
          <w:bCs/>
          <w:color w:val="000000"/>
          <w:sz w:val="20"/>
          <w:szCs w:val="20"/>
        </w:rPr>
      </w:pPr>
    </w:p>
    <w:p w14:paraId="6F6F678A"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In research, we wish to determine</w:t>
      </w:r>
    </w:p>
    <w:p w14:paraId="1FE41EBB"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how varying an explanatory variable affects the value</w:t>
      </w:r>
    </w:p>
    <w:p w14:paraId="0D7BC0AE"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5F9B9765" w14:textId="77777777" w:rsidR="00D66CED" w:rsidRPr="00D66CED" w:rsidRDefault="00D66CED" w:rsidP="00D66CED">
      <w:pPr>
        <w:spacing w:after="0" w:line="240" w:lineRule="auto"/>
        <w:rPr>
          <w:rFonts w:ascii="Arial" w:eastAsia="Times New Roman" w:hAnsi="Arial" w:cs="Arial"/>
          <w:b/>
          <w:bCs/>
          <w:i/>
          <w:iCs/>
          <w:color w:val="000000"/>
          <w:sz w:val="20"/>
          <w:szCs w:val="20"/>
        </w:rPr>
      </w:pPr>
    </w:p>
    <w:p w14:paraId="6F0BE2C4" w14:textId="77777777" w:rsidR="00D66CED" w:rsidRPr="00D66CED" w:rsidRDefault="00D66CED" w:rsidP="00D66CED">
      <w:pPr>
        <w:spacing w:after="1000" w:line="240" w:lineRule="auto"/>
        <w:ind w:left="360"/>
        <w:rPr>
          <w:rFonts w:ascii="Times New Roman" w:eastAsia="Calibri" w:hAnsi="Times New Roman" w:cs="Times New Roman"/>
        </w:rPr>
      </w:pPr>
    </w:p>
    <w:p w14:paraId="36077AAE"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2</w:t>
      </w:r>
    </w:p>
    <w:p w14:paraId="57FA3A41"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0F8A54B6" wp14:editId="48E07AE5">
            <wp:extent cx="304800" cy="228600"/>
            <wp:effectExtent l="0" t="0" r="0" b="0"/>
            <wp:docPr id="6" name="Picture 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Answer the following after watching the video.</w:t>
      </w:r>
    </w:p>
    <w:p w14:paraId="3599AFAC"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Times New Roman" w:eastAsia="Calibri" w:hAnsi="Times New Roman" w:cs="Times New Roman"/>
        </w:rPr>
        <w:t>In research, we wish to determine how varying an explanatory variable affects …</w:t>
      </w:r>
      <w:r w:rsidRPr="00D66CED">
        <w:rPr>
          <w:rFonts w:ascii="Arial" w:eastAsia="Times New Roman" w:hAnsi="Arial" w:cs="Arial"/>
          <w:b/>
          <w:bCs/>
          <w:i/>
          <w:iCs/>
          <w:color w:val="000000"/>
          <w:sz w:val="20"/>
          <w:szCs w:val="20"/>
        </w:rPr>
        <w:t xml:space="preserve"> variable affects the value</w:t>
      </w:r>
    </w:p>
    <w:p w14:paraId="63F52E14" w14:textId="77777777" w:rsidR="00D66CED" w:rsidRPr="00D66CED" w:rsidRDefault="00D66CED" w:rsidP="00D66CED">
      <w:pPr>
        <w:spacing w:after="0" w:line="240" w:lineRule="auto"/>
        <w:rPr>
          <w:rFonts w:ascii="Arial" w:eastAsia="Times New Roman" w:hAnsi="Arial" w:cs="Arial"/>
          <w:b/>
          <w:bCs/>
          <w:i/>
          <w:iCs/>
          <w:color w:val="000000"/>
          <w:sz w:val="20"/>
          <w:szCs w:val="20"/>
        </w:rPr>
      </w:pPr>
      <w:r w:rsidRPr="00D66CED">
        <w:rPr>
          <w:rFonts w:ascii="Arial" w:eastAsia="Times New Roman" w:hAnsi="Arial" w:cs="Arial"/>
          <w:b/>
          <w:bCs/>
          <w:i/>
          <w:iCs/>
          <w:color w:val="000000"/>
          <w:sz w:val="20"/>
          <w:szCs w:val="20"/>
        </w:rPr>
        <w:t xml:space="preserve"> of a response variable.</w:t>
      </w:r>
    </w:p>
    <w:p w14:paraId="4FF591E0" w14:textId="77777777" w:rsidR="00D66CED" w:rsidRPr="00D66CED" w:rsidRDefault="00D66CED" w:rsidP="00D66CED">
      <w:pPr>
        <w:numPr>
          <w:ilvl w:val="0"/>
          <w:numId w:val="4"/>
        </w:numPr>
        <w:spacing w:after="1000" w:line="240" w:lineRule="auto"/>
        <w:rPr>
          <w:rFonts w:ascii="Times New Roman" w:eastAsia="Calibri" w:hAnsi="Times New Roman" w:cs="Times New Roman"/>
        </w:rPr>
      </w:pPr>
    </w:p>
    <w:p w14:paraId="1AEA2BB3" w14:textId="77777777" w:rsidR="00D66CED" w:rsidRPr="00D66CED" w:rsidRDefault="00D66CED" w:rsidP="00D66CED">
      <w:pPr>
        <w:numPr>
          <w:ilvl w:val="0"/>
          <w:numId w:val="4"/>
        </w:numPr>
        <w:spacing w:after="1000" w:line="240" w:lineRule="auto"/>
        <w:rPr>
          <w:rFonts w:ascii="Times New Roman" w:eastAsia="Calibri" w:hAnsi="Times New Roman" w:cs="Times New Roman"/>
        </w:rPr>
      </w:pPr>
      <w:r w:rsidRPr="00D66CED">
        <w:rPr>
          <w:rFonts w:ascii="Times New Roman" w:eastAsia="Calibri" w:hAnsi="Times New Roman" w:cs="Times New Roman"/>
        </w:rPr>
        <w:t xml:space="preserve">What does an observational study measure? Does an observational study attempt to influence the value of the response variable or explanatory variable?  </w:t>
      </w:r>
      <w:r w:rsidRPr="00D66CED">
        <w:rPr>
          <w:rFonts w:ascii="Arial" w:eastAsia="Times New Roman" w:hAnsi="Arial" w:cs="Arial"/>
          <w:color w:val="000000"/>
          <w:sz w:val="20"/>
          <w:szCs w:val="20"/>
        </w:rPr>
        <w:t>Neither</w:t>
      </w:r>
    </w:p>
    <w:p w14:paraId="249B2608"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sz w:val="20"/>
          <w:szCs w:val="20"/>
          <w:u w:val="single"/>
          <w:lang w:eastAsia="zh-CN" w:bidi="gu-IN"/>
        </w:rPr>
        <w:t>O</w:t>
      </w:r>
      <w:r w:rsidRPr="00D66CED">
        <w:rPr>
          <w:rFonts w:ascii="Times New Roman" w:eastAsia="Calibri" w:hAnsi="Times New Roman" w:cs="Times New Roman"/>
          <w:smallCaps/>
          <w:u w:val="single"/>
          <w:lang w:eastAsia="zh-CN" w:bidi="gu-IN"/>
        </w:rPr>
        <w:t xml:space="preserve">BJECTIVE </w:t>
      </w:r>
      <w:r w:rsidRPr="00D66CED">
        <w:rPr>
          <w:rFonts w:ascii="Times New Roman" w:eastAsia="Calibri" w:hAnsi="Times New Roman" w:cs="Times New Roman"/>
          <w:smallCaps/>
          <w:sz w:val="20"/>
          <w:szCs w:val="20"/>
          <w:u w:val="single"/>
          <w:lang w:eastAsia="zh-CN" w:bidi="gu-IN"/>
        </w:rPr>
        <w:t>1, P</w:t>
      </w:r>
      <w:r w:rsidRPr="00D66CED">
        <w:rPr>
          <w:rFonts w:ascii="Times New Roman" w:eastAsia="Calibri" w:hAnsi="Times New Roman" w:cs="Times New Roman"/>
          <w:smallCaps/>
          <w:u w:val="single"/>
          <w:lang w:eastAsia="zh-CN" w:bidi="gu-IN"/>
        </w:rPr>
        <w:t xml:space="preserve">AGE </w:t>
      </w:r>
      <w:r w:rsidRPr="00D66CED">
        <w:rPr>
          <w:rFonts w:ascii="Times New Roman" w:eastAsia="Calibri" w:hAnsi="Times New Roman" w:cs="Times New Roman"/>
          <w:smallCaps/>
          <w:sz w:val="20"/>
          <w:szCs w:val="20"/>
          <w:u w:val="single"/>
          <w:lang w:eastAsia="zh-CN" w:bidi="gu-IN"/>
        </w:rPr>
        <w:t>2 (</w:t>
      </w:r>
      <w:r w:rsidRPr="00D66CED">
        <w:rPr>
          <w:rFonts w:ascii="Times New Roman" w:eastAsia="Calibri" w:hAnsi="Times New Roman" w:cs="Times New Roman"/>
          <w:smallCaps/>
          <w:u w:val="single"/>
          <w:lang w:eastAsia="zh-CN" w:bidi="gu-IN"/>
        </w:rPr>
        <w:t>CONTINUED</w:t>
      </w:r>
      <w:r w:rsidRPr="00D66CED">
        <w:rPr>
          <w:rFonts w:ascii="Times New Roman" w:eastAsia="Calibri" w:hAnsi="Times New Roman" w:cs="Times New Roman"/>
          <w:smallCaps/>
          <w:sz w:val="20"/>
          <w:szCs w:val="20"/>
          <w:u w:val="single"/>
          <w:lang w:eastAsia="zh-CN" w:bidi="gu-IN"/>
        </w:rPr>
        <w:t>)</w:t>
      </w:r>
    </w:p>
    <w:p w14:paraId="6F0EB6A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Explain how you would determine if a study is a designed experiment.</w:t>
      </w:r>
      <w:r w:rsidRPr="00D66CED">
        <w:rPr>
          <w:rFonts w:ascii="Arial" w:eastAsia="Times New Roman" w:hAnsi="Arial" w:cs="Arial"/>
          <w:color w:val="000000"/>
          <w:sz w:val="20"/>
          <w:szCs w:val="20"/>
        </w:rPr>
        <w:t xml:space="preserve"> Whether the explanatory variable values were manipulated or not.</w:t>
      </w:r>
    </w:p>
    <w:p w14:paraId="22812165" w14:textId="77777777" w:rsidR="00D66CED" w:rsidRPr="00D66CED" w:rsidRDefault="00D66CED" w:rsidP="00D66CED">
      <w:pPr>
        <w:spacing w:after="0" w:line="240" w:lineRule="auto"/>
        <w:rPr>
          <w:rFonts w:ascii="Arial" w:eastAsia="Times New Roman" w:hAnsi="Arial" w:cs="Arial"/>
          <w:color w:val="000000"/>
          <w:sz w:val="20"/>
          <w:szCs w:val="20"/>
        </w:rPr>
      </w:pPr>
    </w:p>
    <w:p w14:paraId="4EEAF08A" w14:textId="77777777" w:rsidR="00D66CED" w:rsidRPr="00D66CED" w:rsidRDefault="00D66CED" w:rsidP="00D66CED">
      <w:pPr>
        <w:spacing w:after="1000" w:line="480" w:lineRule="auto"/>
        <w:ind w:left="360"/>
        <w:rPr>
          <w:rFonts w:ascii="Times New Roman" w:eastAsia="Calibri" w:hAnsi="Times New Roman" w:cs="Times New Roman"/>
        </w:rPr>
      </w:pPr>
    </w:p>
    <w:p w14:paraId="261AB799"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w:t>
      </w:r>
    </w:p>
    <w:p w14:paraId="6A023DC6" w14:textId="77777777" w:rsidR="00D66CED" w:rsidRPr="00D66CED" w:rsidRDefault="00D66CED" w:rsidP="00D66CED">
      <w:pPr>
        <w:spacing w:after="200" w:line="276" w:lineRule="auto"/>
        <w:rPr>
          <w:rFonts w:ascii="Times New Roman" w:eastAsia="Calibri" w:hAnsi="Times New Roman" w:cs="Times New Roman"/>
          <w:i/>
        </w:rPr>
      </w:pPr>
      <w:r w:rsidRPr="00D66CED">
        <w:rPr>
          <w:rFonts w:ascii="Times New Roman" w:eastAsia="Calibri" w:hAnsi="Times New Roman" w:cs="Times New Roman"/>
          <w:noProof/>
        </w:rPr>
        <w:drawing>
          <wp:inline distT="0" distB="0" distL="0" distR="0" wp14:anchorId="66D7868B" wp14:editId="75517D27">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D66CED">
        <w:rPr>
          <w:rFonts w:ascii="Times New Roman" w:eastAsia="Calibri" w:hAnsi="Times New Roman" w:cs="Times New Roman"/>
          <w:i/>
        </w:rPr>
        <w:t>Watch the video and answer the following.</w:t>
      </w:r>
    </w:p>
    <w:p w14:paraId="7308C2E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Why is the influenza study mentioned in the video an observational study and not a designed experiment?</w:t>
      </w:r>
      <w:r w:rsidRPr="00D66CED">
        <w:rPr>
          <w:rFonts w:ascii="Arial" w:eastAsia="Times New Roman" w:hAnsi="Arial" w:cs="Arial"/>
          <w:color w:val="000000"/>
          <w:sz w:val="20"/>
          <w:szCs w:val="20"/>
        </w:rPr>
        <w:t xml:space="preserve"> Observational.   researchers, did not force the seniors to either get a flu shot or not.</w:t>
      </w:r>
    </w:p>
    <w:p w14:paraId="322ACA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rather it was the seniors who decided that, hey I'm</w:t>
      </w:r>
    </w:p>
    <w:p w14:paraId="2EA57B3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go get a flu shot, or I'm</w:t>
      </w:r>
    </w:p>
    <w:p w14:paraId="1D74B3D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going to choose not to get a flu shot.</w:t>
      </w:r>
    </w:p>
    <w:p w14:paraId="2124F8A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addition, we as researchers did not</w:t>
      </w:r>
    </w:p>
    <w:p w14:paraId="22650B6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impose any other conditions on the study.</w:t>
      </w:r>
    </w:p>
    <w:p w14:paraId="1973EA68" w14:textId="77777777" w:rsidR="00D66CED" w:rsidRPr="00D66CED" w:rsidRDefault="00D66CED" w:rsidP="00D66CED">
      <w:pPr>
        <w:spacing w:after="1000" w:line="240" w:lineRule="auto"/>
        <w:ind w:left="360"/>
        <w:rPr>
          <w:rFonts w:ascii="Times New Roman" w:eastAsia="Calibri" w:hAnsi="Times New Roman" w:cs="Times New Roman"/>
        </w:rPr>
      </w:pPr>
    </w:p>
    <w:p w14:paraId="0EF445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List some changes that could be made to investigate the effectiveness of the flu shot with a designed experiment.  </w:t>
      </w:r>
      <w:r w:rsidRPr="00D66CED">
        <w:rPr>
          <w:rFonts w:ascii="Arial" w:eastAsia="Times New Roman" w:hAnsi="Arial" w:cs="Arial"/>
          <w:color w:val="000000"/>
          <w:sz w:val="20"/>
          <w:szCs w:val="20"/>
        </w:rPr>
        <w:t xml:space="preserve">We could separate the seniors into two groups and measure more lurking variables and confounding variables.   Such as Health, genetics, diet </w:t>
      </w:r>
      <w:proofErr w:type="spellStart"/>
      <w:r w:rsidRPr="00D66CED">
        <w:rPr>
          <w:rFonts w:ascii="Arial" w:eastAsia="Times New Roman" w:hAnsi="Arial" w:cs="Arial"/>
          <w:color w:val="000000"/>
          <w:sz w:val="20"/>
          <w:szCs w:val="20"/>
        </w:rPr>
        <w:t>etc</w:t>
      </w:r>
      <w:proofErr w:type="spellEnd"/>
      <w:r w:rsidRPr="00D66CED">
        <w:rPr>
          <w:rFonts w:ascii="Arial" w:eastAsia="Times New Roman" w:hAnsi="Arial" w:cs="Arial"/>
          <w:color w:val="000000"/>
          <w:sz w:val="20"/>
          <w:szCs w:val="20"/>
        </w:rPr>
        <w:t>…</w:t>
      </w:r>
    </w:p>
    <w:p w14:paraId="4C261E17" w14:textId="77777777" w:rsidR="00D66CED" w:rsidRPr="00D66CED" w:rsidRDefault="00D66CED" w:rsidP="00D66CED">
      <w:pPr>
        <w:spacing w:after="0" w:line="240" w:lineRule="auto"/>
        <w:rPr>
          <w:rFonts w:ascii="Arial" w:eastAsia="Times New Roman" w:hAnsi="Arial" w:cs="Arial"/>
          <w:color w:val="000000"/>
          <w:sz w:val="20"/>
          <w:szCs w:val="20"/>
        </w:rPr>
      </w:pPr>
    </w:p>
    <w:p w14:paraId="6D5D2BAC" w14:textId="77777777" w:rsidR="00D66CED" w:rsidRPr="00D66CED" w:rsidRDefault="00D66CED" w:rsidP="00D66CED">
      <w:pPr>
        <w:spacing w:after="1000" w:line="240" w:lineRule="auto"/>
        <w:rPr>
          <w:rFonts w:ascii="Times New Roman" w:eastAsia="Calibri" w:hAnsi="Times New Roman" w:cs="Times New Roman"/>
        </w:rPr>
      </w:pPr>
    </w:p>
    <w:p w14:paraId="2A61651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lurking variables in the influenza study.</w:t>
      </w:r>
      <w:r w:rsidRPr="00D66CED">
        <w:rPr>
          <w:rFonts w:ascii="Arial" w:eastAsia="Times New Roman" w:hAnsi="Arial" w:cs="Arial"/>
          <w:color w:val="000000"/>
          <w:sz w:val="20"/>
          <w:szCs w:val="20"/>
        </w:rPr>
        <w:t xml:space="preserve"> some lurking variables</w:t>
      </w:r>
    </w:p>
    <w:p w14:paraId="756FE3B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in the influenza study-- age, health status, mobility</w:t>
      </w:r>
    </w:p>
    <w:p w14:paraId="607FE4C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of the senior.</w:t>
      </w:r>
    </w:p>
    <w:p w14:paraId="2579A075" w14:textId="77777777" w:rsidR="00D66CED" w:rsidRPr="00D66CED" w:rsidRDefault="00D66CED" w:rsidP="00D66CED">
      <w:pPr>
        <w:spacing w:after="1000" w:line="240" w:lineRule="auto"/>
        <w:ind w:left="360"/>
        <w:rPr>
          <w:rFonts w:ascii="Times New Roman" w:eastAsia="Calibri" w:hAnsi="Times New Roman" w:cs="Times New Roman"/>
        </w:rPr>
      </w:pPr>
    </w:p>
    <w:p w14:paraId="460D78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are some variables (besides getting a flu vaccine) that may play a role in whether one contracts pneumonia or influenza? </w:t>
      </w:r>
      <w:r w:rsidRPr="00D66CED">
        <w:rPr>
          <w:rFonts w:ascii="Arial" w:eastAsia="Times New Roman" w:hAnsi="Arial" w:cs="Arial"/>
          <w:color w:val="000000"/>
          <w:sz w:val="20"/>
          <w:szCs w:val="20"/>
        </w:rPr>
        <w:t>Genetics, and above lurking variables.</w:t>
      </w:r>
    </w:p>
    <w:p w14:paraId="0DCFECD8" w14:textId="77777777" w:rsidR="00D66CED" w:rsidRPr="00D66CED" w:rsidRDefault="00D66CED" w:rsidP="00D66CED">
      <w:pPr>
        <w:spacing w:after="1000" w:line="240" w:lineRule="auto"/>
        <w:ind w:left="360"/>
        <w:rPr>
          <w:rFonts w:ascii="Times New Roman" w:eastAsia="Calibri" w:hAnsi="Times New Roman" w:cs="Times New Roman"/>
        </w:rPr>
      </w:pPr>
    </w:p>
    <w:p w14:paraId="7CBDD882"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4 (continued)</w:t>
      </w:r>
    </w:p>
    <w:p w14:paraId="1A27DC5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Define confounding in a study.</w:t>
      </w:r>
      <w:r w:rsidRPr="00D66CED">
        <w:rPr>
          <w:rFonts w:ascii="Arial" w:eastAsia="Times New Roman" w:hAnsi="Arial" w:cs="Arial"/>
          <w:color w:val="000000"/>
          <w:sz w:val="20"/>
          <w:szCs w:val="20"/>
        </w:rPr>
        <w:t xml:space="preserve"> So again, confounding in a study occurs</w:t>
      </w:r>
    </w:p>
    <w:p w14:paraId="063D3C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76485DC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5142D83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C6C80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397C51E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715EAB36" w14:textId="77777777" w:rsidR="00D66CED" w:rsidRPr="00D66CED" w:rsidRDefault="00D66CED" w:rsidP="00D66CED">
      <w:pPr>
        <w:spacing w:after="1000" w:line="240" w:lineRule="auto"/>
        <w:ind w:left="360"/>
        <w:rPr>
          <w:rFonts w:ascii="Times New Roman" w:eastAsia="Calibri" w:hAnsi="Times New Roman" w:cs="Times New Roman"/>
        </w:rPr>
      </w:pPr>
      <w:r w:rsidRPr="00D66CED">
        <w:rPr>
          <w:rFonts w:ascii="Arial" w:eastAsia="Times New Roman" w:hAnsi="Arial" w:cs="Arial"/>
          <w:color w:val="000000"/>
          <w:sz w:val="20"/>
          <w:szCs w:val="20"/>
        </w:rPr>
        <w:t>not accounted for in the study</w:t>
      </w:r>
    </w:p>
    <w:p w14:paraId="57DB1B7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What is a lurking variable? </w:t>
      </w:r>
      <w:r w:rsidRPr="00D66CED">
        <w:rPr>
          <w:rFonts w:ascii="Arial" w:eastAsia="Times New Roman" w:hAnsi="Arial" w:cs="Arial"/>
          <w:color w:val="000000"/>
          <w:sz w:val="20"/>
          <w:szCs w:val="20"/>
        </w:rPr>
        <w:t>So a lurking variable is an explanatory variable</w:t>
      </w:r>
    </w:p>
    <w:p w14:paraId="0BB9B75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that was not considered in the study,</w:t>
      </w:r>
    </w:p>
    <w:p w14:paraId="6EBA676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but that effects the value of the response variable.</w:t>
      </w:r>
    </w:p>
    <w:p w14:paraId="001DD77A" w14:textId="77777777" w:rsidR="00D66CED" w:rsidRPr="00D66CED" w:rsidRDefault="00D66CED" w:rsidP="00D66CED">
      <w:pPr>
        <w:spacing w:after="0" w:line="240" w:lineRule="auto"/>
        <w:rPr>
          <w:rFonts w:ascii="Arial" w:eastAsia="Times New Roman" w:hAnsi="Arial" w:cs="Arial"/>
          <w:color w:val="000000"/>
          <w:sz w:val="20"/>
          <w:szCs w:val="20"/>
        </w:rPr>
      </w:pPr>
    </w:p>
    <w:p w14:paraId="13E01CF1" w14:textId="77777777" w:rsidR="00D66CED" w:rsidRPr="00D66CED" w:rsidRDefault="00D66CED" w:rsidP="00D66CED">
      <w:pPr>
        <w:spacing w:after="1000" w:line="240" w:lineRule="auto"/>
        <w:ind w:left="360"/>
        <w:rPr>
          <w:rFonts w:ascii="Times New Roman" w:eastAsia="Calibri" w:hAnsi="Times New Roman" w:cs="Times New Roman"/>
        </w:rPr>
      </w:pPr>
    </w:p>
    <w:p w14:paraId="17C3172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Batang" w:hAnsi="Times New Roman" w:cs="Times New Roman"/>
          <w:b/>
          <w:bCs/>
          <w:sz w:val="24"/>
          <w:szCs w:val="24"/>
        </w:rPr>
        <w:lastRenderedPageBreak/>
        <w:t>Do observational studies allow a researcher to claim causality</w:t>
      </w:r>
      <w:r w:rsidRPr="00D66CED">
        <w:rPr>
          <w:rFonts w:ascii="Times New Roman" w:eastAsia="Batang" w:hAnsi="Times New Roman" w:cs="Times New Roman"/>
        </w:rPr>
        <w:t xml:space="preserve">?            </w:t>
      </w:r>
      <w:r w:rsidRPr="00D66CED">
        <w:rPr>
          <w:rFonts w:ascii="Arial" w:eastAsia="Times New Roman" w:hAnsi="Arial" w:cs="Arial"/>
          <w:color w:val="000000"/>
          <w:sz w:val="20"/>
          <w:szCs w:val="20"/>
        </w:rPr>
        <w:t>No because in observational studies</w:t>
      </w:r>
    </w:p>
    <w:p w14:paraId="325D08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we are never allowed to make statements of causality.</w:t>
      </w:r>
    </w:p>
    <w:p w14:paraId="3619ED6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cannot say the changes in an explanatory variable cause some</w:t>
      </w:r>
    </w:p>
    <w:p w14:paraId="1BB5CC0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change in a response variable in observational studies.</w:t>
      </w:r>
    </w:p>
    <w:p w14:paraId="2862190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You can only say that there's an association.</w:t>
      </w:r>
    </w:p>
    <w:p w14:paraId="56677A4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It requires designed experiments to make</w:t>
      </w:r>
    </w:p>
    <w:p w14:paraId="5ACC153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statements of causality.</w:t>
      </w:r>
    </w:p>
    <w:p w14:paraId="6255F99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So observational studies do not allow a researcher</w:t>
      </w:r>
    </w:p>
    <w:p w14:paraId="17556C01" w14:textId="77777777" w:rsidR="00D66CED" w:rsidRPr="00D66CED" w:rsidRDefault="00D66CED" w:rsidP="00D66CED">
      <w:pPr>
        <w:spacing w:after="1000" w:line="240" w:lineRule="auto"/>
        <w:ind w:left="360"/>
        <w:rPr>
          <w:rFonts w:ascii="Times New Roman" w:eastAsia="Calibri" w:hAnsi="Times New Roman" w:cs="Times New Roman"/>
        </w:rPr>
      </w:pPr>
    </w:p>
    <w:p w14:paraId="431D1AC9"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7</w:t>
      </w:r>
    </w:p>
    <w:p w14:paraId="4E99623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List some reasons why an observational study would be conducted if causation cannot be claimed.</w:t>
      </w:r>
      <w:r w:rsidRPr="00D66CED">
        <w:rPr>
          <w:rFonts w:ascii="Myriad" w:hAnsi="Myriad"/>
          <w:color w:val="4D4D4F"/>
          <w:shd w:val="clear" w:color="auto" w:fill="FCFCFC"/>
        </w:rPr>
        <w:t xml:space="preserve"> Why would we ever conduct an observational study if we cannot claim causation? Because it is often unethical to conduct a designed experiment, also it has  lower cost, greater timeliness, and a broader range of patients</w:t>
      </w:r>
    </w:p>
    <w:p w14:paraId="6D5ABA77" w14:textId="77777777" w:rsidR="00D66CED" w:rsidRPr="00D66CED" w:rsidRDefault="00D66CED" w:rsidP="00D66CED">
      <w:pPr>
        <w:spacing w:after="1000" w:line="240" w:lineRule="auto"/>
        <w:ind w:left="360"/>
        <w:rPr>
          <w:rFonts w:ascii="Times New Roman" w:eastAsia="Calibri" w:hAnsi="Times New Roman" w:cs="Times New Roman"/>
        </w:rPr>
      </w:pPr>
    </w:p>
    <w:p w14:paraId="4CB04E2E"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8</w:t>
      </w:r>
    </w:p>
    <w:p w14:paraId="22B42AB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Times New Roman" w:eastAsia="Calibri" w:hAnsi="Times New Roman" w:cs="Times New Roman"/>
        </w:rPr>
        <w:t xml:space="preserve">Define: Confounding variable </w:t>
      </w:r>
      <w:r w:rsidRPr="00D66CED">
        <w:rPr>
          <w:rFonts w:ascii="Arial" w:eastAsia="Times New Roman" w:hAnsi="Arial" w:cs="Arial"/>
          <w:color w:val="000000"/>
          <w:sz w:val="20"/>
          <w:szCs w:val="20"/>
        </w:rPr>
        <w:t>confounding in a study occurs</w:t>
      </w:r>
    </w:p>
    <w:p w14:paraId="74D8109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2002383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1033867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23B9B5E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26844D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3CA717F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714E2894" w14:textId="77777777" w:rsidR="00D66CED" w:rsidRPr="00D66CED" w:rsidRDefault="00D66CED" w:rsidP="00D66CED">
      <w:pPr>
        <w:spacing w:after="200" w:line="276" w:lineRule="auto"/>
        <w:rPr>
          <w:rFonts w:ascii="Times New Roman" w:eastAsia="Calibri" w:hAnsi="Times New Roman" w:cs="Times New Roman"/>
          <w:smallCaps/>
          <w:u w:val="single"/>
        </w:rPr>
      </w:pPr>
    </w:p>
    <w:p w14:paraId="5E77A02A"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1, Page 9</w:t>
      </w:r>
    </w:p>
    <w:p w14:paraId="2E484267" w14:textId="77777777" w:rsidR="00D66CED" w:rsidRPr="00D66CED" w:rsidRDefault="00D66CED" w:rsidP="00D66CED">
      <w:pPr>
        <w:spacing w:after="600" w:line="240" w:lineRule="auto"/>
        <w:ind w:left="360"/>
        <w:rPr>
          <w:rFonts w:ascii="Times New Roman" w:eastAsia="Calibri" w:hAnsi="Times New Roman" w:cs="Times New Roman"/>
        </w:rPr>
      </w:pPr>
      <w:r w:rsidRPr="00D66CED">
        <w:rPr>
          <w:rFonts w:ascii="Times New Roman" w:eastAsia="Calibri" w:hAnsi="Times New Roman" w:cs="Times New Roman"/>
        </w:rPr>
        <w:t>What is the big difference between lurking variables and confounding variables?</w:t>
      </w:r>
    </w:p>
    <w:p w14:paraId="25282669" w14:textId="77777777" w:rsidR="00D66CED" w:rsidRPr="00D66CED" w:rsidRDefault="00D66CED" w:rsidP="00D66CED">
      <w:pPr>
        <w:spacing w:after="0" w:line="240" w:lineRule="auto"/>
        <w:rPr>
          <w:rFonts w:ascii="Arial" w:eastAsia="Times New Roman" w:hAnsi="Arial" w:cs="Arial"/>
          <w:color w:val="000000"/>
          <w:sz w:val="20"/>
          <w:szCs w:val="20"/>
        </w:rPr>
      </w:pPr>
    </w:p>
    <w:p w14:paraId="10565E7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5C71D5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conclude that online homework is the cause of higher exam scores? Not necessarily. It is possible that the morning class had students who were more motivated. It is impossible to know whether the outcome was due to the online </w:t>
      </w:r>
      <w:r w:rsidRPr="00D66CED">
        <w:rPr>
          <w:rFonts w:ascii="Myriad" w:hAnsi="Myriad"/>
          <w:color w:val="4D4D4F"/>
          <w:shd w:val="clear" w:color="auto" w:fill="FCFCFC"/>
        </w:rPr>
        <w:lastRenderedPageBreak/>
        <w:t>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16237DD4" w14:textId="77777777" w:rsidR="00D66CED" w:rsidRPr="00D66CED" w:rsidRDefault="00D66CED" w:rsidP="00D66CED">
      <w:pPr>
        <w:spacing w:after="0" w:line="240" w:lineRule="auto"/>
        <w:rPr>
          <w:rFonts w:ascii="Arial" w:eastAsia="Times New Roman" w:hAnsi="Arial" w:cs="Arial"/>
          <w:color w:val="000000"/>
          <w:sz w:val="20"/>
          <w:szCs w:val="20"/>
        </w:rPr>
      </w:pPr>
    </w:p>
    <w:p w14:paraId="6A9EE08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confounding in a study occurs</w:t>
      </w:r>
    </w:p>
    <w:p w14:paraId="6C18122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when the effect of two or more explanatory variables</w:t>
      </w:r>
    </w:p>
    <w:p w14:paraId="727C3E3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are not separated.</w:t>
      </w:r>
    </w:p>
    <w:p w14:paraId="236C006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Therefore, any relation that may exist</w:t>
      </w:r>
    </w:p>
    <w:p w14:paraId="015928D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between an explanatory variable and the response variable</w:t>
      </w:r>
    </w:p>
    <w:p w14:paraId="5480B8B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may be due to some other variable or variables</w:t>
      </w:r>
    </w:p>
    <w:p w14:paraId="693C156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not accounted for in the study.</w:t>
      </w:r>
    </w:p>
    <w:p w14:paraId="410F2269" w14:textId="77777777" w:rsidR="00D66CED" w:rsidRPr="00D66CED" w:rsidRDefault="00D66CED" w:rsidP="00D66CED">
      <w:pPr>
        <w:spacing w:after="0" w:line="240" w:lineRule="auto"/>
        <w:rPr>
          <w:rFonts w:ascii="Arial" w:eastAsia="Times New Roman" w:hAnsi="Arial" w:cs="Arial"/>
          <w:color w:val="000000"/>
          <w:sz w:val="20"/>
          <w:szCs w:val="20"/>
        </w:rPr>
      </w:pPr>
    </w:p>
    <w:p w14:paraId="7CA7DCE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EXAMPLE</w:t>
      </w:r>
    </w:p>
    <w:p w14:paraId="4ED1693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semester, she compared the final exam scores for the online section to the textbook section. If the morning section had higher scores, could Professor </w:t>
      </w:r>
      <w:proofErr w:type="spellStart"/>
      <w:r w:rsidRPr="00D66CED">
        <w:rPr>
          <w:rFonts w:ascii="Myriad" w:hAnsi="Myriad"/>
          <w:color w:val="4D4D4F"/>
          <w:shd w:val="clear" w:color="auto" w:fill="FCFCFC"/>
        </w:rPr>
        <w:t>Egner</w:t>
      </w:r>
      <w:proofErr w:type="spellEnd"/>
      <w:r w:rsidRPr="00D66CED">
        <w:rPr>
          <w:rFonts w:ascii="Myriad" w:hAnsi="Myriad"/>
          <w:color w:val="4D4D4F"/>
          <w:shd w:val="clear" w:color="auto" w:fill="FCFCFC"/>
        </w:rPr>
        <w:t xml:space="preserve"> conclude that online homework is the cause of higher exam scores? Not necessarily. It is possible that the morning class had students who were more motivated. It is impossible to know whether the outcome was due to the online homework or to the time at which the class was taught. In this sense, we say that the time of day the class is taught is a </w:t>
      </w:r>
      <w:r w:rsidRPr="00D66CED">
        <w:rPr>
          <w:rFonts w:ascii="Myriad" w:hAnsi="Myriad"/>
          <w:i/>
          <w:iCs/>
          <w:color w:val="4D4D4F"/>
          <w:shd w:val="clear" w:color="auto" w:fill="FCFCFC"/>
        </w:rPr>
        <w:t>confounding variable</w:t>
      </w:r>
      <w:r w:rsidRPr="00D66CED">
        <w:rPr>
          <w:rFonts w:ascii="Myriad" w:hAnsi="Myriad"/>
          <w:color w:val="4D4D4F"/>
          <w:shd w:val="clear" w:color="auto" w:fill="FCFCFC"/>
        </w:rPr>
        <w:t>.</w:t>
      </w:r>
    </w:p>
    <w:p w14:paraId="52BD8BB0" w14:textId="63699978" w:rsidR="00D66CED" w:rsidRDefault="00D66CED" w:rsidP="00D66CED">
      <w:pPr>
        <w:spacing w:after="0" w:line="240" w:lineRule="auto"/>
        <w:rPr>
          <w:rFonts w:ascii="Arial" w:eastAsia="Times New Roman" w:hAnsi="Arial" w:cs="Arial"/>
          <w:color w:val="000000"/>
          <w:sz w:val="20"/>
          <w:szCs w:val="20"/>
        </w:rPr>
      </w:pPr>
    </w:p>
    <w:p w14:paraId="65318A6D" w14:textId="77777777" w:rsidR="007E0E50" w:rsidRPr="00D66CED" w:rsidRDefault="007E0E50" w:rsidP="00D66CED">
      <w:pPr>
        <w:spacing w:after="0" w:line="240" w:lineRule="auto"/>
        <w:rPr>
          <w:rFonts w:ascii="Arial" w:eastAsia="Times New Roman" w:hAnsi="Arial" w:cs="Arial"/>
          <w:color w:val="000000"/>
          <w:sz w:val="20"/>
          <w:szCs w:val="20"/>
        </w:rPr>
      </w:pPr>
    </w:p>
    <w:p w14:paraId="337CC4FD" w14:textId="77777777" w:rsidR="007E0E50" w:rsidRPr="007E0E50" w:rsidRDefault="007E0E50" w:rsidP="007E0E50">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7E0E50">
        <w:rPr>
          <w:rFonts w:ascii="FuturaStdMedium" w:eastAsia="Times New Roman" w:hAnsi="FuturaStdMedium" w:cs="Times New Roman"/>
          <w:b/>
          <w:bCs/>
          <w:color w:val="1F2960"/>
          <w:sz w:val="27"/>
          <w:szCs w:val="27"/>
        </w:rPr>
        <w:t>The Difference between Lurking Variables and Confounding Variables</w:t>
      </w:r>
    </w:p>
    <w:p w14:paraId="549DE4DE" w14:textId="77777777" w:rsidR="007E0E50" w:rsidRPr="007E0E50" w:rsidRDefault="007E0E50" w:rsidP="007E0E50">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The big difference between lurking variables and confounding variables is that lurking variables are not considered in the study (for example, we did not consider lifestyle in the pneumonia study) whereas confounding variables are measured in the study (for example, we measured morning versus afternoon classes).</w:t>
      </w:r>
    </w:p>
    <w:p w14:paraId="4861F303" w14:textId="77777777" w:rsidR="007E0E50" w:rsidRPr="007E0E50" w:rsidRDefault="007E0E50" w:rsidP="007E0E50">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So lurking variables are related to both the explanatory and response variables, and this relation is what creates the apparent association between the explanatory variable and response variable in the study. For example, lifestyle (healthy or not) is associated with the likelihood of getting an influenza shot as well as the likelihood of contracting pneumonia or influenza.</w:t>
      </w:r>
    </w:p>
    <w:p w14:paraId="70B4962D" w14:textId="77777777" w:rsidR="007E0E50" w:rsidRPr="007E0E50" w:rsidRDefault="007E0E50" w:rsidP="007E0E50">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 xml:space="preserve">A confounding variable is a variable in a study that does not necessarily have any association with the other explanatory variable but does have an effect on the response </w:t>
      </w:r>
      <w:r w:rsidRPr="007E0E50">
        <w:rPr>
          <w:rFonts w:ascii="Myriad" w:eastAsia="Times New Roman" w:hAnsi="Myriad" w:cs="Times New Roman"/>
          <w:color w:val="4D4D4F"/>
          <w:sz w:val="24"/>
          <w:szCs w:val="24"/>
        </w:rPr>
        <w:lastRenderedPageBreak/>
        <w:t>variable. Perhaps morning students are more motivated, and this is what led to the higher final exam scores, not the homework delivery system.</w:t>
      </w:r>
    </w:p>
    <w:p w14:paraId="5AF21F40" w14:textId="77777777" w:rsidR="007E0E50" w:rsidRPr="007E0E50" w:rsidRDefault="007E0E50" w:rsidP="007E0E50">
      <w:pPr>
        <w:shd w:val="clear" w:color="auto" w:fill="FCFCFC"/>
        <w:spacing w:after="360" w:line="420" w:lineRule="atLeast"/>
        <w:rPr>
          <w:rFonts w:ascii="Myriad" w:eastAsia="Times New Roman" w:hAnsi="Myriad" w:cs="Times New Roman"/>
          <w:color w:val="4D4D4F"/>
          <w:sz w:val="24"/>
          <w:szCs w:val="24"/>
        </w:rPr>
      </w:pPr>
      <w:r w:rsidRPr="007E0E50">
        <w:rPr>
          <w:rFonts w:ascii="Myriad" w:eastAsia="Times New Roman" w:hAnsi="Myriad" w:cs="Times New Roman"/>
          <w:color w:val="4D4D4F"/>
          <w:sz w:val="24"/>
          <w:szCs w:val="24"/>
        </w:rPr>
        <w:t>The bottom line is that both lurking variables and confounding variables can confound the results of a study, so a researcher should be mindful of their potential existence.</w:t>
      </w:r>
    </w:p>
    <w:p w14:paraId="4CA4C7B0" w14:textId="77777777" w:rsidR="00D66CED" w:rsidRPr="00D66CED" w:rsidRDefault="00D66CED" w:rsidP="00D66CED">
      <w:pPr>
        <w:spacing w:after="1000" w:line="240" w:lineRule="auto"/>
        <w:ind w:left="360"/>
        <w:rPr>
          <w:rFonts w:ascii="Times New Roman" w:eastAsia="Calibri" w:hAnsi="Times New Roman" w:cs="Times New Roman"/>
        </w:rPr>
      </w:pPr>
    </w:p>
    <w:p w14:paraId="688D823A" w14:textId="77777777" w:rsidR="00D66CED" w:rsidRPr="00D66CED" w:rsidRDefault="00D66CED" w:rsidP="00D66CED">
      <w:pPr>
        <w:pBdr>
          <w:top w:val="single" w:sz="12" w:space="1" w:color="auto"/>
        </w:pBdr>
        <w:spacing w:after="200" w:line="276" w:lineRule="auto"/>
        <w:outlineLvl w:val="3"/>
        <w:rPr>
          <w:rFonts w:ascii="Times New Roman" w:eastAsia="Calibri" w:hAnsi="Times New Roman" w:cs="Times New Roman"/>
          <w:b/>
          <w:i/>
          <w:sz w:val="24"/>
        </w:rPr>
      </w:pPr>
      <w:r w:rsidRPr="00D66CED">
        <w:rPr>
          <w:rFonts w:ascii="Times New Roman" w:eastAsia="Calibri" w:hAnsi="Times New Roman" w:cs="Times New Roman"/>
          <w:b/>
          <w:i/>
          <w:sz w:val="24"/>
        </w:rPr>
        <w:t>Objective 2: Explain the Various Types of Observational Studies</w:t>
      </w:r>
    </w:p>
    <w:p w14:paraId="17C9DC5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Myriad" w:eastAsia="Times New Roman" w:hAnsi="Myriad" w:cs="Times New Roman"/>
          <w:color w:val="4D4D4F"/>
          <w:sz w:val="21"/>
          <w:szCs w:val="21"/>
        </w:rPr>
        <w:t xml:space="preserve">.  </w:t>
      </w:r>
      <w:r w:rsidRPr="00D66CED">
        <w:rPr>
          <w:rFonts w:ascii="Arial" w:eastAsia="Times New Roman" w:hAnsi="Arial" w:cs="Arial"/>
          <w:color w:val="000000"/>
          <w:sz w:val="20"/>
          <w:szCs w:val="20"/>
        </w:rPr>
        <w:t>cross-sectional study.</w:t>
      </w:r>
    </w:p>
    <w:p w14:paraId="3617A7D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this is an observational study that collects information</w:t>
      </w:r>
    </w:p>
    <w:p w14:paraId="448EA49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at a specific point in time</w:t>
      </w:r>
    </w:p>
    <w:p w14:paraId="2F4D2B9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over a very short period of time.</w:t>
      </w:r>
    </w:p>
    <w:p w14:paraId="3E8F226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Do smokers have a higher resting heart rate than nonsmokers?</w:t>
      </w:r>
    </w:p>
    <w:p w14:paraId="14282A6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just go out and ask people.</w:t>
      </w:r>
    </w:p>
    <w:p w14:paraId="63F083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Hey, are you a smoker or are you not a smoker?</w:t>
      </w:r>
    </w:p>
    <w:p w14:paraId="1CEBA87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how you segment your population.</w:t>
      </w:r>
    </w:p>
    <w:p w14:paraId="17AA29A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you would measure their heart rate.</w:t>
      </w:r>
    </w:p>
    <w:p w14:paraId="760DD33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would be a cross-sectional study,</w:t>
      </w:r>
    </w:p>
    <w:p w14:paraId="0B6E0C5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it's over a very short period of time.</w:t>
      </w:r>
    </w:p>
    <w:p w14:paraId="17DBB07C" w14:textId="77777777" w:rsidR="00D66CED" w:rsidRPr="00D66CED" w:rsidRDefault="00D66CED" w:rsidP="00D66CED">
      <w:pPr>
        <w:spacing w:after="0" w:line="240" w:lineRule="auto"/>
        <w:rPr>
          <w:rFonts w:ascii="Arial" w:eastAsia="Times New Roman" w:hAnsi="Arial" w:cs="Arial"/>
          <w:color w:val="000000"/>
          <w:sz w:val="20"/>
          <w:szCs w:val="20"/>
        </w:rPr>
      </w:pPr>
    </w:p>
    <w:p w14:paraId="620E40D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18. A case control study.</w:t>
      </w:r>
    </w:p>
    <w:p w14:paraId="57DA4FF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6D3BC5F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2925CCB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2A2BC0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6B7693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3F0728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10A4752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102EBB8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matched with those that do not.</w:t>
      </w:r>
    </w:p>
    <w:p w14:paraId="6BDBD3A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6B5453D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we might say, well, how many packs of cigarettes</w:t>
      </w:r>
    </w:p>
    <w:p w14:paraId="1D2117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years.</w:t>
      </w:r>
    </w:p>
    <w:p w14:paraId="198AA79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774C7DB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4C80776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7770953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351A063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426C9F7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A case control study.</w:t>
      </w:r>
    </w:p>
    <w:p w14:paraId="5C2EFA1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These studies are retrospective.</w:t>
      </w:r>
    </w:p>
    <w:p w14:paraId="113C237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Retrospective basically means that you look back in time.</w:t>
      </w:r>
    </w:p>
    <w:p w14:paraId="4B2A268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Case control studies look back in time</w:t>
      </w:r>
    </w:p>
    <w:p w14:paraId="2B1625F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require the researcher or to look at existing record, which</w:t>
      </w:r>
    </w:p>
    <w:p w14:paraId="0BBB9C2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also looking back in time.</w:t>
      </w:r>
    </w:p>
    <w:p w14:paraId="376122D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case control studies, individuals</w:t>
      </w:r>
    </w:p>
    <w:p w14:paraId="248324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have certain characteristics</w:t>
      </w:r>
    </w:p>
    <w:p w14:paraId="5616165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lastRenderedPageBreak/>
        <w:t xml:space="preserve"> are matched with those that do not.</w:t>
      </w:r>
    </w:p>
    <w:p w14:paraId="2862ECC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That's why it's case control, because with this smoker thing</w:t>
      </w:r>
    </w:p>
    <w:p w14:paraId="76236A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we might say, well, how many packs of cigarettes</w:t>
      </w:r>
    </w:p>
    <w:p w14:paraId="47B334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you smoked on average each week for the past 10 years.</w:t>
      </w:r>
    </w:p>
    <w:p w14:paraId="40ECCCC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we would match those folks with people</w:t>
      </w:r>
    </w:p>
    <w:p w14:paraId="57796EF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with similar demographics, characteristics</w:t>
      </w:r>
    </w:p>
    <w:p w14:paraId="68A4120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did not smoke.</w:t>
      </w:r>
    </w:p>
    <w:p w14:paraId="7953F413"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we might compare the rate of lung cancer</w:t>
      </w:r>
    </w:p>
    <w:p w14:paraId="24C767D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 the two groups.</w:t>
      </w:r>
    </w:p>
    <w:p w14:paraId="53B26146" w14:textId="15A5D177" w:rsidR="00D66CED" w:rsidRPr="00D66CED" w:rsidRDefault="00D66CED" w:rsidP="007E0E50">
      <w:pPr>
        <w:spacing w:after="0" w:line="240" w:lineRule="auto"/>
        <w:rPr>
          <w:rFonts w:ascii="Arial" w:eastAsia="Times New Roman" w:hAnsi="Arial" w:cs="Arial"/>
          <w:color w:val="000000"/>
          <w:sz w:val="20"/>
          <w:szCs w:val="20"/>
        </w:rPr>
      </w:pPr>
      <w:bookmarkStart w:id="1" w:name="_Hlk30401646"/>
      <w:r w:rsidRPr="00D66CED">
        <w:rPr>
          <w:rFonts w:ascii="Arial" w:eastAsia="Times New Roman" w:hAnsi="Arial" w:cs="Arial"/>
          <w:color w:val="000000"/>
          <w:sz w:val="20"/>
          <w:szCs w:val="20"/>
        </w:rPr>
        <w:t xml:space="preserve"> </w:t>
      </w:r>
      <w:bookmarkEnd w:id="1"/>
    </w:p>
    <w:p w14:paraId="7D4A8AF9" w14:textId="77777777" w:rsidR="00D66CED" w:rsidRPr="00D66CED" w:rsidRDefault="00D66CED" w:rsidP="00D66CED">
      <w:pPr>
        <w:spacing w:after="0" w:line="240" w:lineRule="auto"/>
        <w:rPr>
          <w:rFonts w:ascii="Arial" w:eastAsia="Times New Roman" w:hAnsi="Arial" w:cs="Arial"/>
          <w:color w:val="000000"/>
          <w:sz w:val="20"/>
          <w:szCs w:val="20"/>
        </w:rPr>
      </w:pPr>
    </w:p>
    <w:p w14:paraId="2FC27CC7" w14:textId="77777777" w:rsidR="00D66CED" w:rsidRPr="00D66CED" w:rsidRDefault="00D66CED" w:rsidP="00D66CED">
      <w:pPr>
        <w:spacing w:after="0" w:line="240" w:lineRule="auto"/>
        <w:rPr>
          <w:rFonts w:ascii="Arial" w:eastAsia="Times New Roman" w:hAnsi="Arial" w:cs="Arial"/>
          <w:color w:val="000000"/>
          <w:sz w:val="20"/>
          <w:szCs w:val="20"/>
        </w:rPr>
      </w:pPr>
    </w:p>
    <w:p w14:paraId="53399DC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19. The negative thing about case control studies</w:t>
      </w:r>
    </w:p>
    <w:p w14:paraId="6465EF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there's a memory issue here.</w:t>
      </w:r>
    </w:p>
    <w:p w14:paraId="35A3A00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People might not remember how many packs of cigarettes</w:t>
      </w:r>
    </w:p>
    <w:p w14:paraId="61401CE4"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they smoked on average for the past 10 years.</w:t>
      </w:r>
    </w:p>
    <w:p w14:paraId="73A12E9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therefore, you might get bogus information out</w:t>
      </w:r>
    </w:p>
    <w:p w14:paraId="0984656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of the study.</w:t>
      </w:r>
    </w:p>
    <w:p w14:paraId="37336D5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Or records might not exist or might be somewhat flawed,</w:t>
      </w:r>
    </w:p>
    <w:p w14:paraId="4AF6C10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which impacts the study.</w:t>
      </w:r>
    </w:p>
    <w:p w14:paraId="77571CC0"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case control studies, none the less,</w:t>
      </w:r>
    </w:p>
    <w:p w14:paraId="63F6E65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are better than cross-sectional studies,</w:t>
      </w:r>
    </w:p>
    <w:p w14:paraId="11EF635C"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have a matching going on.</w:t>
      </w:r>
    </w:p>
    <w:p w14:paraId="27C38C6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have a control group to compare</w:t>
      </w:r>
    </w:p>
    <w:p w14:paraId="13EE05F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against your sort of research group, nonsmokers</w:t>
      </w:r>
    </w:p>
    <w:p w14:paraId="2D669CB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versus the smokers.</w:t>
      </w:r>
    </w:p>
    <w:p w14:paraId="5496A16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But the negative, again, is that, looking back in time,</w:t>
      </w:r>
    </w:p>
    <w:p w14:paraId="31BA912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you often get erroneous information.</w:t>
      </w:r>
    </w:p>
    <w:p w14:paraId="5D5E9F57" w14:textId="77777777" w:rsidR="00D66CED" w:rsidRPr="00D66CED" w:rsidRDefault="00D66CED" w:rsidP="00D66CED">
      <w:pPr>
        <w:spacing w:after="0" w:line="240" w:lineRule="auto"/>
        <w:rPr>
          <w:rFonts w:ascii="Arial" w:eastAsia="Times New Roman" w:hAnsi="Arial" w:cs="Arial"/>
          <w:color w:val="000000"/>
          <w:sz w:val="20"/>
          <w:szCs w:val="20"/>
        </w:rPr>
      </w:pPr>
    </w:p>
    <w:p w14:paraId="4EB02A71" w14:textId="77777777" w:rsidR="00D66CED" w:rsidRPr="00D66CED" w:rsidRDefault="00D66CED" w:rsidP="00D66CED">
      <w:pPr>
        <w:spacing w:after="0" w:line="240" w:lineRule="auto"/>
        <w:rPr>
          <w:rFonts w:ascii="Arial" w:eastAsia="Times New Roman" w:hAnsi="Arial" w:cs="Arial"/>
          <w:color w:val="000000"/>
          <w:sz w:val="20"/>
          <w:szCs w:val="20"/>
        </w:rPr>
      </w:pPr>
      <w:bookmarkStart w:id="2" w:name="_GoBack"/>
      <w:bookmarkEnd w:id="2"/>
    </w:p>
    <w:p w14:paraId="57591B39"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21. A cohort study first identifies a group of individuals</w:t>
      </w:r>
    </w:p>
    <w:p w14:paraId="1076424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to participate in the study.</w:t>
      </w:r>
    </w:p>
    <w:p w14:paraId="23DA9A0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This is called your cohort.</w:t>
      </w:r>
    </w:p>
    <w:p w14:paraId="1454DE4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then, the cohort is observed over a period of time.</w:t>
      </w:r>
    </w:p>
    <w:p w14:paraId="16DF554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Over this period of time, characteristics</w:t>
      </w:r>
    </w:p>
    <w:p w14:paraId="10D773B1"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about individuals are recorded.</w:t>
      </w:r>
    </w:p>
    <w:p w14:paraId="347DFA2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So these are called prospective studies,</w:t>
      </w:r>
    </w:p>
    <w:p w14:paraId="5FF3AF5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they are done going forward.</w:t>
      </w:r>
    </w:p>
    <w:p w14:paraId="229AADB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So basically, what I would do is something along these lines.</w:t>
      </w:r>
    </w:p>
    <w:p w14:paraId="230825A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 would identify 5,000 individuals</w:t>
      </w:r>
    </w:p>
    <w:p w14:paraId="0A98F9B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literally follow them over time, periodically</w:t>
      </w:r>
    </w:p>
    <w:p w14:paraId="29AFD178"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recording information about the individuals.</w:t>
      </w:r>
    </w:p>
    <w:p w14:paraId="5903BE16"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w:t>
      </w:r>
    </w:p>
    <w:p w14:paraId="7FA0357E" w14:textId="77777777" w:rsidR="00D66CED" w:rsidRPr="00D66CED" w:rsidRDefault="00D66CED" w:rsidP="00D66CED">
      <w:pPr>
        <w:spacing w:after="0" w:line="240" w:lineRule="auto"/>
        <w:rPr>
          <w:rFonts w:ascii="Arial" w:eastAsia="Times New Roman" w:hAnsi="Arial" w:cs="Arial"/>
          <w:color w:val="000000"/>
          <w:sz w:val="20"/>
          <w:szCs w:val="20"/>
        </w:rPr>
      </w:pPr>
    </w:p>
    <w:p w14:paraId="40312B5E"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22.  The advantage here is that you don't</w:t>
      </w:r>
    </w:p>
    <w:p w14:paraId="3959941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have to rely on folks looking back in time.</w:t>
      </w:r>
    </w:p>
    <w:p w14:paraId="3C92C8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you don't have to rely on existing records,</w:t>
      </w:r>
    </w:p>
    <w:p w14:paraId="662DBB1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because you are collecting the information over time.</w:t>
      </w:r>
    </w:p>
    <w:p w14:paraId="036EFC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The famous cohort study that exists</w:t>
      </w:r>
    </w:p>
    <w:p w14:paraId="53D30B57"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is the Framingham Heart Study, which</w:t>
      </w:r>
    </w:p>
    <w:p w14:paraId="6266E6DD"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has been going on for years.</w:t>
      </w:r>
    </w:p>
    <w:p w14:paraId="20B3997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in fact, is now in new generations</w:t>
      </w:r>
    </w:p>
    <w:p w14:paraId="2512E9EF"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and because of this Framingham Heart cohort study,</w:t>
      </w:r>
    </w:p>
    <w:p w14:paraId="61A533CA"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a lot of new ideas and breakthroughs in medicine</w:t>
      </w:r>
    </w:p>
    <w:p w14:paraId="19C0AE8B" w14:textId="77777777" w:rsidR="00D66CED" w:rsidRPr="00D66CED" w:rsidRDefault="00D66CED" w:rsidP="00D66CED">
      <w:pPr>
        <w:shd w:val="clear" w:color="auto" w:fill="CCCCCC"/>
        <w:spacing w:after="0" w:line="240" w:lineRule="auto"/>
        <w:rPr>
          <w:rFonts w:ascii="Arial" w:eastAsia="Times New Roman" w:hAnsi="Arial" w:cs="Arial"/>
          <w:color w:val="FFFFFF"/>
          <w:sz w:val="20"/>
          <w:szCs w:val="20"/>
        </w:rPr>
      </w:pPr>
      <w:r w:rsidRPr="00D66CED">
        <w:rPr>
          <w:rFonts w:ascii="Arial" w:eastAsia="Times New Roman" w:hAnsi="Arial" w:cs="Arial"/>
          <w:color w:val="FFFFFF"/>
          <w:sz w:val="20"/>
          <w:szCs w:val="20"/>
        </w:rPr>
        <w:t xml:space="preserve"> have occurred.</w:t>
      </w:r>
    </w:p>
    <w:p w14:paraId="0FF4BC07" w14:textId="77777777" w:rsidR="00D66CED" w:rsidRPr="00D66CED" w:rsidRDefault="00D66CED" w:rsidP="00D66CED">
      <w:pPr>
        <w:spacing w:after="0" w:line="240" w:lineRule="auto"/>
        <w:rPr>
          <w:rFonts w:ascii="Arial" w:eastAsia="Times New Roman" w:hAnsi="Arial" w:cs="Arial"/>
          <w:color w:val="FFFFFF"/>
          <w:sz w:val="20"/>
          <w:szCs w:val="20"/>
        </w:rPr>
      </w:pPr>
    </w:p>
    <w:p w14:paraId="3ADE0E7E" w14:textId="77777777" w:rsidR="00D66CED" w:rsidRPr="00D66CED" w:rsidRDefault="00D66CED" w:rsidP="00D66CED">
      <w:pPr>
        <w:spacing w:after="0" w:line="240" w:lineRule="auto"/>
        <w:rPr>
          <w:rFonts w:ascii="Arial" w:eastAsia="Times New Roman" w:hAnsi="Arial" w:cs="Arial"/>
          <w:color w:val="000000"/>
          <w:sz w:val="20"/>
          <w:szCs w:val="20"/>
        </w:rPr>
      </w:pPr>
    </w:p>
    <w:p w14:paraId="73DEC938" w14:textId="77777777" w:rsidR="00D66CED" w:rsidRPr="00D66CED" w:rsidRDefault="00D66CED" w:rsidP="00D66CED">
      <w:pPr>
        <w:spacing w:after="0" w:line="240" w:lineRule="auto"/>
        <w:rPr>
          <w:rFonts w:ascii="Arial" w:eastAsia="Times New Roman" w:hAnsi="Arial" w:cs="Arial"/>
          <w:color w:val="000000"/>
          <w:sz w:val="20"/>
          <w:szCs w:val="20"/>
        </w:rPr>
      </w:pPr>
    </w:p>
    <w:p w14:paraId="44DA5431" w14:textId="77777777" w:rsidR="00D66CED" w:rsidRPr="00D66CED" w:rsidRDefault="00D66CED" w:rsidP="00D66CED">
      <w:pPr>
        <w:spacing w:after="0" w:line="240" w:lineRule="auto"/>
        <w:rPr>
          <w:rFonts w:ascii="Arial" w:eastAsia="Times New Roman" w:hAnsi="Arial" w:cs="Arial"/>
          <w:color w:val="000000"/>
          <w:sz w:val="20"/>
          <w:szCs w:val="20"/>
        </w:rPr>
      </w:pPr>
    </w:p>
    <w:p w14:paraId="06DCB68B"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23. The negative about these studies is</w:t>
      </w:r>
    </w:p>
    <w:p w14:paraId="5C53A4B2"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that they are extremely time intensive and labor</w:t>
      </w:r>
    </w:p>
    <w:p w14:paraId="0FE23555" w14:textId="77777777" w:rsidR="00D66CED" w:rsidRPr="00D66CED" w:rsidRDefault="00D66CED" w:rsidP="00D66CED">
      <w:pPr>
        <w:spacing w:after="0" w:line="240" w:lineRule="auto"/>
        <w:rPr>
          <w:rFonts w:ascii="Arial" w:eastAsia="Times New Roman" w:hAnsi="Arial" w:cs="Arial"/>
          <w:color w:val="000000"/>
          <w:sz w:val="20"/>
          <w:szCs w:val="20"/>
        </w:rPr>
      </w:pPr>
      <w:r w:rsidRPr="00D66CED">
        <w:rPr>
          <w:rFonts w:ascii="Arial" w:eastAsia="Times New Roman" w:hAnsi="Arial" w:cs="Arial"/>
          <w:color w:val="000000"/>
          <w:sz w:val="20"/>
          <w:szCs w:val="20"/>
        </w:rPr>
        <w:t xml:space="preserve"> intensive and, therefore, usually very expensive.</w:t>
      </w:r>
    </w:p>
    <w:p w14:paraId="7424AA3C"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2</w:t>
      </w:r>
    </w:p>
    <w:p w14:paraId="3DA3AE04"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D66CED">
        <w:rPr>
          <w:rFonts w:ascii="Times New Roman" w:eastAsia="Calibri" w:hAnsi="Times New Roman" w:cs="Times New Roman"/>
          <w:b/>
          <w:bCs/>
        </w:rPr>
        <w:t>Example 1</w:t>
      </w:r>
      <w:r w:rsidRPr="00D66CED">
        <w:rPr>
          <w:rFonts w:ascii="Times New Roman" w:eastAsia="Calibri" w:hAnsi="Times New Roman" w:cs="Times New Roman"/>
        </w:rPr>
        <w:tab/>
      </w:r>
      <w:r w:rsidRPr="00D66CED">
        <w:rPr>
          <w:rFonts w:ascii="Times New Roman" w:eastAsia="Calibri" w:hAnsi="Times New Roman" w:cs="Times New Roman"/>
          <w:b/>
          <w:bCs/>
          <w:i/>
          <w:iCs/>
        </w:rPr>
        <w:t>What Type of Study?</w:t>
      </w:r>
    </w:p>
    <w:p w14:paraId="4B57B0C9"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480" w:line="240" w:lineRule="auto"/>
        <w:rPr>
          <w:rFonts w:ascii="Times New Roman" w:eastAsia="Calibri" w:hAnsi="Times New Roman" w:cs="Times New Roman"/>
        </w:rPr>
      </w:pPr>
      <w:r w:rsidRPr="00D66CED">
        <w:rPr>
          <w:rFonts w:ascii="Times New Roman" w:eastAsia="Calibri" w:hAnsi="Times New Roman" w:cs="Times New Roman"/>
        </w:rPr>
        <w:t>Determine whether each of the following studies depict an observational study or an experiment. If the researchers conducted an observational study, determine the type of the observational study.</w:t>
      </w:r>
    </w:p>
    <w:p w14:paraId="7E25E6FB"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 xml:space="preserve">Researchers wanted to assess the long-term psychological effects of children evacuated during World War II. They obtained a sample of 169 former evacuees and a control group of 43 people who were children during the war but were not evacuated. The subjects’ mental states were evaluated using questionnaires. It was determined that the psychological </w:t>
      </w:r>
      <w:proofErr w:type="spellStart"/>
      <w:r w:rsidRPr="00D66CED">
        <w:rPr>
          <w:rFonts w:ascii="Times New Roman" w:eastAsia="Calibri" w:hAnsi="Times New Roman" w:cs="Times New Roman"/>
        </w:rPr>
        <w:t>well being</w:t>
      </w:r>
      <w:proofErr w:type="spellEnd"/>
      <w:r w:rsidRPr="00D66CED">
        <w:rPr>
          <w:rFonts w:ascii="Times New Roman" w:eastAsia="Calibri" w:hAnsi="Times New Roman" w:cs="Times New Roman"/>
        </w:rPr>
        <w:t xml:space="preserve"> of the individuals was adversely affected by evacuation. (Source: Foster D, Davies S, and Steele H (2003) The evacuation of British children during World War II: a preliminary investigation into the long-term psychological effects. Aging &amp; Mental Health (7)5.)</w:t>
      </w:r>
    </w:p>
    <w:p w14:paraId="0F1B34D5"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Xylitol has proven effective in preventing dental carries (cavities) when included in food or gum. A total of 75 Peruvian children were given milk with and without xylitol and were asked to evaluate the taste of each. Overall, the children preferred the milk flavored with xylitol. (Source: Castillo JL, et al (2005) Children’s acceptance of milk with xylitol or sorbitol for dental carries prevention. BMC Oral Health (5)6.)</w:t>
      </w:r>
    </w:p>
    <w:p w14:paraId="21C6766B"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D66CED">
        <w:rPr>
          <w:rFonts w:ascii="Times New Roman" w:eastAsia="Calibri" w:hAnsi="Times New Roman" w:cs="Times New Roman"/>
        </w:rPr>
        <w:t xml:space="preserve">A total of 974 homeless women in the Los Angeles area were surveyed to determine their level of satisfaction with the healthcare provided by shelter clinics versus the healthcare provided by government clinics. (Source: Swanson KA, Andersen R, </w:t>
      </w:r>
      <w:proofErr w:type="spellStart"/>
      <w:r w:rsidRPr="00D66CED">
        <w:rPr>
          <w:rFonts w:ascii="Times New Roman" w:eastAsia="Calibri" w:hAnsi="Times New Roman" w:cs="Times New Roman"/>
        </w:rPr>
        <w:t>Gelberg</w:t>
      </w:r>
      <w:proofErr w:type="spellEnd"/>
      <w:r w:rsidRPr="00D66CED">
        <w:rPr>
          <w:rFonts w:ascii="Times New Roman" w:eastAsia="Calibri" w:hAnsi="Times New Roman" w:cs="Times New Roman"/>
        </w:rPr>
        <w:t xml:space="preserve"> L (2003) Patient satisfaction for homeless women. Journal of Women’s Health (12)7.)</w:t>
      </w:r>
    </w:p>
    <w:p w14:paraId="55B9B2B3" w14:textId="77777777" w:rsidR="00D66CED" w:rsidRPr="00D66CED" w:rsidRDefault="00D66CED" w:rsidP="00D66C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ind w:left="360"/>
        <w:rPr>
          <w:rFonts w:ascii="Times New Roman" w:eastAsia="Calibri" w:hAnsi="Times New Roman" w:cs="Times New Roman"/>
        </w:rPr>
      </w:pPr>
      <w:r w:rsidRPr="00D66CED">
        <w:rPr>
          <w:rFonts w:ascii="Times New Roman" w:eastAsia="Calibri" w:hAnsi="Times New Roman" w:cs="Times New Roman"/>
        </w:rPr>
        <w:t>The Cancer Prevention Study II (CPS-II) is funded and conducted by the American Cancer Society. Its goal is to examine the relationship among environmental and lifestyle factors on cancer cases by tracking approximately 1.2 million men and women. Study participants completed an initial study questionnaire in 1982 providing information on a range of lifestyle factors such as diet, alcohol and tobacco use, occupation, medical history, and family cancer history. These data have been examined extensively in relation to cancer mortality. Vital status of study participants is updated biennially. Cause of death has been documented for over 98% of all deaths that have occurred. Mortality follow-</w:t>
      </w:r>
      <w:r w:rsidRPr="00D66CED">
        <w:rPr>
          <w:rFonts w:ascii="Times New Roman" w:eastAsia="Calibri" w:hAnsi="Times New Roman" w:cs="Times New Roman"/>
        </w:rPr>
        <w:lastRenderedPageBreak/>
        <w:t>up of the CPS-II participants is complete through 2002 and is expected to continue for many years. (Source: American Cancer Soci</w:t>
      </w:r>
      <w:r w:rsidRPr="00D66CED">
        <w:rPr>
          <w:rFonts w:ascii="Times New Roman" w:eastAsia="Calibri" w:hAnsi="Times New Roman" w:cs="Times New Roman"/>
          <w:u w:val="single"/>
        </w:rPr>
        <w:t>et</w:t>
      </w:r>
      <w:r w:rsidRPr="00D66CED">
        <w:rPr>
          <w:rFonts w:ascii="Times New Roman" w:eastAsia="Calibri" w:hAnsi="Times New Roman" w:cs="Times New Roman"/>
        </w:rPr>
        <w:t>y)</w:t>
      </w:r>
    </w:p>
    <w:p w14:paraId="50094FF9" w14:textId="77777777" w:rsidR="00D66CED" w:rsidRPr="00D66CED" w:rsidRDefault="00D66CED" w:rsidP="00D66CED">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Type of Study?</w:t>
      </w:r>
    </w:p>
    <w:p w14:paraId="104DE039" w14:textId="77777777" w:rsidR="00D66CED" w:rsidRPr="00D66CED" w:rsidRDefault="00D66CED" w:rsidP="00D66CED">
      <w:pPr>
        <w:spacing w:after="0" w:line="240" w:lineRule="auto"/>
        <w:ind w:left="90"/>
        <w:rPr>
          <w:rFonts w:ascii="Arial" w:eastAsia="Times New Roman" w:hAnsi="Arial" w:cs="Arial"/>
          <w:color w:val="000000"/>
          <w:sz w:val="20"/>
          <w:szCs w:val="20"/>
        </w:rPr>
      </w:pPr>
      <w:r w:rsidRPr="00D66CED">
        <w:rPr>
          <w:rFonts w:ascii="Arial" w:eastAsia="Times New Roman" w:hAnsi="Arial" w:cs="Arial"/>
          <w:color w:val="000000"/>
          <w:sz w:val="20"/>
          <w:szCs w:val="20"/>
        </w:rPr>
        <w:t>A. Observational- Case Control</w:t>
      </w:r>
    </w:p>
    <w:p w14:paraId="169F993E" w14:textId="77777777" w:rsidR="00D66CED" w:rsidRPr="00D66CED" w:rsidRDefault="00D66CED" w:rsidP="00D66CED">
      <w:pPr>
        <w:spacing w:after="0" w:line="240" w:lineRule="auto"/>
        <w:ind w:left="90"/>
        <w:rPr>
          <w:rFonts w:ascii="Arial" w:eastAsia="Times New Roman" w:hAnsi="Arial" w:cs="Arial"/>
          <w:color w:val="000000"/>
          <w:sz w:val="20"/>
          <w:szCs w:val="20"/>
        </w:rPr>
      </w:pPr>
    </w:p>
    <w:p w14:paraId="03C68B49" w14:textId="77777777" w:rsidR="00D66CED" w:rsidRPr="00D66CED" w:rsidRDefault="00D66CED" w:rsidP="00D66CED">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B.  Experimental</w:t>
      </w:r>
    </w:p>
    <w:p w14:paraId="72DA25FD" w14:textId="77777777" w:rsidR="00D66CED" w:rsidRPr="00D66CED" w:rsidRDefault="00D66CED" w:rsidP="00D66CED">
      <w:pPr>
        <w:spacing w:after="0" w:line="240" w:lineRule="auto"/>
        <w:ind w:left="540"/>
        <w:rPr>
          <w:rFonts w:ascii="Arial" w:eastAsia="Times New Roman" w:hAnsi="Arial" w:cs="Arial"/>
          <w:color w:val="000000"/>
          <w:sz w:val="20"/>
          <w:szCs w:val="20"/>
        </w:rPr>
      </w:pPr>
    </w:p>
    <w:p w14:paraId="35F05D23" w14:textId="77777777" w:rsidR="00D66CED" w:rsidRPr="00D66CED" w:rsidRDefault="00D66CED" w:rsidP="00D66CED">
      <w:pPr>
        <w:spacing w:after="0" w:line="240" w:lineRule="auto"/>
        <w:ind w:left="180"/>
        <w:rPr>
          <w:rFonts w:ascii="Arial" w:eastAsia="Times New Roman" w:hAnsi="Arial" w:cs="Arial"/>
          <w:color w:val="000000"/>
          <w:sz w:val="20"/>
          <w:szCs w:val="20"/>
        </w:rPr>
      </w:pPr>
      <w:r w:rsidRPr="00D66CED">
        <w:rPr>
          <w:rFonts w:ascii="Arial" w:eastAsia="Times New Roman" w:hAnsi="Arial" w:cs="Arial"/>
          <w:color w:val="000000"/>
          <w:sz w:val="20"/>
          <w:szCs w:val="20"/>
        </w:rPr>
        <w:t>C. Observational- Cross Section</w:t>
      </w:r>
    </w:p>
    <w:p w14:paraId="6131D5DD" w14:textId="77777777" w:rsidR="00D66CED" w:rsidRPr="00D66CED" w:rsidRDefault="00D66CED" w:rsidP="00D66CED">
      <w:pPr>
        <w:spacing w:after="0" w:line="240" w:lineRule="auto"/>
        <w:ind w:left="180"/>
        <w:rPr>
          <w:rFonts w:ascii="Arial" w:eastAsia="Times New Roman" w:hAnsi="Arial" w:cs="Arial"/>
          <w:color w:val="000000"/>
          <w:sz w:val="20"/>
          <w:szCs w:val="20"/>
        </w:rPr>
      </w:pPr>
    </w:p>
    <w:p w14:paraId="4FE66A6F" w14:textId="77777777" w:rsidR="00D66CED" w:rsidRPr="00D66CED" w:rsidRDefault="00D66CED" w:rsidP="00D66CED">
      <w:pPr>
        <w:spacing w:after="0" w:line="240" w:lineRule="auto"/>
        <w:ind w:left="540"/>
        <w:rPr>
          <w:rFonts w:ascii="Arial" w:eastAsia="Times New Roman" w:hAnsi="Arial" w:cs="Arial"/>
          <w:color w:val="000000"/>
          <w:sz w:val="20"/>
          <w:szCs w:val="20"/>
        </w:rPr>
      </w:pPr>
      <w:r w:rsidRPr="00D66CED">
        <w:rPr>
          <w:rFonts w:ascii="Arial" w:eastAsia="Times New Roman" w:hAnsi="Arial" w:cs="Arial"/>
          <w:color w:val="000000"/>
          <w:sz w:val="20"/>
          <w:szCs w:val="20"/>
        </w:rPr>
        <w:t>D. Observational- Cohort</w:t>
      </w:r>
    </w:p>
    <w:p w14:paraId="558DF46C" w14:textId="77777777" w:rsidR="00D66CED" w:rsidRPr="00D66CED" w:rsidRDefault="00D66CED" w:rsidP="00D66CED">
      <w:pPr>
        <w:spacing w:after="0" w:line="240" w:lineRule="auto"/>
        <w:ind w:left="180"/>
        <w:rPr>
          <w:rFonts w:ascii="Arial" w:eastAsia="Times New Roman" w:hAnsi="Arial" w:cs="Arial"/>
          <w:color w:val="000000"/>
          <w:sz w:val="20"/>
          <w:szCs w:val="20"/>
        </w:rPr>
      </w:pPr>
    </w:p>
    <w:p w14:paraId="41E6B3BE" w14:textId="77777777" w:rsidR="00D66CED" w:rsidRPr="00D66CED" w:rsidRDefault="00D66CED" w:rsidP="00D66CED">
      <w:pPr>
        <w:pBdr>
          <w:top w:val="single" w:sz="4" w:space="1" w:color="auto"/>
          <w:left w:val="single" w:sz="4" w:space="4" w:color="auto"/>
          <w:bottom w:val="single" w:sz="4" w:space="31" w:color="auto"/>
          <w:right w:val="single" w:sz="4" w:space="4" w:color="auto"/>
        </w:pBdr>
        <w:autoSpaceDE w:val="0"/>
        <w:autoSpaceDN w:val="0"/>
        <w:adjustRightInd w:val="0"/>
        <w:spacing w:after="800" w:line="240" w:lineRule="auto"/>
        <w:rPr>
          <w:rFonts w:ascii="Times New Roman" w:eastAsia="Calibri" w:hAnsi="Times New Roman" w:cs="Times New Roman"/>
        </w:rPr>
      </w:pPr>
    </w:p>
    <w:p w14:paraId="4A8A5810" w14:textId="77777777" w:rsidR="00D66CED" w:rsidRPr="00D66CED" w:rsidRDefault="00D66CED" w:rsidP="00D66CED">
      <w:pPr>
        <w:spacing w:after="200" w:line="276" w:lineRule="auto"/>
        <w:rPr>
          <w:rFonts w:ascii="Times New Roman" w:eastAsia="Calibri" w:hAnsi="Times New Roman" w:cs="Times New Roman"/>
          <w:smallCaps/>
          <w:u w:val="single"/>
        </w:rPr>
      </w:pPr>
    </w:p>
    <w:p w14:paraId="38614810" w14:textId="77777777" w:rsidR="00D66CED" w:rsidRPr="00D66CED" w:rsidRDefault="00D66CED" w:rsidP="00D66CED">
      <w:pPr>
        <w:spacing w:after="200" w:line="276" w:lineRule="auto"/>
        <w:rPr>
          <w:rFonts w:ascii="Times New Roman" w:eastAsia="Calibri" w:hAnsi="Times New Roman" w:cs="Times New Roman"/>
          <w:smallCaps/>
          <w:u w:val="single"/>
        </w:rPr>
      </w:pPr>
      <w:r w:rsidRPr="00D66CED">
        <w:rPr>
          <w:rFonts w:ascii="Times New Roman" w:eastAsia="Calibri" w:hAnsi="Times New Roman" w:cs="Times New Roman"/>
          <w:smallCaps/>
          <w:u w:val="single"/>
        </w:rPr>
        <w:t>Objective 2, Page 3</w:t>
      </w:r>
    </w:p>
    <w:p w14:paraId="07165705" w14:textId="77777777" w:rsidR="00D66CED" w:rsidRPr="00D66CED" w:rsidRDefault="00D66CED" w:rsidP="00D66CED">
      <w:pPr>
        <w:spacing w:after="0" w:line="240" w:lineRule="auto"/>
        <w:rPr>
          <w:rFonts w:ascii="Arial" w:eastAsia="Times New Roman" w:hAnsi="Arial" w:cs="Arial"/>
          <w:b/>
          <w:bCs/>
          <w:color w:val="000000"/>
          <w:sz w:val="20"/>
          <w:szCs w:val="20"/>
        </w:rPr>
      </w:pPr>
      <w:r w:rsidRPr="00D66CED">
        <w:rPr>
          <w:rFonts w:ascii="Times New Roman" w:eastAsia="Calibri" w:hAnsi="Times New Roman" w:cs="Times New Roman"/>
        </w:rPr>
        <w:t>It is not always possible to conduct an experiment. Explain why we could not conduct an experiment to investigate the perceived link between high tension wires and leukemia (on humans</w:t>
      </w:r>
      <w:r w:rsidRPr="00D66CED">
        <w:rPr>
          <w:rFonts w:ascii="Times New Roman" w:eastAsia="Calibri" w:hAnsi="Times New Roman" w:cs="Times New Roman"/>
          <w:b/>
          <w:bCs/>
        </w:rPr>
        <w:t xml:space="preserve">).  </w:t>
      </w:r>
      <w:r w:rsidRPr="00D66CED">
        <w:rPr>
          <w:rFonts w:ascii="Arial" w:eastAsia="Times New Roman" w:hAnsi="Arial" w:cs="Arial"/>
          <w:b/>
          <w:bCs/>
          <w:color w:val="000000"/>
          <w:sz w:val="20"/>
          <w:szCs w:val="20"/>
        </w:rPr>
        <w:t xml:space="preserve">    It is not ETHICAL to conduct some experiments.</w:t>
      </w:r>
    </w:p>
    <w:p w14:paraId="7F15200C" w14:textId="77777777" w:rsidR="00D66CED" w:rsidRPr="00D66CED" w:rsidRDefault="00D66CED" w:rsidP="00D66CED">
      <w:pPr>
        <w:spacing w:after="1000" w:line="240" w:lineRule="auto"/>
        <w:ind w:left="360"/>
        <w:rPr>
          <w:rFonts w:ascii="Times New Roman" w:eastAsia="Calibri" w:hAnsi="Times New Roman" w:cs="Times New Roman"/>
          <w:b/>
          <w:bCs/>
        </w:rPr>
      </w:pPr>
    </w:p>
    <w:p w14:paraId="687B6644" w14:textId="77777777" w:rsidR="00D66CED" w:rsidRPr="00D66CED" w:rsidRDefault="00D66CED" w:rsidP="00D66CED">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D66CED">
        <w:rPr>
          <w:rFonts w:ascii="FuturaStdMedium" w:eastAsia="Times New Roman" w:hAnsi="FuturaStdMedium" w:cs="Times New Roman"/>
          <w:b/>
          <w:bCs/>
          <w:color w:val="1F2960"/>
          <w:sz w:val="27"/>
          <w:szCs w:val="27"/>
        </w:rPr>
        <w:t>me Concluding Remarks about Observational Studies Versus Designed Experiments</w:t>
      </w:r>
    </w:p>
    <w:p w14:paraId="610F2CE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Is a designed experiment superior to an observational study? Not necessarily.</w:t>
      </w:r>
    </w:p>
    <w:p w14:paraId="1E3B3AFE" w14:textId="77777777" w:rsidR="00D66CED" w:rsidRPr="00D66CED" w:rsidRDefault="00D66CED" w:rsidP="00D66CED">
      <w:pPr>
        <w:numPr>
          <w:ilvl w:val="0"/>
          <w:numId w:val="3"/>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Because cross-sectional and case-control observational studies are relatively inexpensive, they allow researchers to explore possible associations prior to undertaking large cohort studies or designed experiments.</w:t>
      </w:r>
    </w:p>
    <w:p w14:paraId="6152F345" w14:textId="77777777" w:rsidR="00D66CED" w:rsidRPr="00D66CED" w:rsidRDefault="00D66CED" w:rsidP="00D66CED">
      <w:pPr>
        <w:numPr>
          <w:ilvl w:val="0"/>
          <w:numId w:val="3"/>
        </w:num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lastRenderedPageBreak/>
        <w:t>It is not always possible to conduct an experiment. For example, we could not conduct an experiment to investigate the perceived link between high-tension wires and leukemia (on humans). Do you see why?</w:t>
      </w:r>
    </w:p>
    <w:p w14:paraId="464B8578" w14:textId="77777777" w:rsidR="00D66CED" w:rsidRPr="00D66CED" w:rsidRDefault="00D66CED" w:rsidP="00D66CED">
      <w:pPr>
        <w:spacing w:after="0" w:line="240" w:lineRule="auto"/>
        <w:rPr>
          <w:rFonts w:ascii="Arial" w:eastAsia="Times New Roman" w:hAnsi="Arial" w:cs="Arial"/>
          <w:color w:val="000000"/>
          <w:sz w:val="20"/>
          <w:szCs w:val="20"/>
        </w:rPr>
      </w:pPr>
    </w:p>
    <w:p w14:paraId="5A4C198B" w14:textId="77777777" w:rsidR="00D66CED" w:rsidRPr="00D66CED" w:rsidRDefault="00D66CED" w:rsidP="00D66CED">
      <w:pPr>
        <w:spacing w:after="0" w:line="240" w:lineRule="auto"/>
        <w:rPr>
          <w:rFonts w:ascii="Arial" w:eastAsia="Times New Roman" w:hAnsi="Arial" w:cs="Arial"/>
          <w:color w:val="000000"/>
          <w:sz w:val="20"/>
          <w:szCs w:val="20"/>
        </w:rPr>
      </w:pPr>
    </w:p>
    <w:p w14:paraId="347CD83E"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Arial" w:eastAsia="Times New Roman" w:hAnsi="Arial" w:cs="Arial"/>
          <w:color w:val="000000"/>
          <w:sz w:val="20"/>
          <w:szCs w:val="20"/>
        </w:rPr>
        <w:t xml:space="preserve">25.  </w:t>
      </w:r>
      <w:r w:rsidRPr="00D66CED">
        <w:rPr>
          <w:rFonts w:ascii="Myriad" w:eastAsia="Times New Roman" w:hAnsi="Myriad" w:cs="Times New Roman"/>
          <w:color w:val="4D4D4F"/>
          <w:sz w:val="24"/>
          <w:szCs w:val="24"/>
        </w:rPr>
        <w:t>Have you heard this saying?</w:t>
      </w:r>
    </w:p>
    <w:p w14:paraId="348087D5" w14:textId="77777777" w:rsidR="00D66CED" w:rsidRPr="00D66CED" w:rsidRDefault="00D66CED" w:rsidP="00D66CED">
      <w:pPr>
        <w:shd w:val="clear" w:color="auto" w:fill="FCFCFC"/>
        <w:spacing w:after="360" w:line="420" w:lineRule="atLeast"/>
        <w:jc w:val="center"/>
        <w:rPr>
          <w:rFonts w:ascii="Myriad" w:eastAsia="Times New Roman" w:hAnsi="Myriad" w:cs="Times New Roman"/>
          <w:color w:val="4D4D4F"/>
          <w:sz w:val="24"/>
          <w:szCs w:val="24"/>
        </w:rPr>
      </w:pPr>
      <w:r w:rsidRPr="00D66CED">
        <w:rPr>
          <w:rFonts w:ascii="Myriad" w:eastAsia="Times New Roman" w:hAnsi="Myriad" w:cs="Times New Roman"/>
          <w:i/>
          <w:iCs/>
          <w:color w:val="4D4D4F"/>
          <w:sz w:val="24"/>
          <w:szCs w:val="24"/>
        </w:rPr>
        <w:t>"There is no point in reinventing the wheel."</w:t>
      </w:r>
    </w:p>
    <w:p w14:paraId="41E7D0E4"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Here is how it applies to statistics: There is no sense expending energy to obtain data that already exist. If a researcher wants to conduct a study and an appropriate data set exists, it would be silly to collect the data from scratch.</w:t>
      </w:r>
    </w:p>
    <w:p w14:paraId="7545A4D9"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For example, various federal agencies regularly collect data that are available to the public. Some of these agencies include the Centers for Disease Control and Prevention (</w:t>
      </w:r>
      <w:hyperlink r:id="rId6" w:history="1">
        <w:r w:rsidRPr="00D66CED">
          <w:rPr>
            <w:rFonts w:ascii="Myriad" w:eastAsia="Times New Roman" w:hAnsi="Myriad" w:cs="Times New Roman"/>
            <w:color w:val="0D65A6"/>
            <w:sz w:val="24"/>
            <w:szCs w:val="24"/>
            <w:u w:val="single"/>
          </w:rPr>
          <w:t>www.cdc.gov</w:t>
        </w:r>
      </w:hyperlink>
      <w:r w:rsidRPr="00D66CED">
        <w:rPr>
          <w:rFonts w:ascii="Myriad" w:eastAsia="Times New Roman" w:hAnsi="Myriad" w:cs="Times New Roman"/>
          <w:color w:val="4D4D4F"/>
          <w:sz w:val="24"/>
          <w:szCs w:val="24"/>
        </w:rPr>
        <w:t>), the Internal Revenue Service (</w:t>
      </w:r>
      <w:hyperlink r:id="rId7" w:history="1">
        <w:r w:rsidRPr="00D66CED">
          <w:rPr>
            <w:rFonts w:ascii="Myriad" w:eastAsia="Times New Roman" w:hAnsi="Myriad" w:cs="Times New Roman"/>
            <w:color w:val="0D65A6"/>
            <w:sz w:val="24"/>
            <w:szCs w:val="24"/>
            <w:u w:val="single"/>
          </w:rPr>
          <w:t>www.irs.gov</w:t>
        </w:r>
      </w:hyperlink>
      <w:r w:rsidRPr="00D66CED">
        <w:rPr>
          <w:rFonts w:ascii="Myriad" w:eastAsia="Times New Roman" w:hAnsi="Myriad" w:cs="Times New Roman"/>
          <w:color w:val="4D4D4F"/>
          <w:sz w:val="24"/>
          <w:szCs w:val="24"/>
        </w:rPr>
        <w:t>), and the Department of Justice (</w:t>
      </w:r>
      <w:hyperlink r:id="rId8" w:history="1">
        <w:r w:rsidRPr="00D66CED">
          <w:rPr>
            <w:rFonts w:ascii="Myriad" w:eastAsia="Times New Roman" w:hAnsi="Myriad" w:cs="Times New Roman"/>
            <w:color w:val="0D65A6"/>
            <w:sz w:val="24"/>
            <w:szCs w:val="24"/>
            <w:u w:val="single"/>
          </w:rPr>
          <w:t>http://fjsrc.urban.org/index.cfm</w:t>
        </w:r>
      </w:hyperlink>
      <w:r w:rsidRPr="00D66CED">
        <w:rPr>
          <w:rFonts w:ascii="Myriad" w:eastAsia="Times New Roman" w:hAnsi="Myriad" w:cs="Times New Roman"/>
          <w:color w:val="4D4D4F"/>
          <w:sz w:val="24"/>
          <w:szCs w:val="24"/>
        </w:rPr>
        <w:t>). Another useful source of data is the General Social Survey (GSS), </w:t>
      </w:r>
      <w:hyperlink r:id="rId9" w:history="1">
        <w:r w:rsidRPr="00D66CED">
          <w:rPr>
            <w:rFonts w:ascii="Myriad" w:eastAsia="Times New Roman" w:hAnsi="Myriad" w:cs="Times New Roman"/>
            <w:color w:val="0D65A6"/>
            <w:sz w:val="24"/>
            <w:szCs w:val="24"/>
            <w:u w:val="single"/>
          </w:rPr>
          <w:t>www.gss.norc.org</w:t>
        </w:r>
      </w:hyperlink>
      <w:r w:rsidRPr="00D66CED">
        <w:rPr>
          <w:rFonts w:ascii="Myriad" w:eastAsia="Times New Roman" w:hAnsi="Myriad" w:cs="Times New Roman"/>
          <w:color w:val="4D4D4F"/>
          <w:sz w:val="24"/>
          <w:szCs w:val="24"/>
        </w:rPr>
        <w:t>, administered by the University of Chicago. This survey regularly asks "demographic and attitudinal questions" of individuals around the country.</w:t>
      </w:r>
    </w:p>
    <w:p w14:paraId="0BD219DD"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p>
    <w:p w14:paraId="1636DEA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shd w:val="clear" w:color="auto" w:fill="F7FBFE"/>
        </w:rPr>
      </w:pPr>
      <w:r w:rsidRPr="00D66CED">
        <w:rPr>
          <w:rFonts w:ascii="Myriad" w:eastAsia="Times New Roman" w:hAnsi="Myriad" w:cs="Times New Roman"/>
          <w:color w:val="4D4D4F"/>
          <w:sz w:val="24"/>
          <w:szCs w:val="24"/>
        </w:rPr>
        <w:t xml:space="preserve">26.  </w:t>
      </w:r>
      <w:r w:rsidRPr="00D66CED">
        <w:rPr>
          <w:rFonts w:ascii="Times New Roman" w:eastAsia="Times New Roman" w:hAnsi="Times New Roman" w:cs="Times New Roman"/>
          <w:sz w:val="24"/>
          <w:szCs w:val="24"/>
        </w:rPr>
        <w:br/>
      </w:r>
      <w:r w:rsidRPr="00D66CED">
        <w:rPr>
          <w:rFonts w:ascii="Myriad" w:eastAsia="Times New Roman" w:hAnsi="Myriad" w:cs="Times New Roman"/>
          <w:color w:val="4D4D4F"/>
          <w:sz w:val="24"/>
          <w:szCs w:val="24"/>
          <w:shd w:val="clear" w:color="auto" w:fill="F7FBFE"/>
        </w:rPr>
        <w:t>A </w:t>
      </w:r>
      <w:r w:rsidRPr="00D66CED">
        <w:rPr>
          <w:rFonts w:ascii="Myriad" w:eastAsia="Times New Roman" w:hAnsi="Myriad" w:cs="Times New Roman"/>
          <w:b/>
          <w:bCs/>
          <w:color w:val="4D4D4F"/>
          <w:sz w:val="24"/>
          <w:szCs w:val="24"/>
          <w:shd w:val="clear" w:color="auto" w:fill="F7FBFE"/>
        </w:rPr>
        <w:t>census</w:t>
      </w:r>
      <w:r w:rsidRPr="00D66CED">
        <w:rPr>
          <w:rFonts w:ascii="Myriad" w:eastAsia="Times New Roman" w:hAnsi="Myriad" w:cs="Times New Roman"/>
          <w:color w:val="4D4D4F"/>
          <w:sz w:val="24"/>
          <w:szCs w:val="24"/>
          <w:shd w:val="clear" w:color="auto" w:fill="F7FBFE"/>
        </w:rPr>
        <w:t> is a list of individuals in a population along with certain characteristics of each individual.</w:t>
      </w:r>
    </w:p>
    <w:p w14:paraId="5209267A"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shd w:val="clear" w:color="auto" w:fill="F7FBFE"/>
        </w:rPr>
      </w:pPr>
    </w:p>
    <w:p w14:paraId="441606CA" w14:textId="77777777" w:rsidR="00D66CED" w:rsidRPr="00D66CED" w:rsidRDefault="00D66CED" w:rsidP="00D66CED">
      <w:pPr>
        <w:shd w:val="clear" w:color="auto" w:fill="FCFCFC"/>
        <w:spacing w:after="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shd w:val="clear" w:color="auto" w:fill="F7FBFE"/>
        </w:rPr>
        <w:t xml:space="preserve">27. </w:t>
      </w:r>
      <w:r w:rsidRPr="00D66CED">
        <w:rPr>
          <w:rFonts w:ascii="Myriad" w:eastAsia="Times New Roman" w:hAnsi="Myriad" w:cs="Times New Roman"/>
          <w:color w:val="4D4D4F"/>
          <w:sz w:val="24"/>
          <w:szCs w:val="24"/>
        </w:rPr>
        <w:t xml:space="preserve">The United States conducts a census every 10 years to learn the demographic makeup of the United States. Everyone whose primary residence is within the U.S. borders must fill out a questionnaire packet. The cost of obtaining the census in 2010 was </w:t>
      </w:r>
      <w:r w:rsidRPr="00D66CED">
        <w:rPr>
          <w:rFonts w:ascii="Myriad" w:eastAsia="Times New Roman" w:hAnsi="Myriad" w:cs="Times New Roman"/>
          <w:color w:val="4D4D4F"/>
          <w:sz w:val="24"/>
          <w:szCs w:val="24"/>
        </w:rPr>
        <w:lastRenderedPageBreak/>
        <w:t>approximately </w:t>
      </w:r>
      <w:r w:rsidRPr="00D66CED">
        <w:rPr>
          <w:rFonts w:ascii="MathJax_Main" w:eastAsia="Times New Roman" w:hAnsi="MathJax_Main" w:cs="Times New Roman"/>
          <w:color w:val="4D4D4F"/>
          <w:sz w:val="27"/>
          <w:szCs w:val="27"/>
          <w:bdr w:val="none" w:sz="0" w:space="0" w:color="auto" w:frame="1"/>
        </w:rPr>
        <w:t>$5.4</w:t>
      </w:r>
      <w:r w:rsidRPr="00D66CED">
        <w:rPr>
          <w:rFonts w:ascii="Myriad" w:eastAsia="Times New Roman" w:hAnsi="Myriad" w:cs="Times New Roman"/>
          <w:color w:val="4D4D4F"/>
          <w:sz w:val="24"/>
          <w:szCs w:val="24"/>
        </w:rPr>
        <w:t> billion; about </w:t>
      </w:r>
      <w:r w:rsidRPr="00D66CED">
        <w:rPr>
          <w:rFonts w:ascii="MathJax_Main" w:eastAsia="Times New Roman" w:hAnsi="MathJax_Main" w:cs="Times New Roman"/>
          <w:color w:val="4D4D4F"/>
          <w:sz w:val="27"/>
          <w:szCs w:val="27"/>
          <w:bdr w:val="none" w:sz="0" w:space="0" w:color="auto" w:frame="1"/>
        </w:rPr>
        <w:t>635,000</w:t>
      </w:r>
      <w:r w:rsidRPr="00D66CED">
        <w:rPr>
          <w:rFonts w:ascii="Myriad" w:eastAsia="Times New Roman" w:hAnsi="Myriad" w:cs="Times New Roman"/>
          <w:color w:val="4D4D4F"/>
          <w:sz w:val="24"/>
          <w:szCs w:val="24"/>
        </w:rPr>
        <w:t> temporary workers were hired to assist in collecting the data.</w:t>
      </w:r>
    </w:p>
    <w:p w14:paraId="1C0F3F83"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 xml:space="preserve">Why is the U.S. Census so important? </w:t>
      </w:r>
      <w:r w:rsidRPr="00D66CED">
        <w:rPr>
          <w:rFonts w:ascii="Myriad" w:eastAsia="Times New Roman" w:hAnsi="Myriad" w:cs="Times New Roman"/>
          <w:b/>
          <w:bCs/>
          <w:color w:val="4D4D4F"/>
          <w:sz w:val="24"/>
          <w:szCs w:val="24"/>
        </w:rPr>
        <w:t>The results of the census are used to determine the number of representatives in each state in the House of Representatives, boundaries of congressional districts, distribution of funds for government programs (such as Medicaid), and planning for the construction of roads and schools.</w:t>
      </w:r>
      <w:r w:rsidRPr="00D66CED">
        <w:rPr>
          <w:rFonts w:ascii="Myriad" w:eastAsia="Times New Roman" w:hAnsi="Myriad" w:cs="Times New Roman"/>
          <w:color w:val="4D4D4F"/>
          <w:sz w:val="24"/>
          <w:szCs w:val="24"/>
        </w:rPr>
        <w:t xml:space="preserve"> The first U.S. Census was conducted in 1790 under the direction of Thomas Jefferson. It is a constitutional mandate that a census be conducted every 10 years.</w:t>
      </w:r>
    </w:p>
    <w:p w14:paraId="10044D0C" w14:textId="77777777" w:rsidR="00D66CED" w:rsidRPr="00D66CED" w:rsidRDefault="00D66CED" w:rsidP="00D66CED">
      <w:pPr>
        <w:shd w:val="clear" w:color="auto" w:fill="FCFCFC"/>
        <w:spacing w:after="360" w:line="420" w:lineRule="atLeast"/>
        <w:rPr>
          <w:rFonts w:ascii="Myriad" w:eastAsia="Times New Roman" w:hAnsi="Myriad" w:cs="Times New Roman"/>
          <w:color w:val="4D4D4F"/>
          <w:sz w:val="24"/>
          <w:szCs w:val="24"/>
        </w:rPr>
      </w:pPr>
      <w:r w:rsidRPr="00D66CED">
        <w:rPr>
          <w:rFonts w:ascii="Myriad" w:eastAsia="Times New Roman" w:hAnsi="Myriad" w:cs="Times New Roman"/>
          <w:color w:val="4D4D4F"/>
          <w:sz w:val="24"/>
          <w:szCs w:val="24"/>
        </w:rPr>
        <w:t>Is the United States successful in obtaining a census? Not entirely. Some individuals go uncounted due to illiteracy, language issues, and homelessness. Given the political stakes that are based on the census, politicians often consider how to count these individuals. Statisticians have offered solutions to the counting problem. If you wish, go to </w:t>
      </w:r>
      <w:hyperlink r:id="rId10" w:history="1">
        <w:r w:rsidRPr="00D66CED">
          <w:rPr>
            <w:rFonts w:ascii="Myriad" w:eastAsia="Times New Roman" w:hAnsi="Myriad" w:cs="Times New Roman"/>
            <w:color w:val="0D65A6"/>
            <w:sz w:val="24"/>
            <w:szCs w:val="24"/>
            <w:u w:val="single"/>
          </w:rPr>
          <w:t>www.census.gov</w:t>
        </w:r>
      </w:hyperlink>
      <w:r w:rsidRPr="00D66CED">
        <w:rPr>
          <w:rFonts w:ascii="Myriad" w:eastAsia="Times New Roman" w:hAnsi="Myriad" w:cs="Times New Roman"/>
          <w:color w:val="4D4D4F"/>
          <w:sz w:val="24"/>
          <w:szCs w:val="24"/>
        </w:rPr>
        <w:t>; in the search box, type </w:t>
      </w:r>
      <w:r w:rsidRPr="00D66CED">
        <w:rPr>
          <w:rFonts w:ascii="Myriad" w:eastAsia="Times New Roman" w:hAnsi="Myriad" w:cs="Times New Roman"/>
          <w:i/>
          <w:iCs/>
          <w:color w:val="4D4D4F"/>
          <w:sz w:val="24"/>
          <w:szCs w:val="24"/>
        </w:rPr>
        <w:t>count homeless</w:t>
      </w:r>
      <w:r w:rsidRPr="00D66CED">
        <w:rPr>
          <w:rFonts w:ascii="Myriad" w:eastAsia="Times New Roman" w:hAnsi="Myriad" w:cs="Times New Roman"/>
          <w:color w:val="4D4D4F"/>
          <w:sz w:val="24"/>
          <w:szCs w:val="24"/>
        </w:rPr>
        <w:t>. You will find many articles on the U.S. Census Bureau's attempt to count the homeless. The bottom line is that even census data has flaws.</w:t>
      </w:r>
    </w:p>
    <w:p w14:paraId="30489C94" w14:textId="303DB59A" w:rsidR="0035028C" w:rsidRDefault="0035028C" w:rsidP="00E7544B">
      <w:pPr>
        <w:pStyle w:val="NormalWeb"/>
        <w:shd w:val="clear" w:color="auto" w:fill="FCFCFC"/>
        <w:spacing w:before="0" w:beforeAutospacing="0" w:after="360" w:afterAutospacing="0" w:line="420" w:lineRule="atLeast"/>
        <w:rPr>
          <w:rFonts w:ascii="Myriad" w:hAnsi="Myriad"/>
          <w:color w:val="4D4D4F"/>
        </w:rPr>
      </w:pPr>
    </w:p>
    <w:p w14:paraId="2AE65302" w14:textId="023C3303" w:rsidR="00C07D6B" w:rsidRDefault="00C07D6B" w:rsidP="00E7544B">
      <w:pPr>
        <w:spacing w:after="0" w:line="240" w:lineRule="auto"/>
        <w:rPr>
          <w:rFonts w:ascii="Arial" w:eastAsia="Times New Roman" w:hAnsi="Arial" w:cs="Arial"/>
          <w:color w:val="000000"/>
          <w:sz w:val="20"/>
          <w:szCs w:val="20"/>
        </w:rPr>
      </w:pPr>
    </w:p>
    <w:p w14:paraId="38872062" w14:textId="32F21117" w:rsidR="00832BB0" w:rsidRDefault="00832BB0" w:rsidP="00832BB0">
      <w:pPr>
        <w:spacing w:after="0" w:line="240" w:lineRule="auto"/>
        <w:rPr>
          <w:rFonts w:ascii="Arial" w:eastAsia="Times New Roman" w:hAnsi="Arial" w:cs="Arial"/>
          <w:color w:val="000000"/>
          <w:sz w:val="20"/>
          <w:szCs w:val="20"/>
        </w:rPr>
      </w:pPr>
    </w:p>
    <w:p w14:paraId="0B866FC2" w14:textId="77777777" w:rsidR="00832BB0" w:rsidRPr="00832BB0" w:rsidRDefault="00832BB0" w:rsidP="00832BB0">
      <w:pPr>
        <w:spacing w:after="0" w:line="240" w:lineRule="auto"/>
        <w:rPr>
          <w:rFonts w:ascii="Arial" w:eastAsia="Times New Roman" w:hAnsi="Arial" w:cs="Arial"/>
          <w:color w:val="000000"/>
          <w:sz w:val="20"/>
          <w:szCs w:val="20"/>
        </w:rPr>
      </w:pPr>
    </w:p>
    <w:p w14:paraId="1E8F28D4" w14:textId="24E42013" w:rsidR="00832BB0" w:rsidRPr="00832BB0" w:rsidRDefault="00832BB0" w:rsidP="00832BB0">
      <w:pPr>
        <w:spacing w:after="0" w:line="240" w:lineRule="auto"/>
        <w:rPr>
          <w:rFonts w:ascii="Arial" w:eastAsia="Times New Roman" w:hAnsi="Arial" w:cs="Arial"/>
          <w:color w:val="000000"/>
          <w:sz w:val="20"/>
          <w:szCs w:val="20"/>
        </w:rPr>
      </w:pPr>
    </w:p>
    <w:p w14:paraId="43D9710C" w14:textId="4BD5C315" w:rsidR="00832BB0" w:rsidRPr="00093322" w:rsidRDefault="00832BB0" w:rsidP="00093322">
      <w:pPr>
        <w:shd w:val="clear" w:color="auto" w:fill="FCFCFC"/>
        <w:spacing w:after="360" w:line="420" w:lineRule="atLeast"/>
        <w:textAlignment w:val="top"/>
        <w:rPr>
          <w:rFonts w:ascii="Myriad" w:eastAsia="Times New Roman" w:hAnsi="Myriad" w:cs="Times New Roman"/>
          <w:color w:val="4D4D4F"/>
          <w:sz w:val="21"/>
          <w:szCs w:val="21"/>
        </w:rPr>
      </w:pPr>
    </w:p>
    <w:p w14:paraId="733ED43F" w14:textId="77777777" w:rsidR="00093322" w:rsidRDefault="00093322" w:rsidP="0038717A">
      <w:pPr>
        <w:spacing w:after="0" w:line="240" w:lineRule="auto"/>
        <w:rPr>
          <w:rFonts w:ascii="Arial" w:hAnsi="Arial" w:cs="Arial"/>
          <w:color w:val="222222"/>
          <w:shd w:val="clear" w:color="auto" w:fill="FFFFFF"/>
        </w:rPr>
      </w:pPr>
    </w:p>
    <w:p w14:paraId="2841D191" w14:textId="0011832B" w:rsidR="00093322" w:rsidRDefault="00093322" w:rsidP="0038717A">
      <w:pPr>
        <w:spacing w:after="0" w:line="240" w:lineRule="auto"/>
        <w:rPr>
          <w:rFonts w:ascii="Arial" w:hAnsi="Arial" w:cs="Arial"/>
          <w:color w:val="222222"/>
          <w:shd w:val="clear" w:color="auto" w:fill="FFFFFF"/>
        </w:rPr>
      </w:pPr>
    </w:p>
    <w:p w14:paraId="3AE1B3C8" w14:textId="77777777" w:rsidR="00093322" w:rsidRDefault="00093322" w:rsidP="0038717A">
      <w:pPr>
        <w:spacing w:after="0" w:line="240" w:lineRule="auto"/>
        <w:rPr>
          <w:rFonts w:ascii="Arial" w:hAnsi="Arial" w:cs="Arial"/>
          <w:color w:val="222222"/>
          <w:shd w:val="clear" w:color="auto" w:fill="FFFFFF"/>
        </w:rPr>
      </w:pPr>
    </w:p>
    <w:p w14:paraId="10C54AD8" w14:textId="7BD4F657" w:rsidR="0038717A" w:rsidRDefault="0038717A" w:rsidP="0038717A">
      <w:pPr>
        <w:spacing w:after="0" w:line="240" w:lineRule="auto"/>
        <w:rPr>
          <w:rFonts w:ascii="Arial" w:hAnsi="Arial" w:cs="Arial"/>
          <w:color w:val="222222"/>
          <w:shd w:val="clear" w:color="auto" w:fill="FFFFFF"/>
        </w:rPr>
      </w:pPr>
    </w:p>
    <w:p w14:paraId="33FB5873" w14:textId="77777777" w:rsidR="0038717A" w:rsidRPr="003A114B" w:rsidRDefault="0038717A" w:rsidP="0038717A">
      <w:pPr>
        <w:spacing w:after="0" w:line="240" w:lineRule="auto"/>
        <w:rPr>
          <w:rFonts w:ascii="Arial" w:eastAsia="Times New Roman" w:hAnsi="Arial" w:cs="Arial"/>
          <w:color w:val="000000"/>
          <w:sz w:val="20"/>
          <w:szCs w:val="20"/>
        </w:rPr>
      </w:pPr>
    </w:p>
    <w:p w14:paraId="60B9C15D" w14:textId="562255B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FFFFFF"/>
          <w:sz w:val="20"/>
          <w:szCs w:val="20"/>
        </w:rPr>
        <w:t>to claim causation, only association.</w:t>
      </w:r>
    </w:p>
    <w:p w14:paraId="4A4794AA" w14:textId="3CDF6ADD" w:rsidR="00AD6882" w:rsidRDefault="00AD6882" w:rsidP="00AD6882">
      <w:pPr>
        <w:spacing w:after="0" w:line="240" w:lineRule="auto"/>
        <w:rPr>
          <w:rFonts w:ascii="Arial" w:eastAsia="Times New Roman" w:hAnsi="Arial" w:cs="Arial"/>
          <w:color w:val="000000"/>
          <w:sz w:val="20"/>
          <w:szCs w:val="20"/>
        </w:rPr>
      </w:pPr>
    </w:p>
    <w:p w14:paraId="6967222A" w14:textId="349691E8" w:rsidR="00AD6882" w:rsidRDefault="00AD6882" w:rsidP="00AD6882">
      <w:pPr>
        <w:spacing w:after="0" w:line="240" w:lineRule="auto"/>
        <w:rPr>
          <w:rFonts w:ascii="Arial" w:eastAsia="Times New Roman" w:hAnsi="Arial" w:cs="Arial"/>
          <w:color w:val="000000"/>
          <w:sz w:val="20"/>
          <w:szCs w:val="20"/>
        </w:rPr>
      </w:pPr>
    </w:p>
    <w:p w14:paraId="0F68334C" w14:textId="77777777" w:rsidR="00AD6882" w:rsidRPr="003A114B" w:rsidRDefault="00AD6882" w:rsidP="00AD6882">
      <w:pPr>
        <w:spacing w:after="0" w:line="240" w:lineRule="auto"/>
        <w:rPr>
          <w:rFonts w:ascii="Arial" w:eastAsia="Times New Roman" w:hAnsi="Arial" w:cs="Arial"/>
          <w:color w:val="000000"/>
          <w:sz w:val="20"/>
          <w:szCs w:val="20"/>
        </w:rPr>
      </w:pPr>
    </w:p>
    <w:p w14:paraId="7953C24C" w14:textId="3EB94C64" w:rsidR="00AD6882" w:rsidRPr="003A114B" w:rsidRDefault="00AD6882" w:rsidP="00AD6882">
      <w:pPr>
        <w:spacing w:after="0" w:line="240" w:lineRule="auto"/>
        <w:rPr>
          <w:rFonts w:ascii="Arial" w:eastAsia="Times New Roman" w:hAnsi="Arial" w:cs="Arial"/>
          <w:color w:val="000000"/>
          <w:sz w:val="20"/>
          <w:szCs w:val="20"/>
        </w:rPr>
      </w:pPr>
    </w:p>
    <w:p w14:paraId="4FCE0794" w14:textId="35F7A7B5" w:rsidR="00AD6882" w:rsidRPr="006A2331" w:rsidRDefault="00AD6882" w:rsidP="001E1B02">
      <w:pPr>
        <w:spacing w:after="0" w:line="240" w:lineRule="auto"/>
        <w:rPr>
          <w:rFonts w:ascii="Arial" w:eastAsia="Times New Roman" w:hAnsi="Arial" w:cs="Arial"/>
          <w:color w:val="000000"/>
          <w:sz w:val="20"/>
          <w:szCs w:val="20"/>
        </w:rPr>
      </w:pPr>
    </w:p>
    <w:p w14:paraId="20C91620" w14:textId="77777777" w:rsidR="006A2331" w:rsidRPr="006A2331" w:rsidRDefault="006A2331" w:rsidP="001E1B02">
      <w:pPr>
        <w:spacing w:after="0" w:line="240" w:lineRule="auto"/>
        <w:rPr>
          <w:rFonts w:ascii="Arial" w:eastAsia="Times New Roman" w:hAnsi="Arial" w:cs="Arial"/>
          <w:color w:val="000000"/>
          <w:sz w:val="20"/>
          <w:szCs w:val="20"/>
        </w:rPr>
      </w:pPr>
    </w:p>
    <w:p w14:paraId="0E594037" w14:textId="77777777" w:rsidR="001E1B02" w:rsidRDefault="001E1B02" w:rsidP="001E1B02">
      <w:pPr>
        <w:spacing w:after="0" w:line="240" w:lineRule="auto"/>
        <w:rPr>
          <w:rFonts w:ascii="Arial" w:eastAsia="Times New Roman" w:hAnsi="Arial" w:cs="Arial"/>
          <w:b/>
          <w:bCs/>
          <w:color w:val="000000"/>
          <w:sz w:val="20"/>
          <w:szCs w:val="20"/>
        </w:rPr>
      </w:pPr>
    </w:p>
    <w:p w14:paraId="031AEE09" w14:textId="3B2A928E" w:rsidR="001E1B02" w:rsidRDefault="001E1B02" w:rsidP="001E1B02">
      <w:pPr>
        <w:spacing w:after="0" w:line="240" w:lineRule="auto"/>
        <w:rPr>
          <w:rFonts w:ascii="Arial" w:eastAsia="Times New Roman" w:hAnsi="Arial" w:cs="Arial"/>
          <w:b/>
          <w:bCs/>
          <w:color w:val="000000"/>
          <w:sz w:val="20"/>
          <w:szCs w:val="20"/>
        </w:rPr>
      </w:pPr>
    </w:p>
    <w:p w14:paraId="6B452FC5" w14:textId="77777777" w:rsidR="001E1B02" w:rsidRPr="001E1B02" w:rsidRDefault="001E1B02" w:rsidP="001E1B02">
      <w:pPr>
        <w:spacing w:after="0" w:line="240" w:lineRule="auto"/>
        <w:rPr>
          <w:rFonts w:ascii="Arial" w:eastAsia="Times New Roman" w:hAnsi="Arial" w:cs="Arial"/>
          <w:b/>
          <w:bCs/>
          <w:color w:val="000000"/>
          <w:sz w:val="20"/>
          <w:szCs w:val="20"/>
        </w:rPr>
      </w:pPr>
    </w:p>
    <w:p w14:paraId="27D0C611" w14:textId="0F4B32E6" w:rsidR="001E1B02" w:rsidRPr="001E1B02" w:rsidRDefault="001E1B02" w:rsidP="001E1B02">
      <w:pPr>
        <w:spacing w:after="0" w:line="240" w:lineRule="auto"/>
        <w:rPr>
          <w:rFonts w:ascii="Arial" w:eastAsia="Times New Roman" w:hAnsi="Arial" w:cs="Arial"/>
          <w:b/>
          <w:bCs/>
          <w:color w:val="000000"/>
          <w:sz w:val="20"/>
          <w:szCs w:val="20"/>
        </w:rPr>
      </w:pPr>
    </w:p>
    <w:p w14:paraId="52EC6849" w14:textId="77777777" w:rsidR="001E1B02" w:rsidRPr="00537944" w:rsidRDefault="001E1B02" w:rsidP="001E1B02">
      <w:pPr>
        <w:spacing w:after="0" w:line="240" w:lineRule="auto"/>
        <w:rPr>
          <w:rFonts w:ascii="Arial" w:eastAsia="Times New Roman" w:hAnsi="Arial" w:cs="Arial"/>
          <w:color w:val="000000"/>
          <w:sz w:val="20"/>
          <w:szCs w:val="20"/>
        </w:rPr>
      </w:pPr>
    </w:p>
    <w:p w14:paraId="351AE312" w14:textId="77777777" w:rsidR="001E1B02" w:rsidRDefault="001E1B02" w:rsidP="001E1B02">
      <w:pPr>
        <w:spacing w:after="0" w:line="240" w:lineRule="auto"/>
        <w:rPr>
          <w:rFonts w:ascii="Arial" w:eastAsia="Times New Roman" w:hAnsi="Arial" w:cs="Arial"/>
          <w:b/>
          <w:bCs/>
          <w:color w:val="000000"/>
          <w:sz w:val="20"/>
          <w:szCs w:val="20"/>
        </w:rPr>
      </w:pPr>
    </w:p>
    <w:p w14:paraId="79A0A3F8" w14:textId="74A1381A" w:rsidR="001E1B02" w:rsidRDefault="001E1B02" w:rsidP="001E1B02">
      <w:pPr>
        <w:spacing w:after="0" w:line="240" w:lineRule="auto"/>
        <w:rPr>
          <w:rFonts w:ascii="Arial" w:eastAsia="Times New Roman" w:hAnsi="Arial" w:cs="Arial"/>
          <w:b/>
          <w:bCs/>
          <w:color w:val="000000"/>
          <w:sz w:val="20"/>
          <w:szCs w:val="20"/>
        </w:rPr>
      </w:pPr>
    </w:p>
    <w:p w14:paraId="67F22FC9" w14:textId="77777777" w:rsidR="001E1B02" w:rsidRPr="001E1B02" w:rsidRDefault="001E1B02" w:rsidP="001E1B02">
      <w:pPr>
        <w:spacing w:after="0" w:line="240" w:lineRule="auto"/>
        <w:rPr>
          <w:rFonts w:ascii="Arial" w:eastAsia="Times New Roman" w:hAnsi="Arial" w:cs="Arial"/>
          <w:b/>
          <w:bCs/>
          <w:color w:val="000000"/>
          <w:sz w:val="20"/>
          <w:szCs w:val="20"/>
        </w:rPr>
      </w:pPr>
    </w:p>
    <w:bookmarkEnd w:id="0"/>
    <w:p w14:paraId="06BABE7B" w14:textId="46767624" w:rsidR="001E1B02" w:rsidRPr="001E1B02" w:rsidRDefault="001E1B02" w:rsidP="001E1B02">
      <w:pPr>
        <w:tabs>
          <w:tab w:val="center" w:pos="4680"/>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b/>
      </w:r>
    </w:p>
    <w:p w14:paraId="6ABB6BED" w14:textId="452A37E5" w:rsidR="001E1B02" w:rsidRPr="00537944" w:rsidRDefault="001E1B02" w:rsidP="001E1B02">
      <w:pPr>
        <w:spacing w:after="0" w:line="240" w:lineRule="auto"/>
        <w:rPr>
          <w:rFonts w:ascii="Arial" w:eastAsia="Times New Roman" w:hAnsi="Arial" w:cs="Arial"/>
          <w:color w:val="000000"/>
          <w:sz w:val="20"/>
          <w:szCs w:val="20"/>
        </w:rPr>
      </w:pPr>
    </w:p>
    <w:p w14:paraId="709A5539" w14:textId="2E8C0798" w:rsidR="001E1B02" w:rsidRPr="001E1B02" w:rsidRDefault="001E1B02" w:rsidP="001E1B02"/>
    <w:sectPr w:rsidR="001E1B02" w:rsidRPr="001E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yria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88"/>
    <w:multiLevelType w:val="hybridMultilevel"/>
    <w:tmpl w:val="82DE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326D1"/>
    <w:multiLevelType w:val="hybridMultilevel"/>
    <w:tmpl w:val="6C2C6708"/>
    <w:lvl w:ilvl="0" w:tplc="C7E092B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E434E"/>
    <w:multiLevelType w:val="multilevel"/>
    <w:tmpl w:val="74A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5028639C"/>
    <w:multiLevelType w:val="hybridMultilevel"/>
    <w:tmpl w:val="AFF61300"/>
    <w:lvl w:ilvl="0" w:tplc="468A8758">
      <w:start w:val="1"/>
      <w:numFmt w:val="upperLetter"/>
      <w:lvlText w:val="%1)"/>
      <w:lvlJc w:val="left"/>
      <w:pPr>
        <w:ind w:left="54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cxszS2NDOxsDRV0lEKTi0uzszPAykwqgUA3q7CqSwAAAA="/>
  </w:docVars>
  <w:rsids>
    <w:rsidRoot w:val="001E1B02"/>
    <w:rsid w:val="00093322"/>
    <w:rsid w:val="000C6D9A"/>
    <w:rsid w:val="001E1B02"/>
    <w:rsid w:val="0035028C"/>
    <w:rsid w:val="0038717A"/>
    <w:rsid w:val="003D3884"/>
    <w:rsid w:val="006A2331"/>
    <w:rsid w:val="007E0E50"/>
    <w:rsid w:val="00832BB0"/>
    <w:rsid w:val="00A65687"/>
    <w:rsid w:val="00AD6882"/>
    <w:rsid w:val="00C07D6B"/>
    <w:rsid w:val="00D66CED"/>
    <w:rsid w:val="00DA6F64"/>
    <w:rsid w:val="00E7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50A"/>
  <w15:chartTrackingRefBased/>
  <w15:docId w15:val="{029A13B5-0C8A-4585-A64C-E94300CD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02"/>
    <w:pPr>
      <w:ind w:left="720"/>
      <w:contextualSpacing/>
    </w:pPr>
  </w:style>
  <w:style w:type="paragraph" w:styleId="NormalWeb">
    <w:name w:val="Normal (Web)"/>
    <w:basedOn w:val="Normal"/>
    <w:uiPriority w:val="99"/>
    <w:semiHidden/>
    <w:unhideWhenUsed/>
    <w:rsid w:val="00E75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44B"/>
    <w:rPr>
      <w:color w:val="0000FF"/>
      <w:u w:val="single"/>
    </w:rPr>
  </w:style>
  <w:style w:type="character" w:styleId="Strong">
    <w:name w:val="Strong"/>
    <w:basedOn w:val="DefaultParagraphFont"/>
    <w:uiPriority w:val="22"/>
    <w:qFormat/>
    <w:rsid w:val="00E7544B"/>
    <w:rPr>
      <w:b/>
      <w:bCs/>
    </w:rPr>
  </w:style>
  <w:style w:type="character" w:customStyle="1" w:styleId="mi">
    <w:name w:val="mi"/>
    <w:basedOn w:val="DefaultParagraphFont"/>
    <w:rsid w:val="0035028C"/>
  </w:style>
  <w:style w:type="character" w:customStyle="1" w:styleId="mn">
    <w:name w:val="mn"/>
    <w:basedOn w:val="DefaultParagraphFont"/>
    <w:rsid w:val="0035028C"/>
  </w:style>
  <w:style w:type="character" w:customStyle="1" w:styleId="mo">
    <w:name w:val="mo"/>
    <w:basedOn w:val="DefaultParagraphFont"/>
    <w:rsid w:val="0035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3545">
      <w:bodyDiv w:val="1"/>
      <w:marLeft w:val="0"/>
      <w:marRight w:val="0"/>
      <w:marTop w:val="0"/>
      <w:marBottom w:val="0"/>
      <w:divBdr>
        <w:top w:val="none" w:sz="0" w:space="0" w:color="auto"/>
        <w:left w:val="none" w:sz="0" w:space="0" w:color="auto"/>
        <w:bottom w:val="none" w:sz="0" w:space="0" w:color="auto"/>
        <w:right w:val="none" w:sz="0" w:space="0" w:color="auto"/>
      </w:divBdr>
    </w:div>
    <w:div w:id="255407518">
      <w:bodyDiv w:val="1"/>
      <w:marLeft w:val="0"/>
      <w:marRight w:val="0"/>
      <w:marTop w:val="0"/>
      <w:marBottom w:val="0"/>
      <w:divBdr>
        <w:top w:val="none" w:sz="0" w:space="0" w:color="auto"/>
        <w:left w:val="none" w:sz="0" w:space="0" w:color="auto"/>
        <w:bottom w:val="none" w:sz="0" w:space="0" w:color="auto"/>
        <w:right w:val="none" w:sz="0" w:space="0" w:color="auto"/>
      </w:divBdr>
    </w:div>
    <w:div w:id="438961530">
      <w:bodyDiv w:val="1"/>
      <w:marLeft w:val="0"/>
      <w:marRight w:val="0"/>
      <w:marTop w:val="0"/>
      <w:marBottom w:val="0"/>
      <w:divBdr>
        <w:top w:val="none" w:sz="0" w:space="0" w:color="auto"/>
        <w:left w:val="none" w:sz="0" w:space="0" w:color="auto"/>
        <w:bottom w:val="none" w:sz="0" w:space="0" w:color="auto"/>
        <w:right w:val="none" w:sz="0" w:space="0" w:color="auto"/>
      </w:divBdr>
      <w:divsChild>
        <w:div w:id="383483450">
          <w:marLeft w:val="0"/>
          <w:marRight w:val="0"/>
          <w:marTop w:val="0"/>
          <w:marBottom w:val="360"/>
          <w:divBdr>
            <w:top w:val="none" w:sz="0" w:space="0" w:color="auto"/>
            <w:left w:val="none" w:sz="0" w:space="0" w:color="auto"/>
            <w:bottom w:val="none" w:sz="0" w:space="0" w:color="auto"/>
            <w:right w:val="none" w:sz="0" w:space="0" w:color="auto"/>
          </w:divBdr>
        </w:div>
      </w:divsChild>
    </w:div>
    <w:div w:id="460921233">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8">
          <w:marLeft w:val="0"/>
          <w:marRight w:val="0"/>
          <w:marTop w:val="0"/>
          <w:marBottom w:val="0"/>
          <w:divBdr>
            <w:top w:val="none" w:sz="0" w:space="0" w:color="auto"/>
            <w:left w:val="none" w:sz="0" w:space="0" w:color="auto"/>
            <w:bottom w:val="none" w:sz="0" w:space="0" w:color="auto"/>
            <w:right w:val="none" w:sz="0" w:space="0" w:color="auto"/>
          </w:divBdr>
          <w:divsChild>
            <w:div w:id="675424064">
              <w:marLeft w:val="0"/>
              <w:marRight w:val="0"/>
              <w:marTop w:val="0"/>
              <w:marBottom w:val="0"/>
              <w:divBdr>
                <w:top w:val="none" w:sz="0" w:space="0" w:color="auto"/>
                <w:left w:val="none" w:sz="0" w:space="0" w:color="auto"/>
                <w:bottom w:val="none" w:sz="0" w:space="0" w:color="auto"/>
                <w:right w:val="none" w:sz="0" w:space="0" w:color="auto"/>
              </w:divBdr>
              <w:divsChild>
                <w:div w:id="415907962">
                  <w:marLeft w:val="0"/>
                  <w:marRight w:val="0"/>
                  <w:marTop w:val="0"/>
                  <w:marBottom w:val="0"/>
                  <w:divBdr>
                    <w:top w:val="none" w:sz="0" w:space="0" w:color="auto"/>
                    <w:left w:val="none" w:sz="0" w:space="0" w:color="auto"/>
                    <w:bottom w:val="none" w:sz="0" w:space="0" w:color="auto"/>
                    <w:right w:val="none" w:sz="0" w:space="0" w:color="auto"/>
                  </w:divBdr>
                  <w:divsChild>
                    <w:div w:id="1960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92">
          <w:marLeft w:val="0"/>
          <w:marRight w:val="0"/>
          <w:marTop w:val="0"/>
          <w:marBottom w:val="0"/>
          <w:divBdr>
            <w:top w:val="none" w:sz="0" w:space="0" w:color="auto"/>
            <w:left w:val="none" w:sz="0" w:space="0" w:color="auto"/>
            <w:bottom w:val="none" w:sz="0" w:space="0" w:color="auto"/>
            <w:right w:val="none" w:sz="0" w:space="0" w:color="auto"/>
          </w:divBdr>
          <w:divsChild>
            <w:div w:id="1531407446">
              <w:marLeft w:val="0"/>
              <w:marRight w:val="0"/>
              <w:marTop w:val="0"/>
              <w:marBottom w:val="0"/>
              <w:divBdr>
                <w:top w:val="none" w:sz="0" w:space="0" w:color="auto"/>
                <w:left w:val="none" w:sz="0" w:space="0" w:color="auto"/>
                <w:bottom w:val="none" w:sz="0" w:space="0" w:color="auto"/>
                <w:right w:val="none" w:sz="0" w:space="0" w:color="auto"/>
              </w:divBdr>
              <w:divsChild>
                <w:div w:id="1157845664">
                  <w:marLeft w:val="0"/>
                  <w:marRight w:val="0"/>
                  <w:marTop w:val="0"/>
                  <w:marBottom w:val="0"/>
                  <w:divBdr>
                    <w:top w:val="none" w:sz="0" w:space="0" w:color="auto"/>
                    <w:left w:val="none" w:sz="0" w:space="0" w:color="auto"/>
                    <w:bottom w:val="none" w:sz="0" w:space="0" w:color="auto"/>
                    <w:right w:val="none" w:sz="0" w:space="0" w:color="auto"/>
                  </w:divBdr>
                  <w:divsChild>
                    <w:div w:id="406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4193">
          <w:marLeft w:val="0"/>
          <w:marRight w:val="0"/>
          <w:marTop w:val="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626960892">
                  <w:marLeft w:val="0"/>
                  <w:marRight w:val="0"/>
                  <w:marTop w:val="0"/>
                  <w:marBottom w:val="0"/>
                  <w:divBdr>
                    <w:top w:val="none" w:sz="0" w:space="0" w:color="auto"/>
                    <w:left w:val="none" w:sz="0" w:space="0" w:color="auto"/>
                    <w:bottom w:val="none" w:sz="0" w:space="0" w:color="auto"/>
                    <w:right w:val="none" w:sz="0" w:space="0" w:color="auto"/>
                  </w:divBdr>
                  <w:divsChild>
                    <w:div w:id="324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394">
          <w:marLeft w:val="0"/>
          <w:marRight w:val="0"/>
          <w:marTop w:val="0"/>
          <w:marBottom w:val="0"/>
          <w:divBdr>
            <w:top w:val="none" w:sz="0" w:space="0" w:color="auto"/>
            <w:left w:val="none" w:sz="0" w:space="0" w:color="auto"/>
            <w:bottom w:val="none" w:sz="0" w:space="0" w:color="auto"/>
            <w:right w:val="none" w:sz="0" w:space="0" w:color="auto"/>
          </w:divBdr>
          <w:divsChild>
            <w:div w:id="1120608470">
              <w:marLeft w:val="0"/>
              <w:marRight w:val="0"/>
              <w:marTop w:val="0"/>
              <w:marBottom w:val="0"/>
              <w:divBdr>
                <w:top w:val="none" w:sz="0" w:space="0" w:color="auto"/>
                <w:left w:val="none" w:sz="0" w:space="0" w:color="auto"/>
                <w:bottom w:val="none" w:sz="0" w:space="0" w:color="auto"/>
                <w:right w:val="none" w:sz="0" w:space="0" w:color="auto"/>
              </w:divBdr>
              <w:divsChild>
                <w:div w:id="1299384642">
                  <w:marLeft w:val="0"/>
                  <w:marRight w:val="0"/>
                  <w:marTop w:val="0"/>
                  <w:marBottom w:val="0"/>
                  <w:divBdr>
                    <w:top w:val="none" w:sz="0" w:space="0" w:color="auto"/>
                    <w:left w:val="none" w:sz="0" w:space="0" w:color="auto"/>
                    <w:bottom w:val="none" w:sz="0" w:space="0" w:color="auto"/>
                    <w:right w:val="none" w:sz="0" w:space="0" w:color="auto"/>
                  </w:divBdr>
                  <w:divsChild>
                    <w:div w:id="1155339361">
                      <w:marLeft w:val="0"/>
                      <w:marRight w:val="0"/>
                      <w:marTop w:val="0"/>
                      <w:marBottom w:val="0"/>
                      <w:divBdr>
                        <w:top w:val="none" w:sz="0" w:space="0" w:color="auto"/>
                        <w:left w:val="none" w:sz="0" w:space="0" w:color="auto"/>
                        <w:bottom w:val="none" w:sz="0" w:space="0" w:color="auto"/>
                        <w:right w:val="none" w:sz="0" w:space="0" w:color="auto"/>
                      </w:divBdr>
                      <w:divsChild>
                        <w:div w:id="170031918">
                          <w:marLeft w:val="0"/>
                          <w:marRight w:val="0"/>
                          <w:marTop w:val="0"/>
                          <w:marBottom w:val="0"/>
                          <w:divBdr>
                            <w:top w:val="single" w:sz="12" w:space="0" w:color="CCCCCC"/>
                            <w:left w:val="single" w:sz="12" w:space="0" w:color="CCCCCC"/>
                            <w:bottom w:val="single" w:sz="12" w:space="0" w:color="CCCCCC"/>
                            <w:right w:val="single" w:sz="12" w:space="0" w:color="CCCCCC"/>
                          </w:divBdr>
                          <w:divsChild>
                            <w:div w:id="78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03145">
          <w:marLeft w:val="0"/>
          <w:marRight w:val="0"/>
          <w:marTop w:val="0"/>
          <w:marBottom w:val="0"/>
          <w:divBdr>
            <w:top w:val="none" w:sz="0" w:space="0" w:color="auto"/>
            <w:left w:val="none" w:sz="0" w:space="0" w:color="auto"/>
            <w:bottom w:val="none" w:sz="0" w:space="0" w:color="auto"/>
            <w:right w:val="none" w:sz="0" w:space="0" w:color="auto"/>
          </w:divBdr>
          <w:divsChild>
            <w:div w:id="1560824654">
              <w:marLeft w:val="0"/>
              <w:marRight w:val="0"/>
              <w:marTop w:val="0"/>
              <w:marBottom w:val="0"/>
              <w:divBdr>
                <w:top w:val="none" w:sz="0" w:space="0" w:color="auto"/>
                <w:left w:val="none" w:sz="0" w:space="0" w:color="auto"/>
                <w:bottom w:val="none" w:sz="0" w:space="0" w:color="auto"/>
                <w:right w:val="none" w:sz="0" w:space="0" w:color="auto"/>
              </w:divBdr>
              <w:divsChild>
                <w:div w:id="174462226">
                  <w:marLeft w:val="0"/>
                  <w:marRight w:val="0"/>
                  <w:marTop w:val="0"/>
                  <w:marBottom w:val="0"/>
                  <w:divBdr>
                    <w:top w:val="none" w:sz="0" w:space="0" w:color="auto"/>
                    <w:left w:val="none" w:sz="0" w:space="0" w:color="auto"/>
                    <w:bottom w:val="none" w:sz="0" w:space="0" w:color="auto"/>
                    <w:right w:val="none" w:sz="0" w:space="0" w:color="auto"/>
                  </w:divBdr>
                  <w:divsChild>
                    <w:div w:id="398872004">
                      <w:marLeft w:val="0"/>
                      <w:marRight w:val="0"/>
                      <w:marTop w:val="0"/>
                      <w:marBottom w:val="0"/>
                      <w:divBdr>
                        <w:top w:val="none" w:sz="0" w:space="0" w:color="auto"/>
                        <w:left w:val="none" w:sz="0" w:space="0" w:color="auto"/>
                        <w:bottom w:val="none" w:sz="0" w:space="0" w:color="auto"/>
                        <w:right w:val="none" w:sz="0" w:space="0" w:color="auto"/>
                      </w:divBdr>
                      <w:divsChild>
                        <w:div w:id="1088237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459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6647">
          <w:marLeft w:val="0"/>
          <w:marRight w:val="0"/>
          <w:marTop w:val="0"/>
          <w:marBottom w:val="0"/>
          <w:divBdr>
            <w:top w:val="none" w:sz="0" w:space="0" w:color="auto"/>
            <w:left w:val="none" w:sz="0" w:space="0" w:color="auto"/>
            <w:bottom w:val="none" w:sz="0" w:space="0" w:color="auto"/>
            <w:right w:val="none" w:sz="0" w:space="0" w:color="auto"/>
          </w:divBdr>
          <w:divsChild>
            <w:div w:id="1432243530">
              <w:marLeft w:val="0"/>
              <w:marRight w:val="0"/>
              <w:marTop w:val="0"/>
              <w:marBottom w:val="0"/>
              <w:divBdr>
                <w:top w:val="none" w:sz="0" w:space="0" w:color="auto"/>
                <w:left w:val="none" w:sz="0" w:space="0" w:color="auto"/>
                <w:bottom w:val="none" w:sz="0" w:space="0" w:color="auto"/>
                <w:right w:val="none" w:sz="0" w:space="0" w:color="auto"/>
              </w:divBdr>
              <w:divsChild>
                <w:div w:id="1903132573">
                  <w:marLeft w:val="0"/>
                  <w:marRight w:val="0"/>
                  <w:marTop w:val="0"/>
                  <w:marBottom w:val="0"/>
                  <w:divBdr>
                    <w:top w:val="none" w:sz="0" w:space="0" w:color="auto"/>
                    <w:left w:val="none" w:sz="0" w:space="0" w:color="auto"/>
                    <w:bottom w:val="none" w:sz="0" w:space="0" w:color="auto"/>
                    <w:right w:val="none" w:sz="0" w:space="0" w:color="auto"/>
                  </w:divBdr>
                  <w:divsChild>
                    <w:div w:id="2101640364">
                      <w:marLeft w:val="0"/>
                      <w:marRight w:val="0"/>
                      <w:marTop w:val="0"/>
                      <w:marBottom w:val="0"/>
                      <w:divBdr>
                        <w:top w:val="none" w:sz="0" w:space="0" w:color="auto"/>
                        <w:left w:val="none" w:sz="0" w:space="0" w:color="auto"/>
                        <w:bottom w:val="none" w:sz="0" w:space="0" w:color="auto"/>
                        <w:right w:val="none" w:sz="0" w:space="0" w:color="auto"/>
                      </w:divBdr>
                      <w:divsChild>
                        <w:div w:id="1272397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42105872">
      <w:bodyDiv w:val="1"/>
      <w:marLeft w:val="0"/>
      <w:marRight w:val="0"/>
      <w:marTop w:val="0"/>
      <w:marBottom w:val="0"/>
      <w:divBdr>
        <w:top w:val="none" w:sz="0" w:space="0" w:color="auto"/>
        <w:left w:val="none" w:sz="0" w:space="0" w:color="auto"/>
        <w:bottom w:val="none" w:sz="0" w:space="0" w:color="auto"/>
        <w:right w:val="none" w:sz="0" w:space="0" w:color="auto"/>
      </w:divBdr>
    </w:div>
    <w:div w:id="1354959859">
      <w:bodyDiv w:val="1"/>
      <w:marLeft w:val="0"/>
      <w:marRight w:val="0"/>
      <w:marTop w:val="0"/>
      <w:marBottom w:val="0"/>
      <w:divBdr>
        <w:top w:val="none" w:sz="0" w:space="0" w:color="auto"/>
        <w:left w:val="none" w:sz="0" w:space="0" w:color="auto"/>
        <w:bottom w:val="none" w:sz="0" w:space="0" w:color="auto"/>
        <w:right w:val="none" w:sz="0" w:space="0" w:color="auto"/>
      </w:divBdr>
      <w:divsChild>
        <w:div w:id="365066652">
          <w:marLeft w:val="0"/>
          <w:marRight w:val="0"/>
          <w:marTop w:val="0"/>
          <w:marBottom w:val="0"/>
          <w:divBdr>
            <w:top w:val="none" w:sz="0" w:space="0" w:color="auto"/>
            <w:left w:val="none" w:sz="0" w:space="0" w:color="auto"/>
            <w:bottom w:val="none" w:sz="0" w:space="0" w:color="auto"/>
            <w:right w:val="none" w:sz="0" w:space="0" w:color="auto"/>
          </w:divBdr>
          <w:divsChild>
            <w:div w:id="2075084215">
              <w:marLeft w:val="0"/>
              <w:marRight w:val="0"/>
              <w:marTop w:val="0"/>
              <w:marBottom w:val="0"/>
              <w:divBdr>
                <w:top w:val="none" w:sz="0" w:space="0" w:color="auto"/>
                <w:left w:val="none" w:sz="0" w:space="0" w:color="auto"/>
                <w:bottom w:val="none" w:sz="0" w:space="0" w:color="auto"/>
                <w:right w:val="none" w:sz="0" w:space="0" w:color="auto"/>
              </w:divBdr>
              <w:divsChild>
                <w:div w:id="891890618">
                  <w:marLeft w:val="0"/>
                  <w:marRight w:val="0"/>
                  <w:marTop w:val="0"/>
                  <w:marBottom w:val="0"/>
                  <w:divBdr>
                    <w:top w:val="none" w:sz="0" w:space="0" w:color="auto"/>
                    <w:left w:val="none" w:sz="0" w:space="0" w:color="auto"/>
                    <w:bottom w:val="none" w:sz="0" w:space="0" w:color="auto"/>
                    <w:right w:val="none" w:sz="0" w:space="0" w:color="auto"/>
                  </w:divBdr>
                  <w:divsChild>
                    <w:div w:id="1766337984">
                      <w:marLeft w:val="0"/>
                      <w:marRight w:val="0"/>
                      <w:marTop w:val="0"/>
                      <w:marBottom w:val="0"/>
                      <w:divBdr>
                        <w:top w:val="none" w:sz="0" w:space="0" w:color="auto"/>
                        <w:left w:val="none" w:sz="0" w:space="0" w:color="auto"/>
                        <w:bottom w:val="none" w:sz="0" w:space="0" w:color="auto"/>
                        <w:right w:val="none" w:sz="0" w:space="0" w:color="auto"/>
                      </w:divBdr>
                      <w:divsChild>
                        <w:div w:id="50081798">
                          <w:marLeft w:val="0"/>
                          <w:marRight w:val="0"/>
                          <w:marTop w:val="0"/>
                          <w:marBottom w:val="0"/>
                          <w:divBdr>
                            <w:top w:val="none" w:sz="0" w:space="0" w:color="auto"/>
                            <w:left w:val="none" w:sz="0" w:space="0" w:color="auto"/>
                            <w:bottom w:val="none" w:sz="0" w:space="0" w:color="auto"/>
                            <w:right w:val="none" w:sz="0" w:space="0" w:color="auto"/>
                          </w:divBdr>
                          <w:divsChild>
                            <w:div w:id="1374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7422">
                  <w:marLeft w:val="0"/>
                  <w:marRight w:val="0"/>
                  <w:marTop w:val="0"/>
                  <w:marBottom w:val="0"/>
                  <w:divBdr>
                    <w:top w:val="none" w:sz="0" w:space="0" w:color="auto"/>
                    <w:left w:val="none" w:sz="0" w:space="0" w:color="auto"/>
                    <w:bottom w:val="none" w:sz="0" w:space="0" w:color="auto"/>
                    <w:right w:val="none" w:sz="0" w:space="0" w:color="auto"/>
                  </w:divBdr>
                  <w:divsChild>
                    <w:div w:id="1719085739">
                      <w:marLeft w:val="0"/>
                      <w:marRight w:val="0"/>
                      <w:marTop w:val="0"/>
                      <w:marBottom w:val="0"/>
                      <w:divBdr>
                        <w:top w:val="none" w:sz="0" w:space="0" w:color="auto"/>
                        <w:left w:val="none" w:sz="0" w:space="0" w:color="auto"/>
                        <w:bottom w:val="none" w:sz="0" w:space="0" w:color="auto"/>
                        <w:right w:val="none" w:sz="0" w:space="0" w:color="auto"/>
                      </w:divBdr>
                      <w:divsChild>
                        <w:div w:id="1406298686">
                          <w:marLeft w:val="0"/>
                          <w:marRight w:val="0"/>
                          <w:marTop w:val="0"/>
                          <w:marBottom w:val="0"/>
                          <w:divBdr>
                            <w:top w:val="none" w:sz="0" w:space="0" w:color="auto"/>
                            <w:left w:val="none" w:sz="0" w:space="0" w:color="auto"/>
                            <w:bottom w:val="none" w:sz="0" w:space="0" w:color="auto"/>
                            <w:right w:val="none" w:sz="0" w:space="0" w:color="auto"/>
                          </w:divBdr>
                          <w:divsChild>
                            <w:div w:id="569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jsrc.urban.org/index.cfm" TargetMode="External"/><Relationship Id="rId3" Type="http://schemas.openxmlformats.org/officeDocument/2006/relationships/settings" Target="settings.xml"/><Relationship Id="rId7" Type="http://schemas.openxmlformats.org/officeDocument/2006/relationships/hyperlink" Target="http://www.ir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ensus.gov/" TargetMode="External"/><Relationship Id="rId4" Type="http://schemas.openxmlformats.org/officeDocument/2006/relationships/webSettings" Target="webSettings.xml"/><Relationship Id="rId9" Type="http://schemas.openxmlformats.org/officeDocument/2006/relationships/hyperlink" Target="http://www.gss.no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9</cp:revision>
  <dcterms:created xsi:type="dcterms:W3CDTF">2020-01-20T15:24:00Z</dcterms:created>
  <dcterms:modified xsi:type="dcterms:W3CDTF">2020-02-12T13:39:00Z</dcterms:modified>
</cp:coreProperties>
</file>