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AE85BE" w14:textId="77777777" w:rsidR="00330FAA" w:rsidRPr="00CD5626" w:rsidRDefault="00330FAA" w:rsidP="00CD5626">
      <w:pPr>
        <w:pStyle w:val="Heading1"/>
        <w:spacing w:line="480" w:lineRule="auto"/>
      </w:pPr>
      <w:bookmarkStart w:id="0" w:name="_GoBack"/>
      <w:bookmarkEnd w:id="0"/>
      <w:r w:rsidRPr="00CD5626">
        <w:t>Contents</w:t>
      </w:r>
    </w:p>
    <w:p w14:paraId="3426199C" w14:textId="70F8F544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1: Data Collection</w:t>
      </w:r>
      <w:r>
        <w:rPr>
          <w:sz w:val="22"/>
          <w:szCs w:val="22"/>
        </w:rPr>
        <w:tab/>
        <w:t>1</w:t>
      </w:r>
    </w:p>
    <w:p w14:paraId="10BA2C79" w14:textId="3471F106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2: Organizin</w:t>
      </w:r>
      <w:r w:rsidR="00B926BF">
        <w:rPr>
          <w:sz w:val="22"/>
          <w:szCs w:val="22"/>
        </w:rPr>
        <w:t>g and Summarizing Data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35</w:t>
      </w:r>
    </w:p>
    <w:p w14:paraId="726C176C" w14:textId="454D00FF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3: Numeri</w:t>
      </w:r>
      <w:r w:rsidR="00B926BF">
        <w:rPr>
          <w:sz w:val="22"/>
          <w:szCs w:val="22"/>
        </w:rPr>
        <w:t>cally Summarizing Data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61</w:t>
      </w:r>
    </w:p>
    <w:p w14:paraId="16C439DA" w14:textId="53E12813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4: Describing the Relati</w:t>
      </w:r>
      <w:r w:rsidR="00B926BF">
        <w:rPr>
          <w:sz w:val="22"/>
          <w:szCs w:val="22"/>
        </w:rPr>
        <w:t>on Between Two Variables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89</w:t>
      </w:r>
    </w:p>
    <w:p w14:paraId="7BDB1DBB" w14:textId="6E7E3D8C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</w:t>
      </w:r>
      <w:r w:rsidR="00B926BF">
        <w:rPr>
          <w:sz w:val="22"/>
          <w:szCs w:val="22"/>
        </w:rPr>
        <w:t>pter 5: Probability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119</w:t>
      </w:r>
    </w:p>
    <w:p w14:paraId="35337BBB" w14:textId="571B6689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6: Discrete Pro</w:t>
      </w:r>
      <w:r w:rsidR="00B926BF">
        <w:rPr>
          <w:sz w:val="22"/>
          <w:szCs w:val="22"/>
        </w:rPr>
        <w:t>bability Distributions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155</w:t>
      </w:r>
    </w:p>
    <w:p w14:paraId="14050E60" w14:textId="69E8F0FC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7: The Normal Probability Distributio</w:t>
      </w:r>
      <w:r w:rsidR="00B926BF">
        <w:rPr>
          <w:sz w:val="22"/>
          <w:szCs w:val="22"/>
        </w:rPr>
        <w:t>n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173</w:t>
      </w:r>
    </w:p>
    <w:p w14:paraId="5FCDDB7E" w14:textId="22B61736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8: S</w:t>
      </w:r>
      <w:r w:rsidR="00B926BF">
        <w:rPr>
          <w:sz w:val="22"/>
          <w:szCs w:val="22"/>
        </w:rPr>
        <w:t>ampling Distributions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193</w:t>
      </w:r>
    </w:p>
    <w:p w14:paraId="476370AD" w14:textId="16CE3F00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9: Estimating th</w:t>
      </w:r>
      <w:r w:rsidR="00B926BF">
        <w:rPr>
          <w:sz w:val="22"/>
          <w:szCs w:val="22"/>
        </w:rPr>
        <w:t>e Value of a Parameter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205</w:t>
      </w:r>
    </w:p>
    <w:p w14:paraId="40D70A70" w14:textId="530A0400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10: Hypothesis Test</w:t>
      </w:r>
      <w:r w:rsidR="00B926BF">
        <w:rPr>
          <w:sz w:val="22"/>
          <w:szCs w:val="22"/>
        </w:rPr>
        <w:t>s Regarding a Parameter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227</w:t>
      </w:r>
    </w:p>
    <w:p w14:paraId="7A639525" w14:textId="52BD0020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11: Inf</w:t>
      </w:r>
      <w:r w:rsidR="00B926BF">
        <w:rPr>
          <w:sz w:val="22"/>
          <w:szCs w:val="22"/>
        </w:rPr>
        <w:t>erence on Two Samples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267</w:t>
      </w:r>
    </w:p>
    <w:p w14:paraId="797B8A46" w14:textId="44CEDAA2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 xml:space="preserve">Chapter 12: Inference on </w:t>
      </w:r>
      <w:r w:rsidR="00B926BF">
        <w:rPr>
          <w:sz w:val="22"/>
          <w:szCs w:val="22"/>
        </w:rPr>
        <w:t>Categorical Data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301</w:t>
      </w:r>
    </w:p>
    <w:p w14:paraId="7831A8CE" w14:textId="317EBCE9" w:rsidR="00330FAA" w:rsidRDefault="00330FAA" w:rsidP="00CD5626">
      <w:pPr>
        <w:tabs>
          <w:tab w:val="left" w:pos="8280"/>
        </w:tabs>
        <w:spacing w:line="480" w:lineRule="auto"/>
        <w:rPr>
          <w:sz w:val="22"/>
          <w:szCs w:val="22"/>
        </w:rPr>
      </w:pPr>
      <w:r>
        <w:rPr>
          <w:sz w:val="22"/>
          <w:szCs w:val="22"/>
        </w:rPr>
        <w:t>Chapter 13: Compari</w:t>
      </w:r>
      <w:r w:rsidR="00B926BF">
        <w:rPr>
          <w:sz w:val="22"/>
          <w:szCs w:val="22"/>
        </w:rPr>
        <w:t>ng Three or More Means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319</w:t>
      </w:r>
    </w:p>
    <w:p w14:paraId="5E100227" w14:textId="74F14E56" w:rsidR="00330FAA" w:rsidRDefault="00330FAA" w:rsidP="00CD5626">
      <w:pPr>
        <w:tabs>
          <w:tab w:val="left" w:pos="8280"/>
        </w:tabs>
        <w:spacing w:line="480" w:lineRule="auto"/>
        <w:rPr>
          <w:b/>
          <w:sz w:val="32"/>
          <w:szCs w:val="28"/>
        </w:rPr>
      </w:pPr>
      <w:r>
        <w:rPr>
          <w:sz w:val="22"/>
          <w:szCs w:val="22"/>
        </w:rPr>
        <w:t>Chapter 14: Inference on the Least-</w:t>
      </w:r>
      <w:r w:rsidR="00B926BF">
        <w:rPr>
          <w:sz w:val="22"/>
          <w:szCs w:val="22"/>
        </w:rPr>
        <w:t>Squares Regression Model</w:t>
      </w:r>
      <w:r w:rsidR="00CD5626">
        <w:rPr>
          <w:sz w:val="22"/>
          <w:szCs w:val="22"/>
        </w:rPr>
        <w:tab/>
      </w:r>
      <w:r w:rsidR="00B926BF">
        <w:rPr>
          <w:sz w:val="22"/>
          <w:szCs w:val="22"/>
        </w:rPr>
        <w:t>333</w:t>
      </w:r>
    </w:p>
    <w:sectPr w:rsidR="00330FAA" w:rsidSect="000B01D7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pgNumType w:fmt="lowerRoman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0625F0" w14:textId="77777777" w:rsidR="001E7CFB" w:rsidRDefault="001E7CFB" w:rsidP="00034C08">
      <w:r>
        <w:separator/>
      </w:r>
    </w:p>
  </w:endnote>
  <w:endnote w:type="continuationSeparator" w:id="0">
    <w:p w14:paraId="5EE5FB64" w14:textId="77777777" w:rsidR="001E7CFB" w:rsidRDefault="001E7CFB" w:rsidP="00034C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86926067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sdt>
        <w:sdtPr>
          <w:id w:val="1844131604"/>
          <w:docPartObj>
            <w:docPartGallery w:val="Page Numbers (Bottom of Page)"/>
            <w:docPartUnique/>
          </w:docPartObj>
        </w:sdtPr>
        <w:sdtEndPr>
          <w:rPr>
            <w:b/>
            <w:noProof/>
          </w:rPr>
        </w:sdtEndPr>
        <w:sdtContent>
          <w:p w14:paraId="6FF000EA" w14:textId="77777777" w:rsidR="005C7B04" w:rsidRPr="000B01D7" w:rsidRDefault="005C7B04" w:rsidP="005C7B04">
            <w:pPr>
              <w:pStyle w:val="Footer"/>
              <w:jc w:val="center"/>
              <w:rPr>
                <w:b/>
                <w:noProof/>
                <w:sz w:val="22"/>
              </w:rPr>
            </w:pPr>
            <w:r w:rsidRPr="000B01D7">
              <w:rPr>
                <w:b/>
                <w:sz w:val="22"/>
              </w:rPr>
              <w:fldChar w:fldCharType="begin"/>
            </w:r>
            <w:r w:rsidRPr="000B01D7">
              <w:rPr>
                <w:b/>
                <w:sz w:val="22"/>
              </w:rPr>
              <w:instrText xml:space="preserve"> PAGE   \* MERGEFORMAT </w:instrText>
            </w:r>
            <w:r w:rsidRPr="000B01D7">
              <w:rPr>
                <w:b/>
                <w:sz w:val="22"/>
              </w:rPr>
              <w:fldChar w:fldCharType="separate"/>
            </w:r>
            <w:r w:rsidR="0094653B">
              <w:rPr>
                <w:b/>
                <w:noProof/>
                <w:sz w:val="22"/>
              </w:rPr>
              <w:t>iv</w:t>
            </w:r>
            <w:r w:rsidRPr="000B01D7">
              <w:rPr>
                <w:b/>
                <w:noProof/>
                <w:sz w:val="22"/>
              </w:rPr>
              <w:fldChar w:fldCharType="end"/>
            </w:r>
          </w:p>
          <w:p w14:paraId="656005E5" w14:textId="77777777" w:rsidR="00C6249F" w:rsidRPr="005C7B04" w:rsidRDefault="005C7B04" w:rsidP="005C7B04">
            <w:pPr>
              <w:pStyle w:val="Header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Copyright © 2019 Pearson Education, Inc.</w:t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61340391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4B878C8" w14:textId="77777777" w:rsidR="005C7B04" w:rsidRDefault="005C7B04" w:rsidP="005C7B04">
        <w:pPr>
          <w:pStyle w:val="Footer"/>
          <w:jc w:val="center"/>
          <w:rPr>
            <w:b/>
            <w:noProof/>
          </w:rPr>
        </w:pPr>
        <w:r w:rsidRPr="005C7B04">
          <w:rPr>
            <w:b/>
          </w:rPr>
          <w:fldChar w:fldCharType="begin"/>
        </w:r>
        <w:r w:rsidRPr="005C7B04">
          <w:rPr>
            <w:b/>
          </w:rPr>
          <w:instrText xml:space="preserve"> PAGE   \* MERGEFORMAT </w:instrText>
        </w:r>
        <w:r w:rsidRPr="005C7B04">
          <w:rPr>
            <w:b/>
          </w:rPr>
          <w:fldChar w:fldCharType="separate"/>
        </w:r>
        <w:r w:rsidR="0094653B">
          <w:rPr>
            <w:b/>
            <w:noProof/>
          </w:rPr>
          <w:t>xi</w:t>
        </w:r>
        <w:r w:rsidRPr="005C7B04">
          <w:rPr>
            <w:b/>
            <w:noProof/>
          </w:rPr>
          <w:fldChar w:fldCharType="end"/>
        </w:r>
      </w:p>
      <w:p w14:paraId="23FE730A" w14:textId="77777777" w:rsidR="001F698B" w:rsidRPr="005C7B04" w:rsidRDefault="005C7B04" w:rsidP="005C7B04">
        <w:pPr>
          <w:pStyle w:val="Header"/>
          <w:jc w:val="center"/>
          <w:rPr>
            <w:sz w:val="20"/>
            <w:szCs w:val="20"/>
          </w:rPr>
        </w:pPr>
        <w:r>
          <w:rPr>
            <w:sz w:val="20"/>
            <w:szCs w:val="20"/>
          </w:rPr>
          <w:t>Copyright © 2019 Pearson Education, Inc.</w: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E52164" w14:textId="77777777" w:rsidR="001F698B" w:rsidRPr="005C7B04" w:rsidRDefault="001F698B" w:rsidP="000B01D7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2F6F61" w14:textId="77777777" w:rsidR="001E7CFB" w:rsidRDefault="001E7CFB" w:rsidP="00034C08">
      <w:r>
        <w:separator/>
      </w:r>
    </w:p>
  </w:footnote>
  <w:footnote w:type="continuationSeparator" w:id="0">
    <w:p w14:paraId="1EAC7187" w14:textId="77777777" w:rsidR="001E7CFB" w:rsidRDefault="001E7CFB" w:rsidP="00034C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05C696" w14:textId="77777777" w:rsidR="005C7B04" w:rsidRDefault="005C7B04">
    <w:pPr>
      <w:pStyle w:val="Header"/>
    </w:pPr>
  </w:p>
  <w:p w14:paraId="5DA0330B" w14:textId="77777777" w:rsidR="00C6249F" w:rsidRDefault="00C6249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52151F" w14:textId="77777777" w:rsidR="001F698B" w:rsidRDefault="001F698B" w:rsidP="00397F7F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244CD9"/>
    <w:multiLevelType w:val="hybridMultilevel"/>
    <w:tmpl w:val="D770A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5FC2899"/>
    <w:multiLevelType w:val="hybridMultilevel"/>
    <w:tmpl w:val="82989E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4A8085E"/>
    <w:multiLevelType w:val="hybridMultilevel"/>
    <w:tmpl w:val="50B24E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48A5D05"/>
    <w:multiLevelType w:val="hybridMultilevel"/>
    <w:tmpl w:val="8688B1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4EF0C7A"/>
    <w:multiLevelType w:val="hybridMultilevel"/>
    <w:tmpl w:val="8960BE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52F30C3"/>
    <w:multiLevelType w:val="multilevel"/>
    <w:tmpl w:val="9C10BFC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6" w15:restartNumberingAfterBreak="0">
    <w:nsid w:val="55A61AA2"/>
    <w:multiLevelType w:val="hybridMultilevel"/>
    <w:tmpl w:val="CA244D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924674"/>
    <w:multiLevelType w:val="hybridMultilevel"/>
    <w:tmpl w:val="0F1283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7F40292"/>
    <w:multiLevelType w:val="hybridMultilevel"/>
    <w:tmpl w:val="B0FAFF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05E30F4"/>
    <w:multiLevelType w:val="hybridMultilevel"/>
    <w:tmpl w:val="873ED4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4D39E7"/>
    <w:multiLevelType w:val="hybridMultilevel"/>
    <w:tmpl w:val="16B2F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A1A328E"/>
    <w:multiLevelType w:val="hybridMultilevel"/>
    <w:tmpl w:val="7ABE4D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B237D8A"/>
    <w:multiLevelType w:val="hybridMultilevel"/>
    <w:tmpl w:val="C86C89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024694B"/>
    <w:multiLevelType w:val="hybridMultilevel"/>
    <w:tmpl w:val="6D362F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2"/>
  </w:num>
  <w:num w:numId="4">
    <w:abstractNumId w:val="7"/>
  </w:num>
  <w:num w:numId="5">
    <w:abstractNumId w:val="11"/>
  </w:num>
  <w:num w:numId="6">
    <w:abstractNumId w:val="8"/>
  </w:num>
  <w:num w:numId="7">
    <w:abstractNumId w:val="4"/>
  </w:num>
  <w:num w:numId="8">
    <w:abstractNumId w:val="3"/>
  </w:num>
  <w:num w:numId="9">
    <w:abstractNumId w:val="1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C08"/>
    <w:rsid w:val="00034C08"/>
    <w:rsid w:val="00054BD4"/>
    <w:rsid w:val="000B01D7"/>
    <w:rsid w:val="000B7C4B"/>
    <w:rsid w:val="00195D16"/>
    <w:rsid w:val="001E7CFB"/>
    <w:rsid w:val="001F698B"/>
    <w:rsid w:val="002517FF"/>
    <w:rsid w:val="002E2BCB"/>
    <w:rsid w:val="00304302"/>
    <w:rsid w:val="00330FAA"/>
    <w:rsid w:val="00372B64"/>
    <w:rsid w:val="00397F7F"/>
    <w:rsid w:val="0045058C"/>
    <w:rsid w:val="004F2B5E"/>
    <w:rsid w:val="00581D62"/>
    <w:rsid w:val="005C7B04"/>
    <w:rsid w:val="005D01DF"/>
    <w:rsid w:val="005E7CE2"/>
    <w:rsid w:val="0071632A"/>
    <w:rsid w:val="007277F0"/>
    <w:rsid w:val="007A0F59"/>
    <w:rsid w:val="007C1D53"/>
    <w:rsid w:val="007E0D36"/>
    <w:rsid w:val="008518BB"/>
    <w:rsid w:val="00860A2A"/>
    <w:rsid w:val="0094653B"/>
    <w:rsid w:val="00962800"/>
    <w:rsid w:val="00984643"/>
    <w:rsid w:val="00A91A0A"/>
    <w:rsid w:val="00AC0219"/>
    <w:rsid w:val="00B926BF"/>
    <w:rsid w:val="00C6249F"/>
    <w:rsid w:val="00CD5626"/>
    <w:rsid w:val="00D82131"/>
    <w:rsid w:val="00DE5768"/>
    <w:rsid w:val="00DE599D"/>
    <w:rsid w:val="00E052CD"/>
    <w:rsid w:val="00E22B08"/>
    <w:rsid w:val="00EE508A"/>
    <w:rsid w:val="00F257E8"/>
    <w:rsid w:val="00F51823"/>
    <w:rsid w:val="00F95711"/>
    <w:rsid w:val="00FA0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B55DB4B"/>
  <w14:discardImageEditingData/>
  <w15:docId w15:val="{AE2C697C-6BF7-4909-B3B0-77924C2D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4C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5626"/>
    <w:pPr>
      <w:jc w:val="center"/>
      <w:outlineLvl w:val="0"/>
    </w:pPr>
    <w:rPr>
      <w:b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4C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34C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4C0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34C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4C0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034C08"/>
  </w:style>
  <w:style w:type="paragraph" w:styleId="BalloonText">
    <w:name w:val="Balloon Text"/>
    <w:basedOn w:val="Normal"/>
    <w:link w:val="BalloonTextChar"/>
    <w:uiPriority w:val="99"/>
    <w:semiHidden/>
    <w:unhideWhenUsed/>
    <w:rsid w:val="005D01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1DF"/>
    <w:rPr>
      <w:rFonts w:ascii="Segoe UI" w:eastAsia="Times New Roman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D5626"/>
    <w:rPr>
      <w:rFonts w:ascii="Times New Roman" w:eastAsia="Times New Roman" w:hAnsi="Times New Roman" w:cs="Times New Roman"/>
      <w:b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3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</dc:title>
  <dc:creator>Dana Bettez</dc:creator>
  <cp:lastModifiedBy>Haresh Punmiya</cp:lastModifiedBy>
  <cp:revision>4</cp:revision>
  <cp:lastPrinted>2018-01-20T01:21:00Z</cp:lastPrinted>
  <dcterms:created xsi:type="dcterms:W3CDTF">2018-11-16T10:57:00Z</dcterms:created>
  <dcterms:modified xsi:type="dcterms:W3CDTF">2018-11-16T11:01:00Z</dcterms:modified>
</cp:coreProperties>
</file>