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93" w:rsidRPr="00084A28" w:rsidRDefault="00B17B93" w:rsidP="00267A88">
      <w:pPr>
        <w:pStyle w:val="Heading1"/>
        <w:rPr>
          <w:noProof w:val="0"/>
        </w:rPr>
      </w:pPr>
      <w:r w:rsidRPr="00084A28">
        <w:rPr>
          <w:noProof w:val="0"/>
        </w:rPr>
        <w:t xml:space="preserve">Chapter 12 – </w:t>
      </w:r>
      <w:r w:rsidR="00876BB5" w:rsidRPr="00084A28">
        <w:rPr>
          <w:noProof w:val="0"/>
        </w:rPr>
        <w:t>Inference on Categorical Data</w:t>
      </w:r>
    </w:p>
    <w:p w:rsidR="00267A88" w:rsidRPr="00084A28" w:rsidRDefault="00267A88" w:rsidP="00C61096">
      <w:pPr>
        <w:pStyle w:val="Heading2"/>
      </w:pPr>
      <w:r w:rsidRPr="00084A28">
        <w:t>OUTLINE</w:t>
      </w:r>
    </w:p>
    <w:p w:rsidR="00267A88" w:rsidRPr="00084A28" w:rsidRDefault="00267A88" w:rsidP="00A33F68">
      <w:pPr>
        <w:numPr>
          <w:ilvl w:val="0"/>
          <w:numId w:val="1"/>
        </w:numPr>
        <w:spacing w:after="0" w:line="360" w:lineRule="auto"/>
        <w:ind w:left="540"/>
        <w:rPr>
          <w:rFonts w:ascii="Times New Roman" w:hAnsi="Times New Roman"/>
          <w:b/>
        </w:rPr>
      </w:pPr>
      <w:r w:rsidRPr="00084A28">
        <w:rPr>
          <w:rFonts w:ascii="Times New Roman" w:hAnsi="Times New Roman"/>
        </w:rPr>
        <w:t>Goodness-of-Fit Test</w:t>
      </w:r>
    </w:p>
    <w:p w:rsidR="00267A88" w:rsidRPr="00084A28" w:rsidRDefault="00267A88" w:rsidP="00A33F68">
      <w:pPr>
        <w:numPr>
          <w:ilvl w:val="0"/>
          <w:numId w:val="1"/>
        </w:numPr>
        <w:spacing w:after="0" w:line="360" w:lineRule="auto"/>
        <w:ind w:left="540"/>
        <w:rPr>
          <w:rFonts w:ascii="Times New Roman" w:hAnsi="Times New Roman"/>
        </w:rPr>
      </w:pPr>
      <w:r w:rsidRPr="00084A28">
        <w:rPr>
          <w:rFonts w:ascii="Times New Roman" w:hAnsi="Times New Roman"/>
        </w:rPr>
        <w:t>Tests for Independence and the Homogeneity of Proportions</w:t>
      </w:r>
    </w:p>
    <w:p w:rsidR="00267A88" w:rsidRPr="00084A28" w:rsidRDefault="00267A88" w:rsidP="00A33F68">
      <w:pPr>
        <w:numPr>
          <w:ilvl w:val="0"/>
          <w:numId w:val="1"/>
        </w:numPr>
        <w:spacing w:line="360" w:lineRule="auto"/>
        <w:ind w:left="540"/>
        <w:rPr>
          <w:rFonts w:ascii="Times New Roman" w:hAnsi="Times New Roman"/>
        </w:rPr>
      </w:pPr>
      <w:r w:rsidRPr="00084A28">
        <w:rPr>
          <w:rFonts w:ascii="Times New Roman" w:hAnsi="Times New Roman"/>
        </w:rPr>
        <w:t>Inference about Two Population Proportions: Dependent Samples</w:t>
      </w:r>
    </w:p>
    <w:p w:rsidR="00267A88" w:rsidRPr="00084A28" w:rsidRDefault="0096200E" w:rsidP="00C61096">
      <w:pPr>
        <w:pStyle w:val="Heading2"/>
      </w:pPr>
      <w:r w:rsidRPr="00084A28">
        <w:t>Putting It Together</w:t>
      </w:r>
    </w:p>
    <w:p w:rsidR="0096200E" w:rsidRPr="00084A28" w:rsidRDefault="0096200E" w:rsidP="00691494">
      <w:pPr>
        <w:spacing w:after="240" w:line="240" w:lineRule="auto"/>
        <w:rPr>
          <w:rFonts w:ascii="Times New Roman" w:hAnsi="Times New Roman"/>
        </w:rPr>
      </w:pPr>
      <w:r w:rsidRPr="00084A28">
        <w:rPr>
          <w:rFonts w:ascii="Times New Roman" w:hAnsi="Times New Roman"/>
        </w:rPr>
        <w:t xml:space="preserve">In Chapters 9 through 11, we introduced statistical methods for testing hypotheses regarding a parameter such as </w:t>
      </w:r>
      <w:r w:rsidRPr="00084A28">
        <w:rPr>
          <w:rFonts w:ascii="Times New Roman" w:hAnsi="Times New Roman"/>
          <w:i/>
        </w:rPr>
        <w:t>p</w:t>
      </w:r>
      <w:r w:rsidRPr="00084A28">
        <w:rPr>
          <w:rFonts w:ascii="Times New Roman" w:hAnsi="Times New Roman"/>
        </w:rPr>
        <w:t xml:space="preserve"> or</w:t>
      </w:r>
      <w:r w:rsidR="001E4359" w:rsidRPr="00084A28">
        <w:rPr>
          <w:rFonts w:ascii="Times New Roman" w:hAnsi="Times New Roman"/>
        </w:rPr>
        <w:t xml:space="preserve"> </w:t>
      </w:r>
      <w:r w:rsidR="00957101" w:rsidRPr="00084A28">
        <w:rPr>
          <w:rFonts w:ascii="Times New Roman" w:hAnsi="Times New Roman"/>
          <w:position w:val="-1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u" style="width:11.55pt;height:13.6pt" o:ole="">
            <v:imagedata r:id="rId7" o:title=""/>
          </v:shape>
          <o:OLEObject Type="Embed" ProgID="Equation.DSMT4" ShapeID="_x0000_i1025" DrawAspect="Content" ObjectID="_1607958153" r:id="rId8"/>
        </w:object>
      </w:r>
      <w:r w:rsidRPr="00084A28">
        <w:rPr>
          <w:rFonts w:ascii="Times New Roman" w:hAnsi="Times New Roman"/>
        </w:rPr>
        <w:t>.</w:t>
      </w:r>
    </w:p>
    <w:p w:rsidR="0096200E" w:rsidRPr="00084A28" w:rsidRDefault="0096200E" w:rsidP="00691494">
      <w:pPr>
        <w:spacing w:after="240" w:line="240" w:lineRule="auto"/>
        <w:rPr>
          <w:rFonts w:ascii="Times New Roman" w:hAnsi="Times New Roman"/>
        </w:rPr>
      </w:pPr>
      <w:r w:rsidRPr="00084A28">
        <w:rPr>
          <w:rFonts w:ascii="Times New Roman" w:hAnsi="Times New Roman"/>
        </w:rPr>
        <w:t>Often, however, rather than testing a hypothesis regarding a parameter of a probability distribution, we want to test a hypothesis regarding the entire probability distribution. For example, we might test if the distribution of colors in a bag of plain M&amp;M candies is 13% brown, 14% yellow, 13% red, 20% orange, 24% blue, and 16% green. Methods for testing such hypotheses are covered in Section 12.1.</w:t>
      </w:r>
    </w:p>
    <w:p w:rsidR="0096200E" w:rsidRPr="00084A28" w:rsidRDefault="0096200E" w:rsidP="00691494">
      <w:pPr>
        <w:spacing w:after="240" w:line="240" w:lineRule="auto"/>
        <w:rPr>
          <w:rFonts w:ascii="Times New Roman" w:hAnsi="Times New Roman"/>
        </w:rPr>
      </w:pPr>
      <w:r w:rsidRPr="00084A28">
        <w:rPr>
          <w:rFonts w:ascii="Times New Roman" w:hAnsi="Times New Roman"/>
        </w:rPr>
        <w:t xml:space="preserve">In Section 12.2, we discuss a method for determining whether two qualitative variables are independent based on a sample. If they are not independent, the value of one variable affects the value of the other variable, and the variables are related. We conclude Section 12.2 by introducing tests for homogeneity, which compare proportions from two or more populations. This test are an extension of the two-sample </w:t>
      </w:r>
      <w:r w:rsidRPr="00084A28">
        <w:rPr>
          <w:rFonts w:ascii="Times New Roman" w:hAnsi="Times New Roman"/>
          <w:i/>
        </w:rPr>
        <w:t>z</w:t>
      </w:r>
      <w:r w:rsidRPr="00084A28">
        <w:rPr>
          <w:rFonts w:ascii="Times New Roman" w:hAnsi="Times New Roman"/>
        </w:rPr>
        <w:t>-test for proportions from independent samples discussed in Section 11.1.</w:t>
      </w:r>
    </w:p>
    <w:p w:rsidR="008E2B3C" w:rsidRPr="00084A28" w:rsidRDefault="0096200E" w:rsidP="008E2B3C">
      <w:pPr>
        <w:spacing w:after="240" w:line="240" w:lineRule="auto"/>
        <w:rPr>
          <w:rFonts w:ascii="Times New Roman" w:hAnsi="Times New Roman"/>
          <w:b/>
          <w:sz w:val="28"/>
          <w:szCs w:val="28"/>
        </w:rPr>
      </w:pPr>
      <w:r w:rsidRPr="00084A28">
        <w:rPr>
          <w:rFonts w:ascii="Times New Roman" w:hAnsi="Times New Roman"/>
        </w:rPr>
        <w:t>We end the chapter with a discussion for comparing two proportions from dependent samples in Section 12.3.</w:t>
      </w:r>
      <w:r w:rsidR="008E2B3C" w:rsidRPr="00084A28">
        <w:br w:type="page"/>
      </w:r>
    </w:p>
    <w:p w:rsidR="004A08BF" w:rsidRPr="00084A28" w:rsidRDefault="004A08BF" w:rsidP="004A08BF">
      <w:pPr>
        <w:pStyle w:val="Heading2"/>
        <w:rPr>
          <w:smallCaps/>
          <w:sz w:val="20"/>
          <w:szCs w:val="20"/>
          <w:u w:val="single"/>
        </w:rPr>
      </w:pPr>
      <w:r w:rsidRPr="00084A28">
        <w:lastRenderedPageBreak/>
        <w:t>Section 12.1 Goodness-of-Fit Test</w:t>
      </w:r>
    </w:p>
    <w:p w:rsidR="004A08BF" w:rsidRPr="00084A28" w:rsidRDefault="001B2A2C" w:rsidP="00A52E7B">
      <w:pPr>
        <w:pStyle w:val="Heading3"/>
      </w:pPr>
      <w:r w:rsidRPr="00A52E7B">
        <w:t>Objective</w:t>
      </w:r>
    </w:p>
    <w:p w:rsidR="001B2A2C" w:rsidRPr="00084A28" w:rsidRDefault="001B2A2C" w:rsidP="00BB1EBB">
      <w:pPr>
        <w:numPr>
          <w:ilvl w:val="0"/>
          <w:numId w:val="2"/>
        </w:numPr>
        <w:rPr>
          <w:rFonts w:ascii="Times New Roman" w:hAnsi="Times New Roman"/>
          <w:smallCaps/>
          <w:sz w:val="20"/>
          <w:szCs w:val="20"/>
          <w:u w:val="single"/>
        </w:rPr>
      </w:pPr>
      <w:r w:rsidRPr="00084A28">
        <w:rPr>
          <w:rFonts w:ascii="Times New Roman" w:hAnsi="Times New Roman"/>
        </w:rPr>
        <w:t>Perform a Goodness-of-Fit Test</w:t>
      </w:r>
    </w:p>
    <w:p w:rsidR="00E72EC0" w:rsidRPr="00084A28" w:rsidRDefault="00E72EC0" w:rsidP="00084A28">
      <w:pPr>
        <w:pStyle w:val="introduction"/>
        <w:spacing w:line="240" w:lineRule="auto"/>
      </w:pPr>
      <w:r w:rsidRPr="00084A28">
        <w:t>Introduction, Page 2</w:t>
      </w:r>
    </w:p>
    <w:p w:rsidR="000B2A12" w:rsidRPr="00084A28" w:rsidRDefault="00BA5F48" w:rsidP="00BB1EBB">
      <w:pPr>
        <w:pStyle w:val="linespace"/>
        <w:numPr>
          <w:ilvl w:val="0"/>
          <w:numId w:val="3"/>
        </w:numPr>
        <w:ind w:left="360"/>
      </w:pPr>
      <w:r w:rsidRPr="00084A28">
        <w:t>State the characteristics of the chi-square distribution.</w:t>
      </w:r>
    </w:p>
    <w:p w:rsidR="00E72EC0" w:rsidRPr="00084A28" w:rsidRDefault="00E72EC0" w:rsidP="00084A28">
      <w:pPr>
        <w:pStyle w:val="location"/>
      </w:pPr>
      <w:r w:rsidRPr="00084A28">
        <w:t>Introduction, Page 4</w:t>
      </w:r>
    </w:p>
    <w:p w:rsidR="00EE0C1C" w:rsidRPr="00084A28" w:rsidRDefault="00EE0C1C" w:rsidP="00BB1EBB">
      <w:pPr>
        <w:pStyle w:val="linespace"/>
        <w:numPr>
          <w:ilvl w:val="0"/>
          <w:numId w:val="3"/>
        </w:numPr>
        <w:ind w:left="360"/>
      </w:pPr>
      <w:r w:rsidRPr="00084A28">
        <w:t xml:space="preserve">What does </w:t>
      </w:r>
      <w:r w:rsidR="00023817" w:rsidRPr="00084A28">
        <w:rPr>
          <w:position w:val="-10"/>
        </w:rPr>
        <w:object w:dxaOrig="380" w:dyaOrig="340">
          <v:shape id="_x0000_i1026" type="#_x0000_t75" alt="chi subscript alpha squared" style="width:20.4pt;height:15.6pt" o:ole="">
            <v:imagedata r:id="rId9" o:title=""/>
          </v:shape>
          <o:OLEObject Type="Embed" ProgID="Equation.DSMT4" ShapeID="_x0000_i1026" DrawAspect="Content" ObjectID="_1607958154" r:id="rId10"/>
        </w:object>
      </w:r>
      <w:r w:rsidRPr="00084A28">
        <w:t xml:space="preserve"> represent?</w:t>
      </w:r>
    </w:p>
    <w:p w:rsidR="00E72EC0" w:rsidRPr="00084A28" w:rsidRDefault="00E72EC0" w:rsidP="00084A28">
      <w:pPr>
        <w:pStyle w:val="location"/>
      </w:pPr>
      <w:r w:rsidRPr="00084A28">
        <w:t>Introduction, Page 5</w:t>
      </w:r>
    </w:p>
    <w:p w:rsidR="00C90111" w:rsidRPr="00084A28" w:rsidRDefault="00C90111" w:rsidP="00084A2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Example 1</w:t>
      </w:r>
      <w:r w:rsidRPr="00084A28">
        <w:rPr>
          <w:rFonts w:ascii="Times New Roman" w:hAnsi="Times New Roman"/>
          <w:b/>
        </w:rPr>
        <w:tab/>
      </w:r>
      <w:r w:rsidRPr="00084A28">
        <w:rPr>
          <w:rFonts w:ascii="Times New Roman" w:hAnsi="Times New Roman"/>
          <w:b/>
          <w:i/>
        </w:rPr>
        <w:t>Finding Critical Values for the Chi-Square Distribution</w:t>
      </w:r>
    </w:p>
    <w:p w:rsidR="00C90111" w:rsidRPr="00084A28" w:rsidRDefault="00C90111" w:rsidP="00084A28">
      <w:pPr>
        <w:pBdr>
          <w:top w:val="single" w:sz="4" w:space="1" w:color="auto"/>
          <w:left w:val="single" w:sz="4" w:space="4" w:color="auto"/>
          <w:right w:val="single" w:sz="4" w:space="4" w:color="auto"/>
        </w:pBdr>
        <w:autoSpaceDE w:val="0"/>
        <w:autoSpaceDN w:val="0"/>
        <w:adjustRightInd w:val="0"/>
        <w:spacing w:after="800" w:line="240" w:lineRule="auto"/>
        <w:rPr>
          <w:rFonts w:ascii="Times New Roman" w:hAnsi="Times New Roman"/>
        </w:rPr>
      </w:pPr>
      <w:r w:rsidRPr="00084A28">
        <w:rPr>
          <w:rFonts w:ascii="Times New Roman" w:hAnsi="Times New Roman"/>
        </w:rPr>
        <w:t>Find the critical values that separate the middle 90% of the chi-square distribution from the 5% area in each tail, assuming 15 degrees of freedom.</w:t>
      </w:r>
    </w:p>
    <w:p w:rsidR="00E72EC0" w:rsidRPr="00084A28" w:rsidRDefault="00E72EC0" w:rsidP="00084A28">
      <w:pPr>
        <w:pStyle w:val="location"/>
        <w:pBdr>
          <w:top w:val="single" w:sz="6" w:space="1" w:color="auto"/>
        </w:pBdr>
      </w:pPr>
      <w:r w:rsidRPr="00084A28">
        <w:t>Introduction, Page 7</w:t>
      </w:r>
    </w:p>
    <w:p w:rsidR="00C90111" w:rsidRPr="00084A28" w:rsidRDefault="00C90111" w:rsidP="00BB1EBB">
      <w:pPr>
        <w:pStyle w:val="linespace"/>
        <w:numPr>
          <w:ilvl w:val="0"/>
          <w:numId w:val="3"/>
        </w:numPr>
        <w:ind w:left="360"/>
      </w:pPr>
      <w:r w:rsidRPr="00084A28">
        <w:t>Explain how to determine which row in Table VIII to use if the number of degrees of freedom is not in the table.</w:t>
      </w:r>
    </w:p>
    <w:p w:rsidR="004576B2" w:rsidRPr="00084A28" w:rsidRDefault="004576B2" w:rsidP="00327EF4">
      <w:pPr>
        <w:pStyle w:val="Heading4"/>
      </w:pPr>
      <w:r w:rsidRPr="00084A28">
        <w:t xml:space="preserve">Objective 1: </w:t>
      </w:r>
      <w:r w:rsidR="000B2A12" w:rsidRPr="00084A28">
        <w:t>Perform a Goodness-of-Fit Test</w:t>
      </w:r>
    </w:p>
    <w:p w:rsidR="002568FB" w:rsidRPr="00084A28" w:rsidRDefault="002568FB" w:rsidP="00084A28">
      <w:pPr>
        <w:pStyle w:val="location"/>
      </w:pPr>
      <w:r w:rsidRPr="00084A28">
        <w:t>Objective</w:t>
      </w:r>
      <w:r w:rsidR="001A3575" w:rsidRPr="00084A28">
        <w:t xml:space="preserve"> 1</w:t>
      </w:r>
      <w:r w:rsidRPr="00084A28">
        <w:t>, Page 1</w:t>
      </w:r>
    </w:p>
    <w:p w:rsidR="0015562F" w:rsidRPr="00084A28" w:rsidRDefault="00B60FE4" w:rsidP="00BB1EBB">
      <w:pPr>
        <w:pStyle w:val="linespace"/>
        <w:numPr>
          <w:ilvl w:val="0"/>
          <w:numId w:val="3"/>
        </w:numPr>
        <w:ind w:left="360"/>
      </w:pPr>
      <w:r w:rsidRPr="00084A28">
        <w:t>State the definition of a goodness-of-fit test.</w:t>
      </w:r>
    </w:p>
    <w:p w:rsidR="002568FB" w:rsidRPr="00084A28" w:rsidRDefault="002568FB" w:rsidP="0059211A">
      <w:pPr>
        <w:pStyle w:val="location"/>
      </w:pPr>
      <w:r w:rsidRPr="00084A28">
        <w:t>Objective</w:t>
      </w:r>
      <w:r w:rsidR="001A3575" w:rsidRPr="00084A28">
        <w:t xml:space="preserve"> 1</w:t>
      </w:r>
      <w:r w:rsidRPr="00084A28">
        <w:t>, Page 2</w:t>
      </w:r>
    </w:p>
    <w:p w:rsidR="00371B46" w:rsidRPr="00084A28" w:rsidRDefault="0018527C" w:rsidP="00084A28">
      <w:pPr>
        <w:pStyle w:val="linespace"/>
        <w:numPr>
          <w:ilvl w:val="0"/>
          <w:numId w:val="3"/>
        </w:numPr>
        <w:ind w:left="360"/>
      </w:pPr>
      <w:r w:rsidRPr="00084A28">
        <w:t xml:space="preserve">Explain </w:t>
      </w:r>
      <w:r w:rsidR="007537B1" w:rsidRPr="00084A28">
        <w:t>how to obtain the expected counts for a goodness-of-fit test.</w:t>
      </w:r>
    </w:p>
    <w:p w:rsidR="002568FB" w:rsidRPr="00084A28" w:rsidRDefault="002568FB" w:rsidP="0019451B">
      <w:pPr>
        <w:pStyle w:val="location"/>
      </w:pPr>
      <w:r w:rsidRPr="00084A28">
        <w:lastRenderedPageBreak/>
        <w:t>Objective</w:t>
      </w:r>
      <w:r w:rsidR="001A3575" w:rsidRPr="00084A28">
        <w:t xml:space="preserve"> 1</w:t>
      </w:r>
      <w:r w:rsidRPr="00084A28">
        <w:t>, Page 3</w:t>
      </w:r>
    </w:p>
    <w:p w:rsidR="008C5516" w:rsidRPr="00084A28" w:rsidRDefault="008C5516" w:rsidP="00084A2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 xml:space="preserve">Example </w:t>
      </w:r>
      <w:r w:rsidR="00CA6FB5" w:rsidRPr="00084A28">
        <w:rPr>
          <w:rFonts w:ascii="Times New Roman" w:hAnsi="Times New Roman"/>
          <w:b/>
          <w:shd w:val="clear" w:color="auto" w:fill="BFBFBF"/>
        </w:rPr>
        <w:t>2</w:t>
      </w:r>
      <w:r w:rsidRPr="00084A28">
        <w:rPr>
          <w:rFonts w:ascii="Times New Roman" w:hAnsi="Times New Roman"/>
          <w:b/>
        </w:rPr>
        <w:tab/>
      </w:r>
      <w:r w:rsidR="00CA6FB5" w:rsidRPr="00084A28">
        <w:rPr>
          <w:rFonts w:ascii="Times New Roman" w:hAnsi="Times New Roman"/>
          <w:b/>
          <w:i/>
        </w:rPr>
        <w:t>Finding Expected Counts</w:t>
      </w:r>
    </w:p>
    <w:p w:rsidR="00CA6FB5" w:rsidRPr="00084A28" w:rsidRDefault="00CA6FB5" w:rsidP="00084A28">
      <w:pPr>
        <w:pBdr>
          <w:top w:val="single" w:sz="4" w:space="1" w:color="auto"/>
          <w:left w:val="single" w:sz="4" w:space="4" w:color="auto"/>
          <w:right w:val="single" w:sz="4" w:space="4" w:color="auto"/>
        </w:pBdr>
        <w:autoSpaceDE w:val="0"/>
        <w:autoSpaceDN w:val="0"/>
        <w:adjustRightInd w:val="0"/>
        <w:spacing w:after="0" w:line="240" w:lineRule="auto"/>
        <w:rPr>
          <w:rFonts w:ascii="Times New Roman" w:hAnsi="Times New Roman"/>
        </w:rPr>
      </w:pPr>
      <w:r w:rsidRPr="00084A28">
        <w:rPr>
          <w:rFonts w:ascii="Times New Roman" w:hAnsi="Times New Roman"/>
        </w:rPr>
        <w:t>One growing concern regarding the U.S. economy is the inequality in the distribution of income. The data in Table 1 represents the distribution of household income for various levels of income in 2000. An economist would like to know if income distribution is changing, so she randomly selects 1500 households and obtains the household income. Find the expected number of households in each income level assuming that the distribution of income has not changed since 2000.</w:t>
      </w:r>
    </w:p>
    <w:p w:rsidR="00CA6FB5" w:rsidRPr="00084A28" w:rsidRDefault="00CA6FB5" w:rsidP="00084A2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b/>
        </w:rPr>
        <w:t>Note:</w:t>
      </w:r>
      <w:r w:rsidRPr="00084A28">
        <w:rPr>
          <w:rFonts w:ascii="Times New Roman" w:hAnsi="Times New Roman"/>
        </w:rPr>
        <w:t xml:space="preserve"> The income data has been adjusted for inflation.</w:t>
      </w:r>
    </w:p>
    <w:p w:rsidR="00677F2A" w:rsidRPr="00084A28" w:rsidRDefault="00CA6FB5" w:rsidP="00084A28">
      <w:pPr>
        <w:pBdr>
          <w:left w:val="single" w:sz="6" w:space="4" w:color="auto"/>
          <w:right w:val="single" w:sz="6" w:space="4" w:color="auto"/>
        </w:pBdr>
        <w:tabs>
          <w:tab w:val="left" w:pos="720"/>
          <w:tab w:val="left" w:pos="3600"/>
        </w:tabs>
        <w:autoSpaceDE w:val="0"/>
        <w:autoSpaceDN w:val="0"/>
        <w:adjustRightInd w:val="0"/>
        <w:spacing w:after="0" w:line="240" w:lineRule="auto"/>
        <w:rPr>
          <w:rFonts w:ascii="Times New Roman" w:hAnsi="Times New Roman"/>
          <w:b/>
        </w:rPr>
      </w:pPr>
      <w:r w:rsidRPr="00084A28">
        <w:rPr>
          <w:rFonts w:ascii="Times New Roman" w:hAnsi="Times New Roman"/>
          <w:b/>
        </w:rPr>
        <w:t>Table 1</w:t>
      </w:r>
    </w:p>
    <w:p w:rsidR="00CA6FB5" w:rsidRPr="00084A28" w:rsidRDefault="00CA6FB5" w:rsidP="00084A28">
      <w:pPr>
        <w:pBdr>
          <w:left w:val="single" w:sz="6" w:space="4" w:color="auto"/>
          <w:right w:val="single" w:sz="6" w:space="4" w:color="auto"/>
        </w:pBdr>
        <w:tabs>
          <w:tab w:val="left" w:pos="720"/>
          <w:tab w:val="left" w:pos="3600"/>
        </w:tabs>
        <w:autoSpaceDE w:val="0"/>
        <w:autoSpaceDN w:val="0"/>
        <w:adjustRightInd w:val="0"/>
        <w:spacing w:after="0" w:line="240" w:lineRule="auto"/>
        <w:rPr>
          <w:rFonts w:ascii="Times New Roman" w:hAnsi="Times New Roman"/>
        </w:rPr>
      </w:pPr>
      <w:r w:rsidRPr="00084A28">
        <w:rPr>
          <w:rFonts w:ascii="Times New Roman" w:hAnsi="Times New Roman"/>
        </w:rPr>
        <w:t>Distribution of income in the U.S. in 2000</w:t>
      </w:r>
    </w:p>
    <w:tbl>
      <w:tblPr>
        <w:tblStyle w:val="TableGrid"/>
        <w:tblW w:w="9540"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s headers: Income and Percent."/>
      </w:tblPr>
      <w:tblGrid>
        <w:gridCol w:w="2483"/>
        <w:gridCol w:w="7057"/>
      </w:tblGrid>
      <w:tr w:rsidR="00514261" w:rsidRPr="00084A28" w:rsidTr="00084A28">
        <w:trPr>
          <w:trHeight w:val="297"/>
          <w:tblHeader/>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Income</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Percent</w:t>
            </w:r>
          </w:p>
        </w:tc>
      </w:tr>
      <w:tr w:rsidR="00514261" w:rsidRPr="00084A28" w:rsidTr="00084A28">
        <w:trPr>
          <w:trHeight w:val="297"/>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Under $15,000</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10.2</w:t>
            </w:r>
          </w:p>
        </w:tc>
      </w:tr>
      <w:tr w:rsidR="00514261" w:rsidRPr="00084A28" w:rsidTr="00084A28">
        <w:trPr>
          <w:trHeight w:val="322"/>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$15,000 to $24,999</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9.8</w:t>
            </w:r>
          </w:p>
        </w:tc>
      </w:tr>
      <w:tr w:rsidR="00514261" w:rsidRPr="00084A28" w:rsidTr="00084A28">
        <w:trPr>
          <w:trHeight w:val="297"/>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$25,000 to $34,999</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9.9</w:t>
            </w:r>
          </w:p>
        </w:tc>
      </w:tr>
      <w:tr w:rsidR="00514261" w:rsidRPr="00084A28" w:rsidTr="00084A28">
        <w:trPr>
          <w:trHeight w:val="297"/>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$35,000 to $49,999</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13.3</w:t>
            </w:r>
          </w:p>
        </w:tc>
      </w:tr>
      <w:tr w:rsidR="00514261" w:rsidRPr="00084A28" w:rsidTr="00084A28">
        <w:trPr>
          <w:trHeight w:val="297"/>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$50,000 to $74,999</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18.1</w:t>
            </w:r>
          </w:p>
        </w:tc>
      </w:tr>
      <w:tr w:rsidR="00514261" w:rsidRPr="00084A28" w:rsidTr="00084A28">
        <w:trPr>
          <w:trHeight w:val="322"/>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$75,000 to $99,999</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13.1</w:t>
            </w:r>
          </w:p>
        </w:tc>
      </w:tr>
      <w:tr w:rsidR="00514261" w:rsidRPr="00084A28" w:rsidTr="00084A28">
        <w:trPr>
          <w:trHeight w:val="297"/>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$100,000 to $149,999</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14.6</w:t>
            </w:r>
          </w:p>
        </w:tc>
      </w:tr>
      <w:tr w:rsidR="00514261" w:rsidRPr="00084A28" w:rsidTr="00084A28">
        <w:trPr>
          <w:trHeight w:val="297"/>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$150,000 to $199,999</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5.8</w:t>
            </w:r>
          </w:p>
        </w:tc>
      </w:tr>
      <w:tr w:rsidR="00514261" w:rsidRPr="00084A28" w:rsidTr="00084A28">
        <w:trPr>
          <w:trHeight w:val="322"/>
        </w:trPr>
        <w:tc>
          <w:tcPr>
            <w:tcW w:w="2483" w:type="dxa"/>
            <w:tcBorders>
              <w:lef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At least $200,000</w:t>
            </w:r>
          </w:p>
        </w:tc>
        <w:tc>
          <w:tcPr>
            <w:tcW w:w="7057" w:type="dxa"/>
            <w:tcBorders>
              <w:right w:val="single" w:sz="6" w:space="0" w:color="auto"/>
            </w:tcBorders>
          </w:tcPr>
          <w:p w:rsidR="00514261" w:rsidRPr="00084A28" w:rsidRDefault="00514261" w:rsidP="00514261">
            <w:pPr>
              <w:autoSpaceDE w:val="0"/>
              <w:autoSpaceDN w:val="0"/>
              <w:adjustRightInd w:val="0"/>
              <w:spacing w:after="0" w:line="240" w:lineRule="auto"/>
              <w:rPr>
                <w:rFonts w:ascii="Times New Roman" w:hAnsi="Times New Roman"/>
              </w:rPr>
            </w:pPr>
            <w:r w:rsidRPr="00084A28">
              <w:rPr>
                <w:rFonts w:ascii="Times New Roman" w:hAnsi="Times New Roman"/>
              </w:rPr>
              <w:t>5.2</w:t>
            </w:r>
          </w:p>
        </w:tc>
      </w:tr>
    </w:tbl>
    <w:p w:rsidR="00084A28" w:rsidRPr="00084A28" w:rsidRDefault="00CA6FB5" w:rsidP="00084A28">
      <w:pPr>
        <w:pBdr>
          <w:left w:val="single" w:sz="6" w:space="4" w:color="auto"/>
          <w:right w:val="single" w:sz="6" w:space="4" w:color="auto"/>
        </w:pBdr>
        <w:tabs>
          <w:tab w:val="left" w:pos="720"/>
          <w:tab w:val="left" w:pos="3600"/>
        </w:tabs>
        <w:autoSpaceDE w:val="0"/>
        <w:autoSpaceDN w:val="0"/>
        <w:adjustRightInd w:val="0"/>
        <w:spacing w:after="1000" w:line="240" w:lineRule="auto"/>
        <w:rPr>
          <w:rFonts w:ascii="Times New Roman" w:hAnsi="Times New Roman"/>
        </w:rPr>
      </w:pPr>
      <w:r w:rsidRPr="00084A28">
        <w:rPr>
          <w:rFonts w:ascii="Times New Roman" w:hAnsi="Times New Roman"/>
        </w:rPr>
        <w:t>Data from U.S. Census Bureau</w:t>
      </w:r>
    </w:p>
    <w:p w:rsidR="002568FB" w:rsidRPr="00084A28" w:rsidRDefault="002568FB" w:rsidP="00084A28">
      <w:pPr>
        <w:pStyle w:val="location"/>
        <w:pBdr>
          <w:top w:val="single" w:sz="6" w:space="1" w:color="auto"/>
        </w:pBdr>
      </w:pPr>
      <w:r w:rsidRPr="00084A28">
        <w:t>Objective</w:t>
      </w:r>
      <w:r w:rsidR="001A3575" w:rsidRPr="00084A28">
        <w:t xml:space="preserve"> 1</w:t>
      </w:r>
      <w:r w:rsidRPr="00084A28">
        <w:t>, Page 6</w:t>
      </w:r>
    </w:p>
    <w:p w:rsidR="00652583" w:rsidRPr="00084A28" w:rsidRDefault="00652583" w:rsidP="00BB1EBB">
      <w:pPr>
        <w:pStyle w:val="linespace"/>
        <w:numPr>
          <w:ilvl w:val="0"/>
          <w:numId w:val="3"/>
        </w:numPr>
        <w:ind w:left="360"/>
      </w:pPr>
      <w:r w:rsidRPr="00084A28">
        <w:t>State the test statistic for a goodness-of-fit test.</w:t>
      </w:r>
    </w:p>
    <w:p w:rsidR="00084A28" w:rsidRPr="00084A28" w:rsidRDefault="003E66B5" w:rsidP="00084A28">
      <w:pPr>
        <w:pStyle w:val="linespace"/>
        <w:numPr>
          <w:ilvl w:val="0"/>
          <w:numId w:val="3"/>
        </w:numPr>
        <w:ind w:left="360"/>
        <w:rPr>
          <w:smallCaps/>
          <w:sz w:val="20"/>
          <w:szCs w:val="20"/>
          <w:u w:val="single"/>
        </w:rPr>
      </w:pPr>
      <w:r w:rsidRPr="00084A28">
        <w:t xml:space="preserve">What two conditions are needed in order to use the test statistic </w:t>
      </w:r>
      <w:r w:rsidR="00023817" w:rsidRPr="00084A28">
        <w:rPr>
          <w:i/>
          <w:position w:val="-28"/>
        </w:rPr>
        <w:object w:dxaOrig="1700" w:dyaOrig="720">
          <v:shape id="_x0000_i1027" type="#_x0000_t75" alt="chi squared equals sum of fraction numerator open parenthesis O subscript i minus E subscript i close parenthesis squared divided by denominator E subscript i end fraction" style="width:85.6pt;height:36pt" o:ole="">
            <v:imagedata r:id="rId11" o:title=""/>
          </v:shape>
          <o:OLEObject Type="Embed" ProgID="Equation.DSMT4" ShapeID="_x0000_i1027" DrawAspect="Content" ObjectID="_1607958155" r:id="rId12"/>
        </w:object>
      </w:r>
      <w:r w:rsidRPr="00084A28">
        <w:t>?</w:t>
      </w:r>
    </w:p>
    <w:p w:rsidR="002568FB" w:rsidRPr="00084A28" w:rsidRDefault="002568FB" w:rsidP="00850327">
      <w:pPr>
        <w:pStyle w:val="location"/>
      </w:pPr>
      <w:r w:rsidRPr="00084A28">
        <w:t>Objective</w:t>
      </w:r>
      <w:r w:rsidR="001A3575" w:rsidRPr="00084A28">
        <w:t xml:space="preserve"> 1</w:t>
      </w:r>
      <w:r w:rsidRPr="00084A28">
        <w:t>, Page 7</w:t>
      </w:r>
    </w:p>
    <w:p w:rsidR="00BB614C" w:rsidRPr="00084A28" w:rsidRDefault="00BB614C" w:rsidP="00BB1EBB">
      <w:pPr>
        <w:pStyle w:val="linespace"/>
        <w:numPr>
          <w:ilvl w:val="0"/>
          <w:numId w:val="3"/>
        </w:numPr>
        <w:spacing w:after="400"/>
        <w:ind w:left="360"/>
      </w:pPr>
      <w:r w:rsidRPr="00084A28">
        <w:t>State the five st</w:t>
      </w:r>
      <w:r w:rsidR="002568FB" w:rsidRPr="00084A28">
        <w:t>eps for a goodness-of-fit test.</w:t>
      </w:r>
    </w:p>
    <w:p w:rsidR="00BB614C" w:rsidRPr="00084A28" w:rsidRDefault="00BB614C" w:rsidP="00C4309B">
      <w:pPr>
        <w:pStyle w:val="linespace"/>
        <w:tabs>
          <w:tab w:val="center" w:pos="4680"/>
        </w:tabs>
      </w:pPr>
      <w:r w:rsidRPr="00084A28">
        <w:t>Step 1</w:t>
      </w:r>
    </w:p>
    <w:p w:rsidR="00BB614C" w:rsidRPr="00084A28" w:rsidRDefault="00BB614C" w:rsidP="00850327">
      <w:pPr>
        <w:pStyle w:val="linespace"/>
      </w:pPr>
      <w:r w:rsidRPr="00084A28">
        <w:lastRenderedPageBreak/>
        <w:t>Step 2</w:t>
      </w:r>
    </w:p>
    <w:p w:rsidR="00BB614C" w:rsidRPr="00084A28" w:rsidRDefault="00BB614C" w:rsidP="00850327">
      <w:pPr>
        <w:pStyle w:val="linespace"/>
      </w:pPr>
      <w:r w:rsidRPr="00084A28">
        <w:t>Step 3</w:t>
      </w:r>
    </w:p>
    <w:p w:rsidR="00BB614C" w:rsidRPr="00084A28" w:rsidRDefault="00BB614C" w:rsidP="00850327">
      <w:pPr>
        <w:pStyle w:val="linespace"/>
      </w:pPr>
      <w:r w:rsidRPr="00084A28">
        <w:t xml:space="preserve">Step 4 </w:t>
      </w:r>
    </w:p>
    <w:p w:rsidR="00BB614C" w:rsidRPr="00084A28" w:rsidRDefault="00BB614C" w:rsidP="00850327">
      <w:pPr>
        <w:pStyle w:val="linespace"/>
      </w:pPr>
      <w:r w:rsidRPr="00084A28">
        <w:t xml:space="preserve">Step 5 </w:t>
      </w:r>
    </w:p>
    <w:p w:rsidR="00C60F6E" w:rsidRPr="00084A28" w:rsidRDefault="00C60F6E" w:rsidP="00850327">
      <w:pPr>
        <w:pStyle w:val="location"/>
      </w:pPr>
      <w:r w:rsidRPr="00084A28">
        <w:t>Objective</w:t>
      </w:r>
      <w:r w:rsidR="001A3575" w:rsidRPr="00084A28">
        <w:t xml:space="preserve"> 1</w:t>
      </w:r>
      <w:r w:rsidRPr="00084A28">
        <w:t>, Page 8</w:t>
      </w:r>
    </w:p>
    <w:p w:rsidR="00E141A4" w:rsidRPr="00084A28" w:rsidRDefault="00E141A4" w:rsidP="00084A2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 xml:space="preserve">Example </w:t>
      </w:r>
      <w:r w:rsidR="00580EE5" w:rsidRPr="00084A28">
        <w:rPr>
          <w:rFonts w:ascii="Times New Roman" w:hAnsi="Times New Roman"/>
          <w:b/>
          <w:shd w:val="clear" w:color="auto" w:fill="BFBFBF"/>
        </w:rPr>
        <w:t>3</w:t>
      </w:r>
      <w:r w:rsidRPr="00084A28">
        <w:rPr>
          <w:rFonts w:ascii="Times New Roman" w:hAnsi="Times New Roman"/>
          <w:b/>
        </w:rPr>
        <w:tab/>
      </w:r>
      <w:r w:rsidR="00580EE5" w:rsidRPr="00084A28">
        <w:rPr>
          <w:rFonts w:ascii="Times New Roman" w:hAnsi="Times New Roman"/>
          <w:b/>
          <w:i/>
        </w:rPr>
        <w:t>Conducting a Goodness-of-Fit Test</w:t>
      </w:r>
    </w:p>
    <w:p w:rsidR="00580EE5" w:rsidRPr="00084A28" w:rsidRDefault="00580EE5" w:rsidP="00084A2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One growing concern regarding the U.S. economy is the inequality in the distribution of income. The data in Table 2 represents the distribution of household income in 2000. An economist would like to know if income distribution is changing, so she randomly selected 1500 households and obtained the household income. Table 3 contains the results of this survey</w:t>
      </w:r>
    </w:p>
    <w:p w:rsidR="00E141A4" w:rsidRPr="00084A28" w:rsidRDefault="00580EE5" w:rsidP="00084A2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 xml:space="preserve">Note: The data in Table 3 </w:t>
      </w:r>
      <w:r w:rsidR="00C31D2A" w:rsidRPr="00084A28">
        <w:rPr>
          <w:rFonts w:ascii="Times New Roman" w:hAnsi="Times New Roman"/>
        </w:rPr>
        <w:t>are</w:t>
      </w:r>
      <w:r w:rsidRPr="00084A28">
        <w:rPr>
          <w:rFonts w:ascii="Times New Roman" w:hAnsi="Times New Roman"/>
        </w:rPr>
        <w:t xml:space="preserve"> based on the 201</w:t>
      </w:r>
      <w:r w:rsidR="00DD2B30" w:rsidRPr="00084A28">
        <w:rPr>
          <w:rFonts w:ascii="Times New Roman" w:hAnsi="Times New Roman"/>
        </w:rPr>
        <w:t>6</w:t>
      </w:r>
      <w:r w:rsidRPr="00084A28">
        <w:rPr>
          <w:rFonts w:ascii="Times New Roman" w:hAnsi="Times New Roman"/>
        </w:rPr>
        <w:t xml:space="preserve"> Current Population Survey and ha</w:t>
      </w:r>
      <w:r w:rsidR="00C31D2A" w:rsidRPr="00084A28">
        <w:rPr>
          <w:rFonts w:ascii="Times New Roman" w:hAnsi="Times New Roman"/>
        </w:rPr>
        <w:t>ve</w:t>
      </w:r>
      <w:r w:rsidRPr="00084A28">
        <w:rPr>
          <w:rFonts w:ascii="Times New Roman" w:hAnsi="Times New Roman"/>
        </w:rPr>
        <w:t xml:space="preserve"> been adjusted for inflation.</w:t>
      </w:r>
    </w:p>
    <w:p w:rsidR="0060040B" w:rsidRPr="00084A28" w:rsidRDefault="00580EE5" w:rsidP="004D7FB8">
      <w:pPr>
        <w:pBdr>
          <w:left w:val="single" w:sz="6" w:space="4" w:color="auto"/>
          <w:right w:val="single" w:sz="4" w:space="4" w:color="auto"/>
        </w:pBdr>
        <w:tabs>
          <w:tab w:val="left" w:pos="720"/>
          <w:tab w:val="left" w:pos="2880"/>
          <w:tab w:val="left" w:pos="4320"/>
          <w:tab w:val="left" w:pos="5760"/>
          <w:tab w:val="left" w:pos="7200"/>
        </w:tabs>
        <w:autoSpaceDE w:val="0"/>
        <w:autoSpaceDN w:val="0"/>
        <w:adjustRightInd w:val="0"/>
        <w:spacing w:after="0" w:line="240" w:lineRule="auto"/>
        <w:rPr>
          <w:rFonts w:ascii="Times New Roman" w:hAnsi="Times New Roman"/>
          <w:b/>
        </w:rPr>
      </w:pPr>
      <w:r w:rsidRPr="00084A28">
        <w:rPr>
          <w:rFonts w:ascii="Times New Roman" w:hAnsi="Times New Roman"/>
          <w:b/>
        </w:rPr>
        <w:t>Table 2</w:t>
      </w:r>
      <w:r w:rsidRPr="00084A28">
        <w:rPr>
          <w:rFonts w:ascii="Times New Roman" w:hAnsi="Times New Roman"/>
          <w:b/>
        </w:rPr>
        <w:tab/>
      </w:r>
      <w:r w:rsidR="001E5C91" w:rsidRPr="00084A28">
        <w:rPr>
          <w:rFonts w:ascii="Times New Roman" w:hAnsi="Times New Roman"/>
          <w:b/>
        </w:rPr>
        <w:t xml:space="preserve"> </w:t>
      </w:r>
    </w:p>
    <w:tbl>
      <w:tblPr>
        <w:tblStyle w:val="TableGrid"/>
        <w:tblW w:w="9540"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s headers: Income and Percent."/>
      </w:tblPr>
      <w:tblGrid>
        <w:gridCol w:w="2416"/>
        <w:gridCol w:w="7124"/>
      </w:tblGrid>
      <w:tr w:rsidR="005E1081" w:rsidRPr="00084A28" w:rsidTr="004D7FB8">
        <w:trPr>
          <w:trHeight w:val="85"/>
          <w:tblHeader/>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Income</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Perc</w:t>
            </w:r>
            <w:bookmarkStart w:id="0" w:name="_GoBack"/>
            <w:bookmarkEnd w:id="0"/>
            <w:r w:rsidRPr="00084A28">
              <w:rPr>
                <w:rFonts w:ascii="Times New Roman" w:hAnsi="Times New Roman"/>
              </w:rPr>
              <w:t>ent</w:t>
            </w:r>
          </w:p>
        </w:tc>
      </w:tr>
      <w:tr w:rsidR="005E1081" w:rsidRPr="00084A28" w:rsidTr="004D7FB8">
        <w:trPr>
          <w:trHeight w:val="85"/>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Under $15,000</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10.2</w:t>
            </w:r>
          </w:p>
        </w:tc>
      </w:tr>
      <w:tr w:rsidR="005E1081" w:rsidRPr="00084A28" w:rsidTr="004D7FB8">
        <w:trPr>
          <w:trHeight w:val="85"/>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$15,000 to $24,999</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9.8</w:t>
            </w:r>
          </w:p>
        </w:tc>
      </w:tr>
      <w:tr w:rsidR="005E1081" w:rsidRPr="00084A28" w:rsidTr="004D7FB8">
        <w:trPr>
          <w:trHeight w:val="85"/>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$25,000 to $34,999</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9.9</w:t>
            </w:r>
          </w:p>
        </w:tc>
      </w:tr>
      <w:tr w:rsidR="005E1081" w:rsidRPr="00084A28" w:rsidTr="004D7FB8">
        <w:trPr>
          <w:trHeight w:val="85"/>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$35,000 to $49,999</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13.3</w:t>
            </w:r>
          </w:p>
        </w:tc>
      </w:tr>
      <w:tr w:rsidR="005E1081" w:rsidRPr="00084A28" w:rsidTr="004D7FB8">
        <w:trPr>
          <w:trHeight w:val="85"/>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$50,000 to $74,999</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18.1</w:t>
            </w:r>
          </w:p>
        </w:tc>
      </w:tr>
      <w:tr w:rsidR="005E1081" w:rsidRPr="00084A28" w:rsidTr="004D7FB8">
        <w:trPr>
          <w:trHeight w:val="89"/>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$75,000 to $99,999</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13.1</w:t>
            </w:r>
          </w:p>
        </w:tc>
      </w:tr>
      <w:tr w:rsidR="005E1081" w:rsidRPr="00084A28" w:rsidTr="004D7FB8">
        <w:trPr>
          <w:trHeight w:val="85"/>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$100,000 to $149,999</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14.6</w:t>
            </w:r>
          </w:p>
        </w:tc>
      </w:tr>
      <w:tr w:rsidR="005E1081" w:rsidRPr="00084A28" w:rsidTr="004D7FB8">
        <w:trPr>
          <w:trHeight w:val="85"/>
        </w:trPr>
        <w:tc>
          <w:tcPr>
            <w:tcW w:w="2416" w:type="dxa"/>
            <w:tcBorders>
              <w:left w:val="single" w:sz="6"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$150,000 to $199,999</w:t>
            </w:r>
          </w:p>
        </w:tc>
        <w:tc>
          <w:tcPr>
            <w:tcW w:w="7124" w:type="dxa"/>
            <w:tcBorders>
              <w:right w:val="single" w:sz="4" w:space="0" w:color="auto"/>
            </w:tcBorders>
          </w:tcPr>
          <w:p w:rsidR="005E1081" w:rsidRPr="00084A28" w:rsidRDefault="005E1081" w:rsidP="00084A28">
            <w:pPr>
              <w:autoSpaceDE w:val="0"/>
              <w:autoSpaceDN w:val="0"/>
              <w:adjustRightInd w:val="0"/>
              <w:spacing w:before="60" w:after="60" w:line="240" w:lineRule="auto"/>
              <w:rPr>
                <w:rFonts w:ascii="Times New Roman" w:hAnsi="Times New Roman"/>
              </w:rPr>
            </w:pPr>
            <w:r w:rsidRPr="00084A28">
              <w:rPr>
                <w:rFonts w:ascii="Times New Roman" w:hAnsi="Times New Roman"/>
              </w:rPr>
              <w:t>5.8</w:t>
            </w:r>
          </w:p>
        </w:tc>
      </w:tr>
      <w:tr w:rsidR="005E1081" w:rsidRPr="00084A28" w:rsidTr="004D7FB8">
        <w:trPr>
          <w:trHeight w:val="89"/>
        </w:trPr>
        <w:tc>
          <w:tcPr>
            <w:tcW w:w="2416" w:type="dxa"/>
            <w:tcBorders>
              <w:left w:val="single" w:sz="6" w:space="0" w:color="auto"/>
            </w:tcBorders>
          </w:tcPr>
          <w:p w:rsidR="005E1081" w:rsidRPr="00084A28" w:rsidRDefault="005E1081" w:rsidP="00990B73">
            <w:pPr>
              <w:autoSpaceDE w:val="0"/>
              <w:autoSpaceDN w:val="0"/>
              <w:adjustRightInd w:val="0"/>
              <w:spacing w:before="60" w:after="240" w:line="480" w:lineRule="auto"/>
              <w:rPr>
                <w:rFonts w:ascii="Times New Roman" w:hAnsi="Times New Roman"/>
              </w:rPr>
            </w:pPr>
            <w:r w:rsidRPr="00084A28">
              <w:rPr>
                <w:rFonts w:ascii="Times New Roman" w:hAnsi="Times New Roman"/>
              </w:rPr>
              <w:t>At least $200,000</w:t>
            </w:r>
          </w:p>
        </w:tc>
        <w:tc>
          <w:tcPr>
            <w:tcW w:w="7124" w:type="dxa"/>
            <w:tcBorders>
              <w:right w:val="single" w:sz="4" w:space="0" w:color="auto"/>
            </w:tcBorders>
          </w:tcPr>
          <w:p w:rsidR="005E1081" w:rsidRPr="00084A28" w:rsidRDefault="005E1081" w:rsidP="00990B73">
            <w:pPr>
              <w:autoSpaceDE w:val="0"/>
              <w:autoSpaceDN w:val="0"/>
              <w:adjustRightInd w:val="0"/>
              <w:spacing w:before="60" w:after="240" w:line="480" w:lineRule="auto"/>
              <w:rPr>
                <w:rFonts w:ascii="Times New Roman" w:hAnsi="Times New Roman"/>
              </w:rPr>
            </w:pPr>
            <w:r w:rsidRPr="00084A28">
              <w:rPr>
                <w:rFonts w:ascii="Times New Roman" w:hAnsi="Times New Roman"/>
              </w:rPr>
              <w:t>5.2</w:t>
            </w:r>
          </w:p>
        </w:tc>
      </w:tr>
    </w:tbl>
    <w:p w:rsidR="00DF5DEF" w:rsidRPr="00084A28" w:rsidRDefault="00084A28" w:rsidP="00084A28">
      <w:pPr>
        <w:pBdr>
          <w:left w:val="single" w:sz="6" w:space="4" w:color="auto"/>
        </w:pBdr>
        <w:tabs>
          <w:tab w:val="left" w:pos="720"/>
          <w:tab w:val="left" w:pos="2880"/>
          <w:tab w:val="left" w:pos="4320"/>
          <w:tab w:val="left" w:pos="5760"/>
          <w:tab w:val="left" w:pos="7200"/>
        </w:tabs>
        <w:autoSpaceDE w:val="0"/>
        <w:autoSpaceDN w:val="0"/>
        <w:adjustRightInd w:val="0"/>
        <w:spacing w:after="0" w:line="240" w:lineRule="auto"/>
        <w:rPr>
          <w:rFonts w:ascii="Times New Roman" w:hAnsi="Times New Roman"/>
          <w:b/>
        </w:rPr>
      </w:pPr>
      <w:r w:rsidRPr="00084A28">
        <w:rPr>
          <w:rFonts w:ascii="Times New Roman" w:hAnsi="Times New Roman"/>
          <w:b/>
        </w:rPr>
        <w:t>Table 3</w:t>
      </w:r>
    </w:p>
    <w:tbl>
      <w:tblPr>
        <w:tblStyle w:val="TableGrid"/>
        <w:tblW w:w="9442" w:type="dxa"/>
        <w:tblInd w:w="-98" w:type="dxa"/>
        <w:tblBorders>
          <w:top w:val="none" w:sz="0" w:space="0" w:color="auto"/>
          <w:left w:val="single" w:sz="6"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s headers: Income and Frequency."/>
      </w:tblPr>
      <w:tblGrid>
        <w:gridCol w:w="2402"/>
        <w:gridCol w:w="7040"/>
      </w:tblGrid>
      <w:tr w:rsidR="005E710D" w:rsidRPr="00084A28" w:rsidTr="00A52E7B">
        <w:trPr>
          <w:trHeight w:val="257"/>
          <w:tblHeader/>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lastRenderedPageBreak/>
              <w:t>Income</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Frequency</w:t>
            </w:r>
          </w:p>
        </w:tc>
      </w:tr>
      <w:tr w:rsidR="005E710D" w:rsidRPr="00084A28" w:rsidTr="00A52E7B">
        <w:trPr>
          <w:trHeight w:val="257"/>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Under $15,000</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168</w:t>
            </w:r>
          </w:p>
        </w:tc>
      </w:tr>
      <w:tr w:rsidR="005E710D" w:rsidRPr="00084A28" w:rsidTr="00A52E7B">
        <w:trPr>
          <w:trHeight w:val="257"/>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$15,000 to $24,999</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144</w:t>
            </w:r>
          </w:p>
        </w:tc>
      </w:tr>
      <w:tr w:rsidR="005E710D" w:rsidRPr="00084A28" w:rsidTr="00A52E7B">
        <w:trPr>
          <w:trHeight w:val="257"/>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$25,000 to $34,999</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141</w:t>
            </w:r>
          </w:p>
        </w:tc>
      </w:tr>
      <w:tr w:rsidR="005E710D" w:rsidRPr="00084A28" w:rsidTr="00A52E7B">
        <w:trPr>
          <w:trHeight w:val="257"/>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$35,000 to $49,999</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194</w:t>
            </w:r>
          </w:p>
        </w:tc>
      </w:tr>
      <w:tr w:rsidR="005E710D" w:rsidRPr="00084A28" w:rsidTr="00A52E7B">
        <w:trPr>
          <w:trHeight w:val="257"/>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$50,000 to $74,999</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254</w:t>
            </w:r>
          </w:p>
        </w:tc>
      </w:tr>
      <w:tr w:rsidR="005E710D" w:rsidRPr="00084A28" w:rsidTr="00A52E7B">
        <w:trPr>
          <w:trHeight w:val="257"/>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$75,000 to $99,999</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184</w:t>
            </w:r>
          </w:p>
        </w:tc>
      </w:tr>
      <w:tr w:rsidR="005E710D" w:rsidRPr="00084A28" w:rsidTr="00A52E7B">
        <w:trPr>
          <w:trHeight w:val="257"/>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$100,000 to $149,999</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210</w:t>
            </w:r>
          </w:p>
        </w:tc>
      </w:tr>
      <w:tr w:rsidR="005E710D" w:rsidRPr="00084A28" w:rsidTr="00A52E7B">
        <w:trPr>
          <w:trHeight w:val="277"/>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$150,000 to $199,999</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99</w:t>
            </w:r>
          </w:p>
        </w:tc>
      </w:tr>
      <w:tr w:rsidR="005E710D" w:rsidRPr="00084A28" w:rsidTr="00A52E7B">
        <w:trPr>
          <w:trHeight w:val="236"/>
        </w:trPr>
        <w:tc>
          <w:tcPr>
            <w:tcW w:w="2402" w:type="dxa"/>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At least $200,000</w:t>
            </w:r>
          </w:p>
        </w:tc>
        <w:tc>
          <w:tcPr>
            <w:tcW w:w="7040" w:type="dxa"/>
            <w:tcBorders>
              <w:right w:val="single" w:sz="6" w:space="0" w:color="auto"/>
            </w:tcBorders>
          </w:tcPr>
          <w:p w:rsidR="005E710D" w:rsidRPr="00084A28" w:rsidRDefault="005E710D"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106</w:t>
            </w:r>
          </w:p>
        </w:tc>
      </w:tr>
    </w:tbl>
    <w:p w:rsidR="00E141A4" w:rsidRPr="00084A28" w:rsidRDefault="00580EE5" w:rsidP="00A52E7B">
      <w:pPr>
        <w:pBdr>
          <w:left w:val="single" w:sz="6" w:space="4" w:color="auto"/>
          <w:right w:val="single" w:sz="6" w:space="4" w:color="auto"/>
        </w:pBdr>
        <w:autoSpaceDE w:val="0"/>
        <w:autoSpaceDN w:val="0"/>
        <w:adjustRightInd w:val="0"/>
        <w:spacing w:after="800" w:line="240" w:lineRule="auto"/>
        <w:rPr>
          <w:rFonts w:ascii="Times New Roman" w:hAnsi="Times New Roman"/>
        </w:rPr>
      </w:pPr>
      <w:r w:rsidRPr="00084A28">
        <w:rPr>
          <w:rFonts w:ascii="Times New Roman" w:hAnsi="Times New Roman"/>
        </w:rPr>
        <w:t>Does the evidence suggest that the distribution of income</w:t>
      </w:r>
      <w:r w:rsidR="00423ED1" w:rsidRPr="00084A28">
        <w:rPr>
          <w:rFonts w:ascii="Times New Roman" w:hAnsi="Times New Roman"/>
        </w:rPr>
        <w:t xml:space="preserve"> has changed since 2000 at the </w:t>
      </w:r>
      <w:r w:rsidR="00957101" w:rsidRPr="00084A28">
        <w:rPr>
          <w:rFonts w:ascii="Times New Roman" w:hAnsi="Times New Roman"/>
          <w:position w:val="-6"/>
        </w:rPr>
        <w:object w:dxaOrig="820" w:dyaOrig="260">
          <v:shape id="_x0000_i1028" type="#_x0000_t75" alt="alpha equals 0.05" style="width:42.1pt;height:13.6pt" o:ole="">
            <v:imagedata r:id="rId13" o:title=""/>
          </v:shape>
          <o:OLEObject Type="Embed" ProgID="Equation.DSMT4" ShapeID="_x0000_i1028" DrawAspect="Content" ObjectID="_1607958156" r:id="rId14"/>
        </w:object>
      </w:r>
      <w:r w:rsidRPr="00084A28">
        <w:rPr>
          <w:rFonts w:ascii="Times New Roman" w:hAnsi="Times New Roman"/>
        </w:rPr>
        <w:t xml:space="preserve"> level of significance?</w:t>
      </w:r>
    </w:p>
    <w:p w:rsidR="00C60F6E" w:rsidRPr="00084A28" w:rsidRDefault="00C60F6E" w:rsidP="00A52E7B">
      <w:pPr>
        <w:pStyle w:val="location"/>
        <w:pBdr>
          <w:top w:val="single" w:sz="6" w:space="1" w:color="auto"/>
        </w:pBdr>
      </w:pPr>
      <w:r w:rsidRPr="00084A28">
        <w:t>Objective</w:t>
      </w:r>
      <w:r w:rsidR="001A3575" w:rsidRPr="00084A28">
        <w:t xml:space="preserve"> 1</w:t>
      </w:r>
      <w:r w:rsidRPr="00084A28">
        <w:t>, Page 9</w:t>
      </w:r>
    </w:p>
    <w:p w:rsidR="00C60F6E" w:rsidRPr="00084A28" w:rsidRDefault="00C60F6E" w:rsidP="00C52B91">
      <w:pPr>
        <w:spacing w:after="240"/>
        <w:rPr>
          <w:rFonts w:ascii="Times New Roman" w:hAnsi="Times New Roman"/>
        </w:rPr>
      </w:pPr>
      <w:r w:rsidRPr="00084A28">
        <w:rPr>
          <w:rFonts w:ascii="Times New Roman" w:hAnsi="Times New Roman"/>
        </w:rPr>
        <w:t>In Example 3, if we compare the observed and expected counts, we see where the s</w:t>
      </w:r>
      <w:r w:rsidR="0091079E" w:rsidRPr="00084A28">
        <w:rPr>
          <w:rFonts w:ascii="Times New Roman" w:hAnsi="Times New Roman"/>
        </w:rPr>
        <w:t>hift in income is occurring.</w:t>
      </w:r>
    </w:p>
    <w:p w:rsidR="00C60F6E" w:rsidRPr="00084A28" w:rsidRDefault="00C60F6E" w:rsidP="00A52E7B">
      <w:pPr>
        <w:pStyle w:val="Objective"/>
      </w:pPr>
      <w:r w:rsidRPr="00084A28">
        <w:t>Objective</w:t>
      </w:r>
      <w:r w:rsidR="001A3575" w:rsidRPr="00084A28">
        <w:t xml:space="preserve"> 1</w:t>
      </w:r>
      <w:r w:rsidRPr="00084A28">
        <w:t>, Page 11</w:t>
      </w:r>
    </w:p>
    <w:p w:rsidR="00D35659" w:rsidRPr="00084A28" w:rsidRDefault="00D35659" w:rsidP="00A52E7B">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 xml:space="preserve">Example </w:t>
      </w:r>
      <w:r w:rsidR="00B56C5E" w:rsidRPr="00084A28">
        <w:rPr>
          <w:rFonts w:ascii="Times New Roman" w:hAnsi="Times New Roman"/>
          <w:b/>
          <w:shd w:val="clear" w:color="auto" w:fill="BFBFBF"/>
        </w:rPr>
        <w:t>4</w:t>
      </w:r>
      <w:r w:rsidRPr="00084A28">
        <w:rPr>
          <w:rFonts w:ascii="Times New Roman" w:hAnsi="Times New Roman"/>
          <w:b/>
        </w:rPr>
        <w:tab/>
      </w:r>
      <w:r w:rsidR="00B56C5E" w:rsidRPr="00084A28">
        <w:rPr>
          <w:rFonts w:ascii="Times New Roman" w:hAnsi="Times New Roman"/>
          <w:b/>
          <w:i/>
        </w:rPr>
        <w:t>Conducting a Goodness-of-Fit Test</w:t>
      </w:r>
    </w:p>
    <w:p w:rsidR="00B56C5E" w:rsidRPr="00084A28" w:rsidRDefault="00B56C5E" w:rsidP="00A52E7B">
      <w:pPr>
        <w:pBdr>
          <w:top w:val="single" w:sz="4" w:space="1" w:color="auto"/>
          <w:left w:val="single" w:sz="4" w:space="4" w:color="auto"/>
          <w:right w:val="single" w:sz="4" w:space="4" w:color="auto"/>
        </w:pBdr>
        <w:autoSpaceDE w:val="0"/>
        <w:autoSpaceDN w:val="0"/>
        <w:adjustRightInd w:val="0"/>
        <w:spacing w:after="0" w:line="240" w:lineRule="auto"/>
        <w:rPr>
          <w:rFonts w:ascii="Times New Roman" w:hAnsi="Times New Roman"/>
        </w:rPr>
      </w:pPr>
      <w:r w:rsidRPr="00084A28">
        <w:rPr>
          <w:rFonts w:ascii="Times New Roman" w:hAnsi="Times New Roman"/>
        </w:rPr>
        <w:t>An obstetrician wants to know whether the proportion of children born on each day of the week are the same. She randomly selects 500 birth records and obtains the data shown in Table 4 (Data from Vital St</w:t>
      </w:r>
      <w:r w:rsidR="00C60F6E" w:rsidRPr="00084A28">
        <w:rPr>
          <w:rFonts w:ascii="Times New Roman" w:hAnsi="Times New Roman"/>
        </w:rPr>
        <w:t>atistics of the United States).</w:t>
      </w:r>
    </w:p>
    <w:p w:rsidR="002A549F" w:rsidRPr="00084A28" w:rsidRDefault="00B56C5E" w:rsidP="00A52E7B">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 xml:space="preserve">Is there reason to believe that the day on which a child is born occurs with equal frequency at the </w:t>
      </w:r>
      <w:r w:rsidR="004A55B9" w:rsidRPr="00084A28">
        <w:rPr>
          <w:rFonts w:ascii="Times New Roman" w:hAnsi="Times New Roman"/>
          <w:position w:val="-6"/>
        </w:rPr>
        <w:object w:dxaOrig="820" w:dyaOrig="260">
          <v:shape id="_x0000_i1029" type="#_x0000_t75" alt="alpha equals 0.01" style="width:42.1pt;height:13.6pt" o:ole="">
            <v:imagedata r:id="rId15" o:title=""/>
          </v:shape>
          <o:OLEObject Type="Embed" ProgID="Equation.DSMT4" ShapeID="_x0000_i1029" DrawAspect="Content" ObjectID="_1607958157" r:id="rId16"/>
        </w:object>
      </w:r>
      <w:r w:rsidRPr="00084A28">
        <w:rPr>
          <w:rFonts w:ascii="Times New Roman" w:hAnsi="Times New Roman"/>
        </w:rPr>
        <w:t xml:space="preserve"> level of significance?</w:t>
      </w:r>
    </w:p>
    <w:p w:rsidR="00EA4906" w:rsidRPr="00084A28" w:rsidRDefault="00B56C5E" w:rsidP="00A52E7B">
      <w:pPr>
        <w:pBdr>
          <w:left w:val="single" w:sz="6" w:space="4" w:color="auto"/>
          <w:right w:val="single" w:sz="6" w:space="4" w:color="auto"/>
        </w:pBdr>
        <w:tabs>
          <w:tab w:val="left" w:pos="720"/>
          <w:tab w:val="left" w:pos="2880"/>
        </w:tabs>
        <w:autoSpaceDE w:val="0"/>
        <w:autoSpaceDN w:val="0"/>
        <w:adjustRightInd w:val="0"/>
        <w:spacing w:after="0" w:line="240" w:lineRule="auto"/>
        <w:rPr>
          <w:rFonts w:ascii="Times New Roman" w:hAnsi="Times New Roman"/>
        </w:rPr>
      </w:pPr>
      <w:r w:rsidRPr="00084A28">
        <w:rPr>
          <w:rFonts w:ascii="Times New Roman" w:hAnsi="Times New Roman"/>
          <w:b/>
        </w:rPr>
        <w:t>Table 4</w:t>
      </w:r>
      <w:r w:rsidRPr="00084A28">
        <w:rPr>
          <w:rFonts w:ascii="Times New Roman" w:hAnsi="Times New Roman"/>
        </w:rPr>
        <w:tab/>
      </w:r>
    </w:p>
    <w:tbl>
      <w:tblPr>
        <w:tblStyle w:val="TableGrid"/>
        <w:tblW w:w="9540"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s headers: Day of Week and Frequency."/>
      </w:tblPr>
      <w:tblGrid>
        <w:gridCol w:w="1515"/>
        <w:gridCol w:w="8025"/>
      </w:tblGrid>
      <w:tr w:rsidR="00F030B5" w:rsidRPr="00084A28" w:rsidTr="00A52E7B">
        <w:trPr>
          <w:trHeight w:val="257"/>
          <w:tblHeader/>
        </w:trPr>
        <w:tc>
          <w:tcPr>
            <w:tcW w:w="1515" w:type="dxa"/>
            <w:tcBorders>
              <w:left w:val="single" w:sz="6" w:space="0" w:color="auto"/>
            </w:tcBorders>
          </w:tcPr>
          <w:p w:rsidR="00F030B5" w:rsidRPr="00A52E7B" w:rsidRDefault="00F030B5" w:rsidP="00A52E7B">
            <w:pPr>
              <w:autoSpaceDE w:val="0"/>
              <w:autoSpaceDN w:val="0"/>
              <w:adjustRightInd w:val="0"/>
              <w:spacing w:before="60" w:after="60" w:line="240" w:lineRule="auto"/>
              <w:rPr>
                <w:rFonts w:ascii="Times New Roman" w:hAnsi="Times New Roman"/>
                <w:b/>
                <w:bCs/>
              </w:rPr>
            </w:pPr>
            <w:r w:rsidRPr="00A52E7B">
              <w:rPr>
                <w:rFonts w:ascii="Times New Roman" w:hAnsi="Times New Roman"/>
                <w:b/>
                <w:bCs/>
              </w:rPr>
              <w:t>Day of Week</w:t>
            </w:r>
          </w:p>
        </w:tc>
        <w:tc>
          <w:tcPr>
            <w:tcW w:w="8025" w:type="dxa"/>
            <w:tcBorders>
              <w:right w:val="single" w:sz="6" w:space="0" w:color="auto"/>
            </w:tcBorders>
          </w:tcPr>
          <w:p w:rsidR="00F030B5" w:rsidRPr="00A52E7B" w:rsidRDefault="00F030B5" w:rsidP="00A52E7B">
            <w:pPr>
              <w:autoSpaceDE w:val="0"/>
              <w:autoSpaceDN w:val="0"/>
              <w:adjustRightInd w:val="0"/>
              <w:spacing w:before="60" w:after="60" w:line="240" w:lineRule="auto"/>
              <w:rPr>
                <w:rFonts w:ascii="Times New Roman" w:hAnsi="Times New Roman"/>
                <w:b/>
                <w:bCs/>
              </w:rPr>
            </w:pPr>
            <w:r w:rsidRPr="00A52E7B">
              <w:rPr>
                <w:rFonts w:ascii="Times New Roman" w:hAnsi="Times New Roman"/>
                <w:b/>
                <w:bCs/>
              </w:rPr>
              <w:t>Frequency</w:t>
            </w:r>
          </w:p>
        </w:tc>
      </w:tr>
      <w:tr w:rsidR="00F030B5" w:rsidRPr="00084A28" w:rsidTr="00A52E7B">
        <w:trPr>
          <w:trHeight w:val="257"/>
        </w:trPr>
        <w:tc>
          <w:tcPr>
            <w:tcW w:w="1515" w:type="dxa"/>
            <w:tcBorders>
              <w:lef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Sunday</w:t>
            </w:r>
          </w:p>
        </w:tc>
        <w:tc>
          <w:tcPr>
            <w:tcW w:w="8025" w:type="dxa"/>
            <w:tcBorders>
              <w:righ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46</w:t>
            </w:r>
          </w:p>
        </w:tc>
      </w:tr>
      <w:tr w:rsidR="00F030B5" w:rsidRPr="00084A28" w:rsidTr="00A52E7B">
        <w:trPr>
          <w:trHeight w:val="257"/>
        </w:trPr>
        <w:tc>
          <w:tcPr>
            <w:tcW w:w="1515" w:type="dxa"/>
            <w:tcBorders>
              <w:lef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Monday</w:t>
            </w:r>
          </w:p>
        </w:tc>
        <w:tc>
          <w:tcPr>
            <w:tcW w:w="8025" w:type="dxa"/>
            <w:tcBorders>
              <w:righ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76</w:t>
            </w:r>
          </w:p>
        </w:tc>
      </w:tr>
      <w:tr w:rsidR="00F030B5" w:rsidRPr="00084A28" w:rsidTr="00A52E7B">
        <w:trPr>
          <w:trHeight w:val="257"/>
        </w:trPr>
        <w:tc>
          <w:tcPr>
            <w:tcW w:w="1515" w:type="dxa"/>
            <w:tcBorders>
              <w:lef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Tuesday</w:t>
            </w:r>
          </w:p>
        </w:tc>
        <w:tc>
          <w:tcPr>
            <w:tcW w:w="8025" w:type="dxa"/>
            <w:tcBorders>
              <w:righ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83</w:t>
            </w:r>
          </w:p>
        </w:tc>
      </w:tr>
      <w:tr w:rsidR="00F030B5" w:rsidRPr="00084A28" w:rsidTr="00A52E7B">
        <w:trPr>
          <w:trHeight w:val="257"/>
        </w:trPr>
        <w:tc>
          <w:tcPr>
            <w:tcW w:w="1515" w:type="dxa"/>
            <w:tcBorders>
              <w:lef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Wednesday</w:t>
            </w:r>
          </w:p>
        </w:tc>
        <w:tc>
          <w:tcPr>
            <w:tcW w:w="8025" w:type="dxa"/>
            <w:tcBorders>
              <w:righ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81</w:t>
            </w:r>
          </w:p>
        </w:tc>
      </w:tr>
      <w:tr w:rsidR="00F030B5" w:rsidRPr="00084A28" w:rsidTr="00A52E7B">
        <w:trPr>
          <w:trHeight w:val="257"/>
        </w:trPr>
        <w:tc>
          <w:tcPr>
            <w:tcW w:w="1515" w:type="dxa"/>
            <w:tcBorders>
              <w:lef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Thursday</w:t>
            </w:r>
          </w:p>
        </w:tc>
        <w:tc>
          <w:tcPr>
            <w:tcW w:w="8025" w:type="dxa"/>
            <w:tcBorders>
              <w:righ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81</w:t>
            </w:r>
          </w:p>
        </w:tc>
      </w:tr>
      <w:tr w:rsidR="00F030B5" w:rsidRPr="00084A28" w:rsidTr="00A52E7B">
        <w:trPr>
          <w:trHeight w:val="257"/>
        </w:trPr>
        <w:tc>
          <w:tcPr>
            <w:tcW w:w="1515" w:type="dxa"/>
            <w:tcBorders>
              <w:lef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Friday</w:t>
            </w:r>
          </w:p>
        </w:tc>
        <w:tc>
          <w:tcPr>
            <w:tcW w:w="8025" w:type="dxa"/>
            <w:tcBorders>
              <w:right w:val="single" w:sz="6" w:space="0" w:color="auto"/>
            </w:tcBorders>
          </w:tcPr>
          <w:p w:rsidR="00F030B5" w:rsidRPr="00084A28" w:rsidRDefault="00F030B5" w:rsidP="00A52E7B">
            <w:pPr>
              <w:autoSpaceDE w:val="0"/>
              <w:autoSpaceDN w:val="0"/>
              <w:adjustRightInd w:val="0"/>
              <w:spacing w:before="60" w:after="60" w:line="240" w:lineRule="auto"/>
              <w:rPr>
                <w:rFonts w:ascii="Times New Roman" w:hAnsi="Times New Roman"/>
              </w:rPr>
            </w:pPr>
            <w:r w:rsidRPr="00084A28">
              <w:rPr>
                <w:rFonts w:ascii="Times New Roman" w:hAnsi="Times New Roman"/>
              </w:rPr>
              <w:t>80</w:t>
            </w:r>
          </w:p>
        </w:tc>
      </w:tr>
      <w:tr w:rsidR="00F030B5" w:rsidRPr="00084A28" w:rsidTr="00A52E7B">
        <w:trPr>
          <w:trHeight w:val="257"/>
        </w:trPr>
        <w:tc>
          <w:tcPr>
            <w:tcW w:w="1515" w:type="dxa"/>
            <w:tcBorders>
              <w:left w:val="single" w:sz="6" w:space="0" w:color="auto"/>
            </w:tcBorders>
          </w:tcPr>
          <w:p w:rsidR="00F030B5" w:rsidRPr="00084A28" w:rsidRDefault="00F030B5" w:rsidP="00A52E7B">
            <w:pPr>
              <w:autoSpaceDE w:val="0"/>
              <w:autoSpaceDN w:val="0"/>
              <w:adjustRightInd w:val="0"/>
              <w:spacing w:before="60" w:after="720" w:line="240" w:lineRule="auto"/>
              <w:rPr>
                <w:rFonts w:ascii="Times New Roman" w:hAnsi="Times New Roman"/>
              </w:rPr>
            </w:pPr>
            <w:r w:rsidRPr="00084A28">
              <w:rPr>
                <w:rFonts w:ascii="Times New Roman" w:hAnsi="Times New Roman"/>
              </w:rPr>
              <w:t>Saturday</w:t>
            </w:r>
          </w:p>
        </w:tc>
        <w:tc>
          <w:tcPr>
            <w:tcW w:w="8025" w:type="dxa"/>
            <w:tcBorders>
              <w:right w:val="single" w:sz="6" w:space="0" w:color="auto"/>
            </w:tcBorders>
          </w:tcPr>
          <w:p w:rsidR="00F030B5" w:rsidRPr="00084A28" w:rsidRDefault="00F030B5" w:rsidP="00A52E7B">
            <w:pPr>
              <w:autoSpaceDE w:val="0"/>
              <w:autoSpaceDN w:val="0"/>
              <w:adjustRightInd w:val="0"/>
              <w:spacing w:before="60" w:after="720" w:line="240" w:lineRule="auto"/>
              <w:rPr>
                <w:rFonts w:ascii="Times New Roman" w:hAnsi="Times New Roman"/>
              </w:rPr>
            </w:pPr>
            <w:r w:rsidRPr="00084A28">
              <w:rPr>
                <w:rFonts w:ascii="Times New Roman" w:hAnsi="Times New Roman"/>
              </w:rPr>
              <w:t>53</w:t>
            </w:r>
          </w:p>
        </w:tc>
      </w:tr>
    </w:tbl>
    <w:p w:rsidR="0091079E" w:rsidRPr="00084A28" w:rsidRDefault="0091079E" w:rsidP="00A52E7B">
      <w:pPr>
        <w:pStyle w:val="location"/>
        <w:pBdr>
          <w:top w:val="single" w:sz="6" w:space="1" w:color="auto"/>
        </w:pBdr>
      </w:pPr>
      <w:r w:rsidRPr="00084A28">
        <w:lastRenderedPageBreak/>
        <w:t>Objective</w:t>
      </w:r>
      <w:r w:rsidR="001A3575" w:rsidRPr="00084A28">
        <w:t xml:space="preserve"> 1</w:t>
      </w:r>
      <w:r w:rsidRPr="00084A28">
        <w:t>, Page 13</w:t>
      </w:r>
    </w:p>
    <w:p w:rsidR="003D74DB" w:rsidRPr="00084A28" w:rsidRDefault="0091079E" w:rsidP="0091079E">
      <w:pPr>
        <w:spacing w:after="0"/>
        <w:rPr>
          <w:rFonts w:ascii="Times New Roman" w:hAnsi="Times New Roman"/>
        </w:rPr>
        <w:sectPr w:rsidR="003D74DB" w:rsidRPr="00084A28" w:rsidSect="002A2584">
          <w:headerReference w:type="even" r:id="rId17"/>
          <w:headerReference w:type="default" r:id="rId18"/>
          <w:footerReference w:type="even" r:id="rId19"/>
          <w:footerReference w:type="default" r:id="rId20"/>
          <w:footerReference w:type="first" r:id="rId21"/>
          <w:pgSz w:w="12240" w:h="15840" w:code="1"/>
          <w:pgMar w:top="1440" w:right="1080" w:bottom="1440" w:left="1800" w:header="720" w:footer="720" w:gutter="0"/>
          <w:pgNumType w:start="301"/>
          <w:cols w:space="720"/>
          <w:titlePg/>
          <w:docGrid w:linePitch="360"/>
        </w:sectPr>
      </w:pPr>
      <w:r w:rsidRPr="00084A28">
        <w:rPr>
          <w:rFonts w:ascii="Times New Roman" w:hAnsi="Times New Roman"/>
        </w:rPr>
        <w:t>Goodness-of-Fit tests cannot be used to test whether sample data follow a specific distribution. We can only say the data is consistent with a distributio</w:t>
      </w:r>
      <w:r w:rsidR="003D74DB" w:rsidRPr="00084A28">
        <w:rPr>
          <w:rFonts w:ascii="Times New Roman" w:hAnsi="Times New Roman"/>
        </w:rPr>
        <w:t xml:space="preserve">n stated in the null </w:t>
      </w:r>
      <w:proofErr w:type="spellStart"/>
      <w:r w:rsidR="003D74DB" w:rsidRPr="00084A28">
        <w:rPr>
          <w:rFonts w:ascii="Times New Roman" w:hAnsi="Times New Roman"/>
        </w:rPr>
        <w:t>hypothesi</w:t>
      </w:r>
      <w:proofErr w:type="spellEnd"/>
    </w:p>
    <w:p w:rsidR="005B7EC3" w:rsidRPr="00084A28" w:rsidRDefault="005B7EC3" w:rsidP="001334AE">
      <w:pPr>
        <w:pStyle w:val="Heading2"/>
      </w:pPr>
      <w:r w:rsidRPr="00084A28">
        <w:lastRenderedPageBreak/>
        <w:t>Section 12.2 Tests for Independence and the Homogeneity of Proportions</w:t>
      </w:r>
    </w:p>
    <w:p w:rsidR="005B7EC3" w:rsidRPr="00084A28" w:rsidRDefault="005B7EC3" w:rsidP="000F7015">
      <w:pPr>
        <w:pStyle w:val="Heading3"/>
        <w:spacing w:line="360" w:lineRule="auto"/>
      </w:pPr>
      <w:r w:rsidRPr="00084A28">
        <w:t>Objectives</w:t>
      </w:r>
    </w:p>
    <w:p w:rsidR="005B7EC3" w:rsidRPr="00084A28" w:rsidRDefault="005B7EC3" w:rsidP="00903CFC">
      <w:pPr>
        <w:numPr>
          <w:ilvl w:val="0"/>
          <w:numId w:val="4"/>
        </w:numPr>
        <w:spacing w:after="60"/>
        <w:rPr>
          <w:rFonts w:ascii="Times New Roman" w:hAnsi="Times New Roman"/>
        </w:rPr>
      </w:pPr>
      <w:r w:rsidRPr="00084A28">
        <w:rPr>
          <w:rFonts w:ascii="Times New Roman" w:hAnsi="Times New Roman"/>
        </w:rPr>
        <w:t>Perform a Test for Independence</w:t>
      </w:r>
    </w:p>
    <w:p w:rsidR="005B7EC3" w:rsidRPr="00084A28" w:rsidRDefault="005B7EC3" w:rsidP="00990B73">
      <w:pPr>
        <w:numPr>
          <w:ilvl w:val="0"/>
          <w:numId w:val="4"/>
        </w:numPr>
        <w:spacing w:after="60" w:line="360" w:lineRule="auto"/>
        <w:rPr>
          <w:rFonts w:ascii="Times New Roman" w:hAnsi="Times New Roman"/>
          <w:sz w:val="24"/>
          <w:szCs w:val="24"/>
        </w:rPr>
      </w:pPr>
      <w:r w:rsidRPr="00084A28">
        <w:rPr>
          <w:rFonts w:ascii="Times New Roman" w:hAnsi="Times New Roman"/>
        </w:rPr>
        <w:t>Perform a Test for Homogeneity of Proportions</w:t>
      </w:r>
    </w:p>
    <w:p w:rsidR="003807B8" w:rsidRPr="00084A28" w:rsidRDefault="003807B8" w:rsidP="0002363C">
      <w:pPr>
        <w:pStyle w:val="Heading4"/>
      </w:pPr>
      <w:r w:rsidRPr="00084A28">
        <w:t xml:space="preserve">Objective 1: </w:t>
      </w:r>
      <w:r w:rsidR="00630764" w:rsidRPr="00084A28">
        <w:t>Perform a Test for Independence</w:t>
      </w:r>
    </w:p>
    <w:p w:rsidR="001A3575" w:rsidRPr="00084A28" w:rsidRDefault="001A3575" w:rsidP="00970958">
      <w:pPr>
        <w:pStyle w:val="location"/>
      </w:pPr>
      <w:r w:rsidRPr="00084A28">
        <w:t>Objective 1, Page 1</w:t>
      </w:r>
    </w:p>
    <w:p w:rsidR="00B764E7" w:rsidRPr="00084A28" w:rsidRDefault="00630764" w:rsidP="00BB1EBB">
      <w:pPr>
        <w:pStyle w:val="linespace"/>
        <w:numPr>
          <w:ilvl w:val="0"/>
          <w:numId w:val="5"/>
        </w:numPr>
        <w:ind w:left="360"/>
      </w:pPr>
      <w:r w:rsidRPr="00084A28">
        <w:t xml:space="preserve">What do the data presented in a contingency table </w:t>
      </w:r>
      <w:r w:rsidR="001A3575" w:rsidRPr="00084A28">
        <w:t>measure</w:t>
      </w:r>
      <w:r w:rsidR="00B764E7" w:rsidRPr="00084A28">
        <w:t>?</w:t>
      </w:r>
    </w:p>
    <w:p w:rsidR="001A3575" w:rsidRPr="00084A28" w:rsidRDefault="001A3575" w:rsidP="00970958">
      <w:pPr>
        <w:pStyle w:val="location"/>
      </w:pPr>
      <w:r w:rsidRPr="00084A28">
        <w:t>Objective 1, Page 2</w:t>
      </w:r>
    </w:p>
    <w:p w:rsidR="002E5EDE" w:rsidRPr="00084A28" w:rsidRDefault="004A5665" w:rsidP="0099797E">
      <w:pPr>
        <w:pStyle w:val="linespace"/>
        <w:numPr>
          <w:ilvl w:val="0"/>
          <w:numId w:val="5"/>
        </w:numPr>
        <w:spacing w:after="0"/>
        <w:ind w:left="360"/>
        <w:rPr>
          <w:b/>
          <w:smallCaps/>
          <w:sz w:val="20"/>
          <w:szCs w:val="20"/>
          <w:u w:val="single"/>
          <w:shd w:val="clear" w:color="auto" w:fill="BFBFBF"/>
        </w:rPr>
      </w:pPr>
      <w:r w:rsidRPr="00084A28">
        <w:t>What is the chi-square test for independence used to determine? Describe the null and alternative hypotheses for a chi-square test for independence.</w:t>
      </w:r>
    </w:p>
    <w:p w:rsidR="001A3575" w:rsidRPr="00084A28" w:rsidRDefault="001A3575" w:rsidP="0089106E">
      <w:pPr>
        <w:pStyle w:val="location"/>
      </w:pPr>
      <w:r w:rsidRPr="00084A28">
        <w:t>Objective 1, Page 3</w:t>
      </w:r>
    </w:p>
    <w:p w:rsidR="009E4717" w:rsidRPr="00084A28" w:rsidRDefault="009E4717" w:rsidP="0085290B">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Example 1</w:t>
      </w:r>
      <w:r w:rsidRPr="00084A28">
        <w:rPr>
          <w:rFonts w:ascii="Times New Roman" w:hAnsi="Times New Roman"/>
          <w:b/>
        </w:rPr>
        <w:tab/>
      </w:r>
      <w:r w:rsidR="004A5665" w:rsidRPr="00084A28">
        <w:rPr>
          <w:rFonts w:ascii="Times New Roman" w:hAnsi="Times New Roman"/>
          <w:b/>
          <w:i/>
        </w:rPr>
        <w:t>Determining the Expected Counts in a Test for Independence</w:t>
      </w:r>
    </w:p>
    <w:p w:rsidR="009E4717" w:rsidRPr="00084A28" w:rsidRDefault="004A5665" w:rsidP="0085290B">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Is there a relationship between marital status and happiness? The data in Table 5 show the marital status and happiness of individuals who participated in the General Social Survey. Compute the expected counts within each cell, assuming that marital status and happiness are independent.</w:t>
      </w:r>
    </w:p>
    <w:p w:rsidR="0089106E" w:rsidRPr="00084A28" w:rsidRDefault="004A5665" w:rsidP="00C27CAD">
      <w:pPr>
        <w:pBdr>
          <w:left w:val="single" w:sz="4" w:space="4" w:color="auto"/>
          <w:right w:val="single" w:sz="4" w:space="4" w:color="auto"/>
        </w:pBdr>
        <w:tabs>
          <w:tab w:val="left" w:pos="720"/>
          <w:tab w:val="left" w:pos="2160"/>
          <w:tab w:val="left" w:pos="3960"/>
          <w:tab w:val="left" w:pos="5400"/>
          <w:tab w:val="left" w:pos="6840"/>
          <w:tab w:val="left" w:pos="8280"/>
        </w:tabs>
        <w:autoSpaceDE w:val="0"/>
        <w:autoSpaceDN w:val="0"/>
        <w:adjustRightInd w:val="0"/>
        <w:spacing w:after="0" w:line="240" w:lineRule="auto"/>
        <w:rPr>
          <w:rFonts w:ascii="Times New Roman" w:hAnsi="Times New Roman"/>
          <w:b/>
        </w:rPr>
      </w:pPr>
      <w:r w:rsidRPr="00084A28">
        <w:rPr>
          <w:rFonts w:ascii="Times New Roman" w:hAnsi="Times New Roman"/>
          <w:b/>
        </w:rPr>
        <w:t>Table 5</w:t>
      </w:r>
    </w:p>
    <w:tbl>
      <w:tblPr>
        <w:tblStyle w:val="TableGrid"/>
        <w:tblW w:w="953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our column headers and three row headers. Column headers: Marital Status is subdivided into Married, Widowed, Divorced/Separated, and Never Married. Row headers: Happiness is subdivided into Very Happy, Pretty Happy, and Not Too Happy."/>
      </w:tblPr>
      <w:tblGrid>
        <w:gridCol w:w="1668"/>
        <w:gridCol w:w="1573"/>
        <w:gridCol w:w="1573"/>
        <w:gridCol w:w="1573"/>
        <w:gridCol w:w="1573"/>
        <w:gridCol w:w="1573"/>
      </w:tblGrid>
      <w:tr w:rsidR="009B3B2E" w:rsidRPr="00084A28" w:rsidTr="00990B73">
        <w:trPr>
          <w:trHeight w:val="456"/>
          <w:tblHeader/>
        </w:trPr>
        <w:tc>
          <w:tcPr>
            <w:tcW w:w="1668" w:type="dxa"/>
            <w:tcBorders>
              <w:left w:val="single" w:sz="4" w:space="0" w:color="auto"/>
            </w:tcBorders>
          </w:tcPr>
          <w:p w:rsidR="009B3B2E" w:rsidRPr="00084A28" w:rsidRDefault="009B3B2E" w:rsidP="00C27CAD">
            <w:pPr>
              <w:autoSpaceDE w:val="0"/>
              <w:autoSpaceDN w:val="0"/>
              <w:adjustRightInd w:val="0"/>
              <w:spacing w:after="0" w:line="240" w:lineRule="auto"/>
              <w:rPr>
                <w:rFonts w:ascii="Times New Roman" w:hAnsi="Times New Roman"/>
              </w:rPr>
            </w:pPr>
          </w:p>
        </w:tc>
        <w:tc>
          <w:tcPr>
            <w:tcW w:w="1573" w:type="dxa"/>
          </w:tcPr>
          <w:p w:rsidR="009B3B2E" w:rsidRPr="00084A28" w:rsidRDefault="009B3B2E" w:rsidP="00C27CAD">
            <w:pPr>
              <w:autoSpaceDE w:val="0"/>
              <w:autoSpaceDN w:val="0"/>
              <w:adjustRightInd w:val="0"/>
              <w:spacing w:after="0" w:line="240" w:lineRule="auto"/>
              <w:rPr>
                <w:rFonts w:ascii="Times New Roman" w:hAnsi="Times New Roman"/>
              </w:rPr>
            </w:pPr>
          </w:p>
        </w:tc>
        <w:tc>
          <w:tcPr>
            <w:tcW w:w="1573" w:type="dxa"/>
          </w:tcPr>
          <w:p w:rsidR="009B3B2E" w:rsidRPr="00084A28" w:rsidRDefault="009B3B2E" w:rsidP="00C27CAD">
            <w:pPr>
              <w:autoSpaceDE w:val="0"/>
              <w:autoSpaceDN w:val="0"/>
              <w:adjustRightInd w:val="0"/>
              <w:spacing w:after="0" w:line="240" w:lineRule="auto"/>
              <w:rPr>
                <w:rFonts w:ascii="Times New Roman" w:hAnsi="Times New Roman"/>
              </w:rPr>
            </w:pPr>
            <w:r w:rsidRPr="00084A28">
              <w:rPr>
                <w:rFonts w:ascii="Times New Roman" w:hAnsi="Times New Roman"/>
              </w:rPr>
              <w:t xml:space="preserve">Marital Status </w:t>
            </w:r>
          </w:p>
        </w:tc>
        <w:tc>
          <w:tcPr>
            <w:tcW w:w="1573" w:type="dxa"/>
          </w:tcPr>
          <w:p w:rsidR="009B3B2E" w:rsidRPr="00084A28" w:rsidRDefault="00C27CAD" w:rsidP="00C27CAD">
            <w:pPr>
              <w:autoSpaceDE w:val="0"/>
              <w:autoSpaceDN w:val="0"/>
              <w:adjustRightInd w:val="0"/>
              <w:spacing w:after="0" w:line="240" w:lineRule="auto"/>
              <w:rPr>
                <w:rFonts w:ascii="Times New Roman" w:hAnsi="Times New Roman"/>
              </w:rPr>
            </w:pPr>
            <w:r w:rsidRPr="00084A28">
              <w:rPr>
                <w:rFonts w:ascii="Times New Roman" w:hAnsi="Times New Roman"/>
              </w:rPr>
              <w:t>Marital Status</w:t>
            </w:r>
          </w:p>
        </w:tc>
        <w:tc>
          <w:tcPr>
            <w:tcW w:w="1573" w:type="dxa"/>
          </w:tcPr>
          <w:p w:rsidR="009B3B2E" w:rsidRPr="00084A28" w:rsidRDefault="00C27CAD" w:rsidP="00C27CAD">
            <w:pPr>
              <w:autoSpaceDE w:val="0"/>
              <w:autoSpaceDN w:val="0"/>
              <w:adjustRightInd w:val="0"/>
              <w:spacing w:after="0" w:line="240" w:lineRule="auto"/>
              <w:rPr>
                <w:rFonts w:ascii="Times New Roman" w:hAnsi="Times New Roman"/>
              </w:rPr>
            </w:pPr>
            <w:r w:rsidRPr="00084A28">
              <w:rPr>
                <w:rFonts w:ascii="Times New Roman" w:hAnsi="Times New Roman"/>
              </w:rPr>
              <w:t>Marital Status</w:t>
            </w:r>
          </w:p>
        </w:tc>
        <w:tc>
          <w:tcPr>
            <w:tcW w:w="1573" w:type="dxa"/>
            <w:tcBorders>
              <w:right w:val="single" w:sz="4" w:space="0" w:color="auto"/>
            </w:tcBorders>
          </w:tcPr>
          <w:p w:rsidR="009B3B2E" w:rsidRPr="00084A28" w:rsidRDefault="00C27CAD" w:rsidP="00C27CAD">
            <w:pPr>
              <w:autoSpaceDE w:val="0"/>
              <w:autoSpaceDN w:val="0"/>
              <w:adjustRightInd w:val="0"/>
              <w:spacing w:after="0" w:line="240" w:lineRule="auto"/>
              <w:rPr>
                <w:rFonts w:ascii="Times New Roman" w:hAnsi="Times New Roman"/>
              </w:rPr>
            </w:pPr>
            <w:r w:rsidRPr="00084A28">
              <w:rPr>
                <w:rFonts w:ascii="Times New Roman" w:hAnsi="Times New Roman"/>
              </w:rPr>
              <w:t>Marital Status</w:t>
            </w:r>
          </w:p>
        </w:tc>
      </w:tr>
      <w:tr w:rsidR="00C27CAD" w:rsidRPr="00084A28" w:rsidTr="00990B73">
        <w:trPr>
          <w:trHeight w:val="456"/>
          <w:tblHeader/>
        </w:trPr>
        <w:tc>
          <w:tcPr>
            <w:tcW w:w="1668" w:type="dxa"/>
            <w:tcBorders>
              <w:left w:val="single" w:sz="4" w:space="0" w:color="auto"/>
            </w:tcBorders>
          </w:tcPr>
          <w:p w:rsidR="00C27CAD" w:rsidRPr="00084A28" w:rsidRDefault="00C27CAD" w:rsidP="00C27CAD">
            <w:pPr>
              <w:autoSpaceDE w:val="0"/>
              <w:autoSpaceDN w:val="0"/>
              <w:adjustRightInd w:val="0"/>
              <w:spacing w:after="0" w:line="240" w:lineRule="auto"/>
              <w:rPr>
                <w:rFonts w:ascii="Times New Roman" w:hAnsi="Times New Roman"/>
              </w:rPr>
            </w:pPr>
          </w:p>
        </w:tc>
        <w:tc>
          <w:tcPr>
            <w:tcW w:w="1573" w:type="dxa"/>
          </w:tcPr>
          <w:p w:rsidR="00C27CAD" w:rsidRPr="00084A28" w:rsidRDefault="00C27CAD" w:rsidP="00C27CAD">
            <w:pPr>
              <w:autoSpaceDE w:val="0"/>
              <w:autoSpaceDN w:val="0"/>
              <w:adjustRightInd w:val="0"/>
              <w:spacing w:after="0" w:line="240" w:lineRule="auto"/>
              <w:rPr>
                <w:rFonts w:ascii="Times New Roman" w:hAnsi="Times New Roman"/>
              </w:rPr>
            </w:pPr>
          </w:p>
        </w:tc>
        <w:tc>
          <w:tcPr>
            <w:tcW w:w="1573" w:type="dxa"/>
          </w:tcPr>
          <w:p w:rsidR="00C27CAD" w:rsidRPr="00084A28" w:rsidRDefault="00C27CAD" w:rsidP="00C27CAD">
            <w:pPr>
              <w:autoSpaceDE w:val="0"/>
              <w:autoSpaceDN w:val="0"/>
              <w:adjustRightInd w:val="0"/>
              <w:spacing w:after="0" w:line="240" w:lineRule="auto"/>
              <w:rPr>
                <w:rFonts w:ascii="Times New Roman" w:hAnsi="Times New Roman"/>
              </w:rPr>
            </w:pPr>
            <w:r w:rsidRPr="00084A28">
              <w:rPr>
                <w:rFonts w:ascii="Times New Roman" w:hAnsi="Times New Roman"/>
              </w:rPr>
              <w:t>Married</w:t>
            </w:r>
          </w:p>
        </w:tc>
        <w:tc>
          <w:tcPr>
            <w:tcW w:w="1573" w:type="dxa"/>
          </w:tcPr>
          <w:p w:rsidR="00C27CAD" w:rsidRPr="00084A28" w:rsidRDefault="00C27CAD" w:rsidP="00C27CAD">
            <w:pPr>
              <w:autoSpaceDE w:val="0"/>
              <w:autoSpaceDN w:val="0"/>
              <w:adjustRightInd w:val="0"/>
              <w:spacing w:after="0" w:line="240" w:lineRule="auto"/>
              <w:rPr>
                <w:rFonts w:ascii="Times New Roman" w:hAnsi="Times New Roman"/>
              </w:rPr>
            </w:pPr>
            <w:r w:rsidRPr="00084A28">
              <w:rPr>
                <w:rFonts w:ascii="Times New Roman" w:hAnsi="Times New Roman"/>
              </w:rPr>
              <w:t>Widowed</w:t>
            </w:r>
          </w:p>
        </w:tc>
        <w:tc>
          <w:tcPr>
            <w:tcW w:w="1573" w:type="dxa"/>
          </w:tcPr>
          <w:p w:rsidR="00C27CAD" w:rsidRPr="00084A28" w:rsidRDefault="00C27CAD" w:rsidP="00C27CAD">
            <w:pPr>
              <w:autoSpaceDE w:val="0"/>
              <w:autoSpaceDN w:val="0"/>
              <w:adjustRightInd w:val="0"/>
              <w:spacing w:after="0" w:line="240" w:lineRule="auto"/>
              <w:rPr>
                <w:rFonts w:ascii="Times New Roman" w:hAnsi="Times New Roman"/>
              </w:rPr>
            </w:pPr>
            <w:r w:rsidRPr="00084A28">
              <w:rPr>
                <w:rFonts w:ascii="Times New Roman" w:hAnsi="Times New Roman"/>
              </w:rPr>
              <w:t>Divorced/ Separated</w:t>
            </w:r>
          </w:p>
        </w:tc>
        <w:tc>
          <w:tcPr>
            <w:tcW w:w="1573" w:type="dxa"/>
            <w:tcBorders>
              <w:right w:val="single" w:sz="4" w:space="0" w:color="auto"/>
            </w:tcBorders>
          </w:tcPr>
          <w:p w:rsidR="00C27CAD" w:rsidRPr="00084A28" w:rsidRDefault="00C27CAD" w:rsidP="00C27CAD">
            <w:pPr>
              <w:autoSpaceDE w:val="0"/>
              <w:autoSpaceDN w:val="0"/>
              <w:adjustRightInd w:val="0"/>
              <w:spacing w:after="0" w:line="240" w:lineRule="auto"/>
              <w:rPr>
                <w:rFonts w:ascii="Times New Roman" w:hAnsi="Times New Roman"/>
              </w:rPr>
            </w:pPr>
            <w:r w:rsidRPr="00084A28">
              <w:rPr>
                <w:rFonts w:ascii="Times New Roman" w:hAnsi="Times New Roman"/>
              </w:rPr>
              <w:t>Never Married</w:t>
            </w:r>
          </w:p>
        </w:tc>
      </w:tr>
      <w:tr w:rsidR="009B3B2E" w:rsidRPr="00084A28" w:rsidTr="00990B73">
        <w:trPr>
          <w:trHeight w:val="219"/>
        </w:trPr>
        <w:tc>
          <w:tcPr>
            <w:tcW w:w="1668" w:type="dxa"/>
            <w:tcBorders>
              <w:left w:val="single" w:sz="4" w:space="0" w:color="auto"/>
            </w:tcBorders>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Happiness</w:t>
            </w:r>
          </w:p>
        </w:tc>
        <w:tc>
          <w:tcPr>
            <w:tcW w:w="1573" w:type="dxa"/>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Very Happy</w:t>
            </w:r>
          </w:p>
        </w:tc>
        <w:tc>
          <w:tcPr>
            <w:tcW w:w="1573" w:type="dxa"/>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600</w:t>
            </w:r>
          </w:p>
        </w:tc>
        <w:tc>
          <w:tcPr>
            <w:tcW w:w="1573" w:type="dxa"/>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63</w:t>
            </w:r>
          </w:p>
        </w:tc>
        <w:tc>
          <w:tcPr>
            <w:tcW w:w="1573" w:type="dxa"/>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112</w:t>
            </w:r>
          </w:p>
        </w:tc>
        <w:tc>
          <w:tcPr>
            <w:tcW w:w="1573" w:type="dxa"/>
            <w:tcBorders>
              <w:right w:val="single" w:sz="4" w:space="0" w:color="auto"/>
            </w:tcBorders>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144</w:t>
            </w:r>
          </w:p>
        </w:tc>
      </w:tr>
      <w:tr w:rsidR="009B3B2E" w:rsidRPr="00084A28" w:rsidTr="00990B73">
        <w:trPr>
          <w:trHeight w:val="219"/>
        </w:trPr>
        <w:tc>
          <w:tcPr>
            <w:tcW w:w="1668" w:type="dxa"/>
            <w:tcBorders>
              <w:left w:val="single" w:sz="4" w:space="0" w:color="auto"/>
            </w:tcBorders>
          </w:tcPr>
          <w:p w:rsidR="009B3B2E" w:rsidRPr="00084A28" w:rsidRDefault="00C27CAD" w:rsidP="009B3B2E">
            <w:pPr>
              <w:autoSpaceDE w:val="0"/>
              <w:autoSpaceDN w:val="0"/>
              <w:adjustRightInd w:val="0"/>
              <w:spacing w:after="0" w:line="240" w:lineRule="auto"/>
              <w:rPr>
                <w:rFonts w:ascii="Times New Roman" w:hAnsi="Times New Roman"/>
              </w:rPr>
            </w:pPr>
            <w:r w:rsidRPr="00084A28">
              <w:rPr>
                <w:rFonts w:ascii="Times New Roman" w:hAnsi="Times New Roman"/>
              </w:rPr>
              <w:t>Happiness</w:t>
            </w:r>
          </w:p>
        </w:tc>
        <w:tc>
          <w:tcPr>
            <w:tcW w:w="1573" w:type="dxa"/>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Pretty Happy</w:t>
            </w:r>
          </w:p>
        </w:tc>
        <w:tc>
          <w:tcPr>
            <w:tcW w:w="1573" w:type="dxa"/>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 xml:space="preserve">720 </w:t>
            </w:r>
          </w:p>
        </w:tc>
        <w:tc>
          <w:tcPr>
            <w:tcW w:w="1573" w:type="dxa"/>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142</w:t>
            </w:r>
          </w:p>
        </w:tc>
        <w:tc>
          <w:tcPr>
            <w:tcW w:w="1573" w:type="dxa"/>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355</w:t>
            </w:r>
          </w:p>
        </w:tc>
        <w:tc>
          <w:tcPr>
            <w:tcW w:w="1573" w:type="dxa"/>
            <w:tcBorders>
              <w:right w:val="single" w:sz="4" w:space="0" w:color="auto"/>
            </w:tcBorders>
          </w:tcPr>
          <w:p w:rsidR="009B3B2E" w:rsidRPr="00084A28" w:rsidRDefault="009B3B2E" w:rsidP="009B3B2E">
            <w:pPr>
              <w:autoSpaceDE w:val="0"/>
              <w:autoSpaceDN w:val="0"/>
              <w:adjustRightInd w:val="0"/>
              <w:spacing w:after="0" w:line="240" w:lineRule="auto"/>
              <w:rPr>
                <w:rFonts w:ascii="Times New Roman" w:hAnsi="Times New Roman"/>
              </w:rPr>
            </w:pPr>
            <w:r w:rsidRPr="00084A28">
              <w:rPr>
                <w:rFonts w:ascii="Times New Roman" w:hAnsi="Times New Roman"/>
              </w:rPr>
              <w:t>459</w:t>
            </w:r>
          </w:p>
        </w:tc>
      </w:tr>
      <w:tr w:rsidR="009B3B2E" w:rsidRPr="00084A28" w:rsidTr="00990B73">
        <w:trPr>
          <w:trHeight w:val="439"/>
        </w:trPr>
        <w:tc>
          <w:tcPr>
            <w:tcW w:w="1668" w:type="dxa"/>
            <w:tcBorders>
              <w:left w:val="single" w:sz="4" w:space="0" w:color="auto"/>
            </w:tcBorders>
          </w:tcPr>
          <w:p w:rsidR="009B3B2E" w:rsidRPr="00084A28" w:rsidRDefault="00C27CAD" w:rsidP="0022523E">
            <w:pPr>
              <w:autoSpaceDE w:val="0"/>
              <w:autoSpaceDN w:val="0"/>
              <w:adjustRightInd w:val="0"/>
              <w:spacing w:after="1000" w:line="240" w:lineRule="auto"/>
              <w:rPr>
                <w:rFonts w:ascii="Times New Roman" w:hAnsi="Times New Roman"/>
              </w:rPr>
            </w:pPr>
            <w:r w:rsidRPr="00084A28">
              <w:rPr>
                <w:rFonts w:ascii="Times New Roman" w:hAnsi="Times New Roman"/>
              </w:rPr>
              <w:t>Happiness</w:t>
            </w:r>
          </w:p>
        </w:tc>
        <w:tc>
          <w:tcPr>
            <w:tcW w:w="1573" w:type="dxa"/>
          </w:tcPr>
          <w:p w:rsidR="009B3B2E" w:rsidRPr="00084A28" w:rsidRDefault="009B3B2E" w:rsidP="0022523E">
            <w:pPr>
              <w:autoSpaceDE w:val="0"/>
              <w:autoSpaceDN w:val="0"/>
              <w:adjustRightInd w:val="0"/>
              <w:spacing w:after="1000" w:line="240" w:lineRule="auto"/>
              <w:rPr>
                <w:rFonts w:ascii="Times New Roman" w:hAnsi="Times New Roman"/>
              </w:rPr>
            </w:pPr>
            <w:r w:rsidRPr="00084A28">
              <w:rPr>
                <w:rFonts w:ascii="Times New Roman" w:hAnsi="Times New Roman"/>
              </w:rPr>
              <w:t>Not Too Happy</w:t>
            </w:r>
          </w:p>
        </w:tc>
        <w:tc>
          <w:tcPr>
            <w:tcW w:w="1573" w:type="dxa"/>
          </w:tcPr>
          <w:p w:rsidR="009B3B2E" w:rsidRPr="00084A28" w:rsidRDefault="009B3B2E" w:rsidP="0022523E">
            <w:pPr>
              <w:autoSpaceDE w:val="0"/>
              <w:autoSpaceDN w:val="0"/>
              <w:adjustRightInd w:val="0"/>
              <w:spacing w:after="1000" w:line="240" w:lineRule="auto"/>
              <w:rPr>
                <w:rFonts w:ascii="Times New Roman" w:hAnsi="Times New Roman"/>
              </w:rPr>
            </w:pPr>
            <w:r w:rsidRPr="00084A28">
              <w:rPr>
                <w:rFonts w:ascii="Times New Roman" w:hAnsi="Times New Roman"/>
              </w:rPr>
              <w:t xml:space="preserve"> 93</w:t>
            </w:r>
          </w:p>
        </w:tc>
        <w:tc>
          <w:tcPr>
            <w:tcW w:w="1573" w:type="dxa"/>
          </w:tcPr>
          <w:p w:rsidR="009B3B2E" w:rsidRPr="00084A28" w:rsidRDefault="009B3B2E" w:rsidP="0022523E">
            <w:pPr>
              <w:autoSpaceDE w:val="0"/>
              <w:autoSpaceDN w:val="0"/>
              <w:adjustRightInd w:val="0"/>
              <w:spacing w:after="1000" w:line="240" w:lineRule="auto"/>
              <w:rPr>
                <w:rFonts w:ascii="Times New Roman" w:hAnsi="Times New Roman"/>
              </w:rPr>
            </w:pPr>
            <w:r w:rsidRPr="00084A28">
              <w:rPr>
                <w:rFonts w:ascii="Times New Roman" w:hAnsi="Times New Roman"/>
              </w:rPr>
              <w:t>51</w:t>
            </w:r>
          </w:p>
        </w:tc>
        <w:tc>
          <w:tcPr>
            <w:tcW w:w="1573" w:type="dxa"/>
          </w:tcPr>
          <w:p w:rsidR="009B3B2E" w:rsidRPr="00084A28" w:rsidRDefault="009B3B2E" w:rsidP="0022523E">
            <w:pPr>
              <w:autoSpaceDE w:val="0"/>
              <w:autoSpaceDN w:val="0"/>
              <w:adjustRightInd w:val="0"/>
              <w:spacing w:after="1000" w:line="240" w:lineRule="auto"/>
              <w:rPr>
                <w:rFonts w:ascii="Times New Roman" w:hAnsi="Times New Roman"/>
              </w:rPr>
            </w:pPr>
            <w:r w:rsidRPr="00084A28">
              <w:rPr>
                <w:rFonts w:ascii="Times New Roman" w:hAnsi="Times New Roman"/>
              </w:rPr>
              <w:t>119</w:t>
            </w:r>
          </w:p>
        </w:tc>
        <w:tc>
          <w:tcPr>
            <w:tcW w:w="1573" w:type="dxa"/>
            <w:tcBorders>
              <w:right w:val="single" w:sz="4" w:space="0" w:color="auto"/>
            </w:tcBorders>
          </w:tcPr>
          <w:p w:rsidR="009B3B2E" w:rsidRPr="00084A28" w:rsidRDefault="009B3B2E" w:rsidP="0022523E">
            <w:pPr>
              <w:autoSpaceDE w:val="0"/>
              <w:autoSpaceDN w:val="0"/>
              <w:adjustRightInd w:val="0"/>
              <w:spacing w:after="1000" w:line="240" w:lineRule="auto"/>
              <w:rPr>
                <w:rFonts w:ascii="Times New Roman" w:hAnsi="Times New Roman"/>
              </w:rPr>
            </w:pPr>
            <w:r w:rsidRPr="00084A28">
              <w:rPr>
                <w:rFonts w:ascii="Times New Roman" w:hAnsi="Times New Roman"/>
              </w:rPr>
              <w:t>127</w:t>
            </w:r>
          </w:p>
        </w:tc>
      </w:tr>
    </w:tbl>
    <w:p w:rsidR="001A3575" w:rsidRPr="00084A28" w:rsidRDefault="001A3575" w:rsidP="0022523E">
      <w:pPr>
        <w:pStyle w:val="location"/>
        <w:pBdr>
          <w:top w:val="single" w:sz="4" w:space="1" w:color="auto"/>
        </w:pBdr>
      </w:pPr>
      <w:r w:rsidRPr="00084A28">
        <w:t>Objective 1, Page 4</w:t>
      </w:r>
    </w:p>
    <w:p w:rsidR="00E66456" w:rsidRPr="00084A28" w:rsidRDefault="00E66456" w:rsidP="00990B73">
      <w:pPr>
        <w:pStyle w:val="linespace"/>
        <w:numPr>
          <w:ilvl w:val="0"/>
          <w:numId w:val="5"/>
        </w:numPr>
        <w:spacing w:line="480" w:lineRule="auto"/>
        <w:ind w:left="360"/>
      </w:pPr>
      <w:r w:rsidRPr="00084A28">
        <w:t>State the formula for finding expected frequencies in a chi-square test for independence.</w:t>
      </w:r>
    </w:p>
    <w:p w:rsidR="001A3575" w:rsidRPr="00084A28" w:rsidRDefault="001A3575" w:rsidP="00C61295">
      <w:pPr>
        <w:pStyle w:val="location"/>
      </w:pPr>
      <w:r w:rsidRPr="00084A28">
        <w:lastRenderedPageBreak/>
        <w:t>Objective</w:t>
      </w:r>
      <w:r w:rsidR="003309BF" w:rsidRPr="00084A28">
        <w:t xml:space="preserve"> 1</w:t>
      </w:r>
      <w:r w:rsidRPr="00084A28">
        <w:t>, Page 6</w:t>
      </w:r>
    </w:p>
    <w:p w:rsidR="00D762EF" w:rsidRPr="004A55B9" w:rsidRDefault="00E66456" w:rsidP="008B70A7">
      <w:pPr>
        <w:pStyle w:val="linespace"/>
        <w:numPr>
          <w:ilvl w:val="0"/>
          <w:numId w:val="5"/>
        </w:numPr>
        <w:ind w:left="360"/>
        <w:rPr>
          <w:smallCaps/>
          <w:sz w:val="20"/>
          <w:szCs w:val="20"/>
          <w:u w:val="single"/>
        </w:rPr>
      </w:pPr>
      <w:r w:rsidRPr="00084A28">
        <w:t>State the test statistic for a chi-square test for independence.</w:t>
      </w:r>
    </w:p>
    <w:p w:rsidR="004A55B9" w:rsidRPr="00084A28" w:rsidRDefault="004A55B9" w:rsidP="00705D8A">
      <w:pPr>
        <w:pStyle w:val="location"/>
      </w:pPr>
      <w:r w:rsidRPr="00084A28">
        <w:t>Objective 1, Page 6</w:t>
      </w:r>
      <w:r>
        <w:t xml:space="preserve"> (continued)</w:t>
      </w:r>
    </w:p>
    <w:p w:rsidR="00E66456" w:rsidRPr="00084A28" w:rsidRDefault="00E66456" w:rsidP="004E2BFA">
      <w:pPr>
        <w:pStyle w:val="linespace"/>
        <w:numPr>
          <w:ilvl w:val="0"/>
          <w:numId w:val="5"/>
        </w:numPr>
        <w:ind w:left="360"/>
      </w:pPr>
      <w:r w:rsidRPr="00084A28">
        <w:t xml:space="preserve">What two conditions are needed in order to use the test statistic </w:t>
      </w:r>
      <w:r w:rsidR="00023817" w:rsidRPr="00084A28">
        <w:rPr>
          <w:i/>
          <w:position w:val="-28"/>
        </w:rPr>
        <w:object w:dxaOrig="1700" w:dyaOrig="720">
          <v:shape id="_x0000_i1030" type="#_x0000_t75" alt="chi squared equals sum of fraction numerator open parenthesis O subscript i minus E subscript i close parenthesis squared divided by denominator E subscript i end fraction" style="width:85.6pt;height:36pt" o:ole="">
            <v:imagedata r:id="rId11" o:title=""/>
          </v:shape>
          <o:OLEObject Type="Embed" ProgID="Equation.DSMT4" ShapeID="_x0000_i1030" DrawAspect="Content" ObjectID="_1607958158" r:id="rId22"/>
        </w:object>
      </w:r>
      <w:r w:rsidRPr="00084A28">
        <w:t>?</w:t>
      </w:r>
    </w:p>
    <w:p w:rsidR="001A3575" w:rsidRPr="00084A28" w:rsidRDefault="001A3575" w:rsidP="002F194E">
      <w:pPr>
        <w:pStyle w:val="location"/>
      </w:pPr>
      <w:r w:rsidRPr="00084A28">
        <w:t>Objective</w:t>
      </w:r>
      <w:r w:rsidR="003309BF" w:rsidRPr="00084A28">
        <w:t xml:space="preserve"> 1</w:t>
      </w:r>
      <w:r w:rsidRPr="00084A28">
        <w:t>, Page 7</w:t>
      </w:r>
    </w:p>
    <w:p w:rsidR="00B2449A" w:rsidRPr="00084A28" w:rsidRDefault="00B2449A" w:rsidP="004E2BFA">
      <w:pPr>
        <w:pStyle w:val="linespace"/>
        <w:numPr>
          <w:ilvl w:val="0"/>
          <w:numId w:val="5"/>
        </w:numPr>
        <w:spacing w:after="200"/>
        <w:ind w:left="360"/>
      </w:pPr>
      <w:r w:rsidRPr="00084A28">
        <w:t>State the five steps for a test</w:t>
      </w:r>
      <w:r w:rsidR="00B879F9" w:rsidRPr="00084A28">
        <w:t xml:space="preserve"> for independence</w:t>
      </w:r>
      <w:r w:rsidRPr="00084A28">
        <w:t>.</w:t>
      </w:r>
    </w:p>
    <w:p w:rsidR="00B2449A" w:rsidRPr="00084A28" w:rsidRDefault="00B2449A" w:rsidP="002F194E">
      <w:pPr>
        <w:pStyle w:val="linespace"/>
      </w:pPr>
      <w:r w:rsidRPr="00084A28">
        <w:t>Step 1</w:t>
      </w:r>
    </w:p>
    <w:p w:rsidR="00B2449A" w:rsidRPr="00084A28" w:rsidRDefault="00B2449A" w:rsidP="002F194E">
      <w:pPr>
        <w:pStyle w:val="linespace"/>
      </w:pPr>
      <w:r w:rsidRPr="00084A28">
        <w:t>Step 2</w:t>
      </w:r>
    </w:p>
    <w:p w:rsidR="00B2449A" w:rsidRPr="00084A28" w:rsidRDefault="00B2449A" w:rsidP="002F194E">
      <w:pPr>
        <w:pStyle w:val="linespace"/>
      </w:pPr>
      <w:r w:rsidRPr="00084A28">
        <w:t>Step 3</w:t>
      </w:r>
    </w:p>
    <w:p w:rsidR="00B2449A" w:rsidRPr="00084A28" w:rsidRDefault="00B2449A" w:rsidP="002F194E">
      <w:pPr>
        <w:pStyle w:val="linespace"/>
      </w:pPr>
      <w:r w:rsidRPr="00084A28">
        <w:t xml:space="preserve">Step 4 </w:t>
      </w:r>
    </w:p>
    <w:p w:rsidR="00B2449A" w:rsidRPr="00084A28" w:rsidRDefault="00B2449A" w:rsidP="002F194E">
      <w:pPr>
        <w:pStyle w:val="linespace"/>
      </w:pPr>
      <w:r w:rsidRPr="00084A28">
        <w:t xml:space="preserve">Step 5 </w:t>
      </w:r>
    </w:p>
    <w:p w:rsidR="00CD1E8E" w:rsidRPr="00084A28" w:rsidRDefault="00CD1E8E" w:rsidP="0053190D">
      <w:pPr>
        <w:pStyle w:val="location"/>
      </w:pPr>
      <w:r w:rsidRPr="00084A28">
        <w:t>Objective</w:t>
      </w:r>
      <w:r w:rsidR="003309BF" w:rsidRPr="00084A28">
        <w:t xml:space="preserve"> 1</w:t>
      </w:r>
      <w:r w:rsidRPr="00084A28">
        <w:t>, Page 9</w:t>
      </w:r>
    </w:p>
    <w:p w:rsidR="00987BD7" w:rsidRPr="00084A28" w:rsidRDefault="00987BD7" w:rsidP="00E66999">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Example 2</w:t>
      </w:r>
      <w:r w:rsidRPr="00084A28">
        <w:rPr>
          <w:rFonts w:ascii="Times New Roman" w:hAnsi="Times New Roman"/>
          <w:b/>
        </w:rPr>
        <w:tab/>
      </w:r>
      <w:r w:rsidRPr="00084A28">
        <w:rPr>
          <w:rFonts w:ascii="Times New Roman" w:hAnsi="Times New Roman"/>
          <w:b/>
          <w:i/>
        </w:rPr>
        <w:t>Performing a Chi-Square Test for Independence</w:t>
      </w:r>
    </w:p>
    <w:p w:rsidR="00987BD7" w:rsidRPr="00084A28" w:rsidRDefault="00987BD7" w:rsidP="00E66999">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Does one's happiness depend on one's marital status? The data in Table 5 represent the marital status and disclosed level of happiness for a random sample of adult Americans who participated in the General Social Survey. Use this data</w:t>
      </w:r>
      <w:r w:rsidR="000150BB" w:rsidRPr="00084A28">
        <w:rPr>
          <w:rFonts w:ascii="Times New Roman" w:hAnsi="Times New Roman"/>
        </w:rPr>
        <w:t xml:space="preserve"> to answer the question at the </w:t>
      </w:r>
      <w:r w:rsidR="00957101" w:rsidRPr="00084A28">
        <w:rPr>
          <w:rFonts w:ascii="Times New Roman" w:hAnsi="Times New Roman"/>
          <w:position w:val="-6"/>
        </w:rPr>
        <w:object w:dxaOrig="820" w:dyaOrig="260">
          <v:shape id="_x0000_i1031" type="#_x0000_t75" alt="alpha equals 0.05" style="width:42.1pt;height:13.6pt" o:ole="">
            <v:imagedata r:id="rId23" o:title=""/>
          </v:shape>
          <o:OLEObject Type="Embed" ProgID="Equation.DSMT4" ShapeID="_x0000_i1031" DrawAspect="Content" ObjectID="_1607958159" r:id="rId24"/>
        </w:object>
      </w:r>
      <w:r w:rsidRPr="00084A28">
        <w:rPr>
          <w:rFonts w:ascii="Times New Roman" w:hAnsi="Times New Roman"/>
        </w:rPr>
        <w:t xml:space="preserve"> level of significance.</w:t>
      </w:r>
    </w:p>
    <w:p w:rsidR="00B65D84" w:rsidRPr="00084A28" w:rsidRDefault="00987BD7" w:rsidP="00E66999">
      <w:pPr>
        <w:pBdr>
          <w:left w:val="single" w:sz="4" w:space="4" w:color="auto"/>
          <w:right w:val="single" w:sz="4" w:space="4" w:color="auto"/>
        </w:pBdr>
        <w:tabs>
          <w:tab w:val="left" w:pos="720"/>
          <w:tab w:val="left" w:pos="2160"/>
          <w:tab w:val="left" w:pos="3960"/>
          <w:tab w:val="left" w:pos="5400"/>
          <w:tab w:val="left" w:pos="6840"/>
          <w:tab w:val="left" w:pos="8280"/>
        </w:tabs>
        <w:autoSpaceDE w:val="0"/>
        <w:autoSpaceDN w:val="0"/>
        <w:adjustRightInd w:val="0"/>
        <w:spacing w:after="0" w:line="240" w:lineRule="auto"/>
        <w:rPr>
          <w:rFonts w:ascii="Times New Roman" w:hAnsi="Times New Roman"/>
          <w:b/>
        </w:rPr>
      </w:pPr>
      <w:r w:rsidRPr="00084A28">
        <w:rPr>
          <w:rFonts w:ascii="Times New Roman" w:hAnsi="Times New Roman"/>
          <w:b/>
        </w:rPr>
        <w:lastRenderedPageBreak/>
        <w:t>Table 5</w:t>
      </w:r>
    </w:p>
    <w:tbl>
      <w:tblPr>
        <w:tblStyle w:val="TableGrid"/>
        <w:tblW w:w="963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our column headers and three row headers. Column headers: Marital Status is subdivided into Married, Widowed, Divorced/Separated, and Never Married. Row headers: Happiness is subdivided into Very Happy, Pretty Happy, and Not Too Happy."/>
      </w:tblPr>
      <w:tblGrid>
        <w:gridCol w:w="1535"/>
        <w:gridCol w:w="1800"/>
        <w:gridCol w:w="1440"/>
        <w:gridCol w:w="1440"/>
        <w:gridCol w:w="1440"/>
        <w:gridCol w:w="1975"/>
      </w:tblGrid>
      <w:tr w:rsidR="00E66999" w:rsidRPr="00084A28" w:rsidTr="00DE4246">
        <w:trPr>
          <w:tblHeader/>
        </w:trPr>
        <w:tc>
          <w:tcPr>
            <w:tcW w:w="1535" w:type="dxa"/>
            <w:tcBorders>
              <w:left w:val="single" w:sz="4" w:space="0" w:color="auto"/>
            </w:tcBorders>
          </w:tcPr>
          <w:p w:rsidR="00E66999" w:rsidRPr="00084A28" w:rsidRDefault="00E66999" w:rsidP="006F5C90">
            <w:pPr>
              <w:autoSpaceDE w:val="0"/>
              <w:autoSpaceDN w:val="0"/>
              <w:adjustRightInd w:val="0"/>
              <w:spacing w:after="0" w:line="240" w:lineRule="auto"/>
              <w:rPr>
                <w:rFonts w:ascii="Times New Roman" w:hAnsi="Times New Roman"/>
              </w:rPr>
            </w:pPr>
          </w:p>
        </w:tc>
        <w:tc>
          <w:tcPr>
            <w:tcW w:w="1800" w:type="dxa"/>
          </w:tcPr>
          <w:p w:rsidR="00E66999" w:rsidRPr="00084A28" w:rsidRDefault="00E66999" w:rsidP="006F5C90">
            <w:pPr>
              <w:autoSpaceDE w:val="0"/>
              <w:autoSpaceDN w:val="0"/>
              <w:adjustRightInd w:val="0"/>
              <w:spacing w:after="0" w:line="240" w:lineRule="auto"/>
              <w:rPr>
                <w:rFonts w:ascii="Times New Roman" w:hAnsi="Times New Roman"/>
              </w:rPr>
            </w:pPr>
          </w:p>
        </w:tc>
        <w:tc>
          <w:tcPr>
            <w:tcW w:w="1440" w:type="dxa"/>
          </w:tcPr>
          <w:p w:rsidR="00E66999" w:rsidRPr="00084A28" w:rsidRDefault="00E66999" w:rsidP="00DE4246">
            <w:pPr>
              <w:autoSpaceDE w:val="0"/>
              <w:autoSpaceDN w:val="0"/>
              <w:adjustRightInd w:val="0"/>
              <w:spacing w:after="0" w:line="240" w:lineRule="auto"/>
              <w:rPr>
                <w:rFonts w:ascii="Times New Roman" w:hAnsi="Times New Roman"/>
              </w:rPr>
            </w:pPr>
            <w:r w:rsidRPr="00084A28">
              <w:rPr>
                <w:rFonts w:ascii="Times New Roman" w:hAnsi="Times New Roman"/>
              </w:rPr>
              <w:t xml:space="preserve">Marital </w:t>
            </w:r>
            <w:r w:rsidR="00DE4246">
              <w:rPr>
                <w:rFonts w:ascii="Times New Roman" w:hAnsi="Times New Roman"/>
              </w:rPr>
              <w:t>s</w:t>
            </w:r>
            <w:r w:rsidRPr="00084A28">
              <w:rPr>
                <w:rFonts w:ascii="Times New Roman" w:hAnsi="Times New Roman"/>
              </w:rPr>
              <w:t>tatus</w:t>
            </w:r>
          </w:p>
        </w:tc>
        <w:tc>
          <w:tcPr>
            <w:tcW w:w="1440" w:type="dxa"/>
          </w:tcPr>
          <w:p w:rsidR="00E66999" w:rsidRPr="00084A28" w:rsidRDefault="00E66999" w:rsidP="00DE4246">
            <w:pPr>
              <w:autoSpaceDE w:val="0"/>
              <w:autoSpaceDN w:val="0"/>
              <w:adjustRightInd w:val="0"/>
              <w:spacing w:after="0" w:line="240" w:lineRule="auto"/>
              <w:rPr>
                <w:rFonts w:ascii="Times New Roman" w:hAnsi="Times New Roman"/>
              </w:rPr>
            </w:pPr>
            <w:r w:rsidRPr="00084A28">
              <w:rPr>
                <w:rFonts w:ascii="Times New Roman" w:hAnsi="Times New Roman"/>
              </w:rPr>
              <w:t xml:space="preserve">Marital </w:t>
            </w:r>
            <w:r w:rsidR="00DE4246">
              <w:rPr>
                <w:rFonts w:ascii="Times New Roman" w:hAnsi="Times New Roman"/>
              </w:rPr>
              <w:t>s</w:t>
            </w:r>
            <w:r w:rsidRPr="00084A28">
              <w:rPr>
                <w:rFonts w:ascii="Times New Roman" w:hAnsi="Times New Roman"/>
              </w:rPr>
              <w:t>tatus</w:t>
            </w:r>
          </w:p>
        </w:tc>
        <w:tc>
          <w:tcPr>
            <w:tcW w:w="1440" w:type="dxa"/>
          </w:tcPr>
          <w:p w:rsidR="00E66999" w:rsidRPr="00084A28" w:rsidRDefault="00E66999" w:rsidP="00DE4246">
            <w:pPr>
              <w:autoSpaceDE w:val="0"/>
              <w:autoSpaceDN w:val="0"/>
              <w:adjustRightInd w:val="0"/>
              <w:spacing w:after="0" w:line="240" w:lineRule="auto"/>
              <w:rPr>
                <w:rFonts w:ascii="Times New Roman" w:hAnsi="Times New Roman"/>
              </w:rPr>
            </w:pPr>
            <w:r w:rsidRPr="00084A28">
              <w:rPr>
                <w:rFonts w:ascii="Times New Roman" w:hAnsi="Times New Roman"/>
              </w:rPr>
              <w:t>M</w:t>
            </w:r>
            <w:r w:rsidR="00DE4246">
              <w:rPr>
                <w:rFonts w:ascii="Times New Roman" w:hAnsi="Times New Roman"/>
              </w:rPr>
              <w:t>arital s</w:t>
            </w:r>
            <w:r w:rsidRPr="00084A28">
              <w:rPr>
                <w:rFonts w:ascii="Times New Roman" w:hAnsi="Times New Roman"/>
              </w:rPr>
              <w:t>tatus</w:t>
            </w:r>
          </w:p>
        </w:tc>
        <w:tc>
          <w:tcPr>
            <w:tcW w:w="1975" w:type="dxa"/>
            <w:tcBorders>
              <w:right w:val="single" w:sz="4" w:space="0" w:color="auto"/>
            </w:tcBorders>
          </w:tcPr>
          <w:p w:rsidR="00E66999" w:rsidRPr="00084A28" w:rsidRDefault="00E66999" w:rsidP="006F5C90">
            <w:pPr>
              <w:autoSpaceDE w:val="0"/>
              <w:autoSpaceDN w:val="0"/>
              <w:adjustRightInd w:val="0"/>
              <w:spacing w:after="0" w:line="240" w:lineRule="auto"/>
              <w:rPr>
                <w:rFonts w:ascii="Times New Roman" w:hAnsi="Times New Roman"/>
              </w:rPr>
            </w:pPr>
            <w:r w:rsidRPr="00084A28">
              <w:rPr>
                <w:rFonts w:ascii="Times New Roman" w:hAnsi="Times New Roman"/>
              </w:rPr>
              <w:t>Marital Status</w:t>
            </w:r>
          </w:p>
        </w:tc>
      </w:tr>
      <w:tr w:rsidR="00575A8C" w:rsidRPr="00084A28" w:rsidTr="00DE4246">
        <w:trPr>
          <w:tblHeader/>
        </w:trPr>
        <w:tc>
          <w:tcPr>
            <w:tcW w:w="1535" w:type="dxa"/>
            <w:tcBorders>
              <w:left w:val="single" w:sz="4" w:space="0" w:color="auto"/>
            </w:tcBorders>
          </w:tcPr>
          <w:p w:rsidR="00575A8C" w:rsidRPr="00084A28" w:rsidRDefault="00575A8C" w:rsidP="006F5C90">
            <w:pPr>
              <w:autoSpaceDE w:val="0"/>
              <w:autoSpaceDN w:val="0"/>
              <w:adjustRightInd w:val="0"/>
              <w:spacing w:after="0" w:line="240" w:lineRule="auto"/>
              <w:rPr>
                <w:rFonts w:ascii="Times New Roman" w:hAnsi="Times New Roman"/>
              </w:rPr>
            </w:pPr>
          </w:p>
        </w:tc>
        <w:tc>
          <w:tcPr>
            <w:tcW w:w="1800" w:type="dxa"/>
          </w:tcPr>
          <w:p w:rsidR="00575A8C" w:rsidRPr="00084A28" w:rsidRDefault="00575A8C" w:rsidP="006F5C90">
            <w:pPr>
              <w:autoSpaceDE w:val="0"/>
              <w:autoSpaceDN w:val="0"/>
              <w:adjustRightInd w:val="0"/>
              <w:spacing w:after="0" w:line="240" w:lineRule="auto"/>
              <w:rPr>
                <w:rFonts w:ascii="Times New Roman" w:hAnsi="Times New Roman"/>
              </w:rPr>
            </w:pP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Married</w:t>
            </w: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Widowed</w:t>
            </w: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Divorced/ Separated</w:t>
            </w:r>
          </w:p>
        </w:tc>
        <w:tc>
          <w:tcPr>
            <w:tcW w:w="1975" w:type="dxa"/>
            <w:tcBorders>
              <w:right w:val="single" w:sz="4" w:space="0" w:color="auto"/>
            </w:tcBorders>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Never Married</w:t>
            </w:r>
          </w:p>
        </w:tc>
      </w:tr>
      <w:tr w:rsidR="00575A8C" w:rsidRPr="00084A28" w:rsidTr="00DE4246">
        <w:tc>
          <w:tcPr>
            <w:tcW w:w="1535" w:type="dxa"/>
            <w:tcBorders>
              <w:left w:val="single" w:sz="4" w:space="0" w:color="auto"/>
            </w:tcBorders>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Happiness</w:t>
            </w:r>
          </w:p>
        </w:tc>
        <w:tc>
          <w:tcPr>
            <w:tcW w:w="180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Very Happy</w:t>
            </w: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600</w:t>
            </w: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63</w:t>
            </w: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112</w:t>
            </w:r>
          </w:p>
        </w:tc>
        <w:tc>
          <w:tcPr>
            <w:tcW w:w="1975" w:type="dxa"/>
            <w:tcBorders>
              <w:right w:val="single" w:sz="4" w:space="0" w:color="auto"/>
            </w:tcBorders>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144</w:t>
            </w:r>
          </w:p>
        </w:tc>
      </w:tr>
      <w:tr w:rsidR="00575A8C" w:rsidRPr="00084A28" w:rsidTr="00817FB1">
        <w:tc>
          <w:tcPr>
            <w:tcW w:w="1535" w:type="dxa"/>
            <w:tcBorders>
              <w:left w:val="single" w:sz="4" w:space="0" w:color="auto"/>
            </w:tcBorders>
          </w:tcPr>
          <w:p w:rsidR="00575A8C" w:rsidRPr="00084A28" w:rsidRDefault="00E66999" w:rsidP="006F5C90">
            <w:pPr>
              <w:autoSpaceDE w:val="0"/>
              <w:autoSpaceDN w:val="0"/>
              <w:adjustRightInd w:val="0"/>
              <w:spacing w:after="0" w:line="240" w:lineRule="auto"/>
              <w:rPr>
                <w:rFonts w:ascii="Times New Roman" w:hAnsi="Times New Roman"/>
              </w:rPr>
            </w:pPr>
            <w:r w:rsidRPr="00084A28">
              <w:rPr>
                <w:rFonts w:ascii="Times New Roman" w:hAnsi="Times New Roman"/>
              </w:rPr>
              <w:t>Happiness</w:t>
            </w:r>
          </w:p>
        </w:tc>
        <w:tc>
          <w:tcPr>
            <w:tcW w:w="180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Pretty Happy</w:t>
            </w: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720 142</w:t>
            </w: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355</w:t>
            </w:r>
          </w:p>
        </w:tc>
        <w:tc>
          <w:tcPr>
            <w:tcW w:w="1440" w:type="dxa"/>
          </w:tcPr>
          <w:p w:rsidR="00575A8C" w:rsidRPr="00084A28" w:rsidRDefault="00575A8C" w:rsidP="006F5C90">
            <w:pPr>
              <w:autoSpaceDE w:val="0"/>
              <w:autoSpaceDN w:val="0"/>
              <w:adjustRightInd w:val="0"/>
              <w:spacing w:after="0" w:line="240" w:lineRule="auto"/>
              <w:rPr>
                <w:rFonts w:ascii="Times New Roman" w:hAnsi="Times New Roman"/>
              </w:rPr>
            </w:pPr>
            <w:r w:rsidRPr="00084A28">
              <w:rPr>
                <w:rFonts w:ascii="Times New Roman" w:hAnsi="Times New Roman"/>
              </w:rPr>
              <w:t>459</w:t>
            </w:r>
          </w:p>
        </w:tc>
        <w:tc>
          <w:tcPr>
            <w:tcW w:w="1975" w:type="dxa"/>
            <w:tcBorders>
              <w:right w:val="single" w:sz="4" w:space="0" w:color="auto"/>
            </w:tcBorders>
          </w:tcPr>
          <w:p w:rsidR="00575A8C" w:rsidRPr="00084A28" w:rsidRDefault="00575A8C" w:rsidP="006F5C90">
            <w:pPr>
              <w:autoSpaceDE w:val="0"/>
              <w:autoSpaceDN w:val="0"/>
              <w:adjustRightInd w:val="0"/>
              <w:spacing w:after="0" w:line="240" w:lineRule="auto"/>
              <w:rPr>
                <w:rFonts w:ascii="Times New Roman" w:hAnsi="Times New Roman"/>
              </w:rPr>
            </w:pPr>
          </w:p>
        </w:tc>
      </w:tr>
      <w:tr w:rsidR="00575A8C" w:rsidRPr="00084A28" w:rsidTr="00817FB1">
        <w:tc>
          <w:tcPr>
            <w:tcW w:w="1535" w:type="dxa"/>
            <w:tcBorders>
              <w:left w:val="single" w:sz="4" w:space="0" w:color="auto"/>
            </w:tcBorders>
          </w:tcPr>
          <w:p w:rsidR="00575A8C" w:rsidRPr="00084A28" w:rsidRDefault="00E66999" w:rsidP="00817FB1">
            <w:pPr>
              <w:autoSpaceDE w:val="0"/>
              <w:autoSpaceDN w:val="0"/>
              <w:adjustRightInd w:val="0"/>
              <w:spacing w:after="1000" w:line="240" w:lineRule="auto"/>
              <w:rPr>
                <w:rFonts w:ascii="Times New Roman" w:hAnsi="Times New Roman"/>
              </w:rPr>
            </w:pPr>
            <w:r w:rsidRPr="00084A28">
              <w:rPr>
                <w:rFonts w:ascii="Times New Roman" w:hAnsi="Times New Roman"/>
              </w:rPr>
              <w:t>Happiness</w:t>
            </w:r>
          </w:p>
        </w:tc>
        <w:tc>
          <w:tcPr>
            <w:tcW w:w="1800" w:type="dxa"/>
          </w:tcPr>
          <w:p w:rsidR="00575A8C" w:rsidRPr="00084A28" w:rsidRDefault="00575A8C" w:rsidP="00817FB1">
            <w:pPr>
              <w:autoSpaceDE w:val="0"/>
              <w:autoSpaceDN w:val="0"/>
              <w:adjustRightInd w:val="0"/>
              <w:spacing w:after="1000" w:line="240" w:lineRule="auto"/>
              <w:rPr>
                <w:rFonts w:ascii="Times New Roman" w:hAnsi="Times New Roman"/>
              </w:rPr>
            </w:pPr>
            <w:r w:rsidRPr="00084A28">
              <w:rPr>
                <w:rFonts w:ascii="Times New Roman" w:hAnsi="Times New Roman"/>
              </w:rPr>
              <w:t>Not Too Happy</w:t>
            </w:r>
          </w:p>
        </w:tc>
        <w:tc>
          <w:tcPr>
            <w:tcW w:w="1440" w:type="dxa"/>
          </w:tcPr>
          <w:p w:rsidR="00575A8C" w:rsidRPr="00084A28" w:rsidRDefault="00575A8C" w:rsidP="00817FB1">
            <w:pPr>
              <w:autoSpaceDE w:val="0"/>
              <w:autoSpaceDN w:val="0"/>
              <w:adjustRightInd w:val="0"/>
              <w:spacing w:after="1000" w:line="240" w:lineRule="auto"/>
              <w:rPr>
                <w:rFonts w:ascii="Times New Roman" w:hAnsi="Times New Roman"/>
              </w:rPr>
            </w:pPr>
            <w:r w:rsidRPr="00084A28">
              <w:rPr>
                <w:rFonts w:ascii="Times New Roman" w:hAnsi="Times New Roman"/>
              </w:rPr>
              <w:t xml:space="preserve"> 93</w:t>
            </w:r>
          </w:p>
        </w:tc>
        <w:tc>
          <w:tcPr>
            <w:tcW w:w="1440" w:type="dxa"/>
          </w:tcPr>
          <w:p w:rsidR="00575A8C" w:rsidRPr="00084A28" w:rsidRDefault="00575A8C" w:rsidP="00817FB1">
            <w:pPr>
              <w:autoSpaceDE w:val="0"/>
              <w:autoSpaceDN w:val="0"/>
              <w:adjustRightInd w:val="0"/>
              <w:spacing w:after="1000" w:line="240" w:lineRule="auto"/>
              <w:rPr>
                <w:rFonts w:ascii="Times New Roman" w:hAnsi="Times New Roman"/>
              </w:rPr>
            </w:pPr>
            <w:r w:rsidRPr="00084A28">
              <w:rPr>
                <w:rFonts w:ascii="Times New Roman" w:hAnsi="Times New Roman"/>
              </w:rPr>
              <w:t>51</w:t>
            </w:r>
          </w:p>
        </w:tc>
        <w:tc>
          <w:tcPr>
            <w:tcW w:w="1440" w:type="dxa"/>
          </w:tcPr>
          <w:p w:rsidR="00575A8C" w:rsidRPr="00084A28" w:rsidRDefault="00575A8C" w:rsidP="00817FB1">
            <w:pPr>
              <w:autoSpaceDE w:val="0"/>
              <w:autoSpaceDN w:val="0"/>
              <w:adjustRightInd w:val="0"/>
              <w:spacing w:after="1000" w:line="240" w:lineRule="auto"/>
              <w:rPr>
                <w:rFonts w:ascii="Times New Roman" w:hAnsi="Times New Roman"/>
              </w:rPr>
            </w:pPr>
            <w:r w:rsidRPr="00084A28">
              <w:rPr>
                <w:rFonts w:ascii="Times New Roman" w:hAnsi="Times New Roman"/>
              </w:rPr>
              <w:t>119</w:t>
            </w:r>
          </w:p>
        </w:tc>
        <w:tc>
          <w:tcPr>
            <w:tcW w:w="1975" w:type="dxa"/>
            <w:tcBorders>
              <w:right w:val="single" w:sz="4" w:space="0" w:color="auto"/>
            </w:tcBorders>
          </w:tcPr>
          <w:p w:rsidR="00575A8C" w:rsidRPr="00084A28" w:rsidRDefault="00575A8C" w:rsidP="00817FB1">
            <w:pPr>
              <w:autoSpaceDE w:val="0"/>
              <w:autoSpaceDN w:val="0"/>
              <w:adjustRightInd w:val="0"/>
              <w:spacing w:after="1000" w:line="240" w:lineRule="auto"/>
              <w:rPr>
                <w:rFonts w:ascii="Times New Roman" w:hAnsi="Times New Roman"/>
              </w:rPr>
            </w:pPr>
            <w:r w:rsidRPr="00084A28">
              <w:rPr>
                <w:rFonts w:ascii="Times New Roman" w:hAnsi="Times New Roman"/>
              </w:rPr>
              <w:t>127</w:t>
            </w:r>
          </w:p>
        </w:tc>
      </w:tr>
    </w:tbl>
    <w:p w:rsidR="00CD1E8E" w:rsidRPr="00084A28" w:rsidRDefault="00CD1E8E" w:rsidP="00817FB1">
      <w:pPr>
        <w:pStyle w:val="location"/>
        <w:pBdr>
          <w:top w:val="single" w:sz="4" w:space="1" w:color="auto"/>
        </w:pBdr>
      </w:pPr>
      <w:r w:rsidRPr="00084A28">
        <w:t>Objective</w:t>
      </w:r>
      <w:r w:rsidR="003309BF" w:rsidRPr="00084A28">
        <w:t xml:space="preserve"> 1</w:t>
      </w:r>
      <w:r w:rsidRPr="00084A28">
        <w:t>, Page 11</w:t>
      </w:r>
    </w:p>
    <w:p w:rsidR="00CD1E8E" w:rsidRPr="00084A28" w:rsidRDefault="00CD1E8E" w:rsidP="00CD1E8E">
      <w:pPr>
        <w:spacing w:after="0"/>
        <w:rPr>
          <w:rFonts w:ascii="Times New Roman" w:hAnsi="Times New Roman"/>
          <w:b/>
        </w:rPr>
      </w:pPr>
      <w:r w:rsidRPr="00084A28">
        <w:rPr>
          <w:rFonts w:ascii="Times New Roman" w:hAnsi="Times New Roman"/>
          <w:b/>
        </w:rPr>
        <w:t>Visual Support of Conclusions of Inference</w:t>
      </w:r>
    </w:p>
    <w:p w:rsidR="00CD1E8E" w:rsidRPr="00084A28" w:rsidRDefault="00CD1E8E" w:rsidP="00974B2A">
      <w:pPr>
        <w:spacing w:after="240"/>
        <w:rPr>
          <w:rFonts w:ascii="Times New Roman" w:hAnsi="Times New Roman"/>
        </w:rPr>
      </w:pPr>
      <w:r w:rsidRPr="00084A28">
        <w:rPr>
          <w:rFonts w:ascii="Times New Roman" w:hAnsi="Times New Roman"/>
        </w:rPr>
        <w:t>To see the association between two qualitative variables, draw bar graphs of the conditional distributions of the response variable by the explanatory variable.</w:t>
      </w:r>
    </w:p>
    <w:p w:rsidR="00CD1E8E" w:rsidRPr="00084A28" w:rsidRDefault="00CD1E8E" w:rsidP="00974B2A">
      <w:pPr>
        <w:pStyle w:val="location"/>
      </w:pPr>
      <w:r w:rsidRPr="00084A28">
        <w:t>Objective</w:t>
      </w:r>
      <w:r w:rsidR="003309BF" w:rsidRPr="00084A28">
        <w:t xml:space="preserve"> 1</w:t>
      </w:r>
      <w:r w:rsidRPr="00084A28">
        <w:t>, Page 12</w:t>
      </w:r>
    </w:p>
    <w:p w:rsidR="00987BD7" w:rsidRPr="00084A28" w:rsidRDefault="00987BD7" w:rsidP="008717CA">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Example 3</w:t>
      </w:r>
      <w:r w:rsidRPr="00084A28">
        <w:rPr>
          <w:rFonts w:ascii="Times New Roman" w:hAnsi="Times New Roman"/>
          <w:b/>
        </w:rPr>
        <w:tab/>
      </w:r>
      <w:r w:rsidRPr="00084A28">
        <w:rPr>
          <w:rFonts w:ascii="Times New Roman" w:hAnsi="Times New Roman"/>
          <w:b/>
          <w:i/>
        </w:rPr>
        <w:t>Constructing a Conditional Distribution and Bar Graph</w:t>
      </w:r>
    </w:p>
    <w:p w:rsidR="00987BD7" w:rsidRPr="00084A28" w:rsidRDefault="00987BD7" w:rsidP="008717CA">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Find the conditional distribution of happiness by marital status for the data in Table 5. Then draw a bar graph that represents the conditional distribution of happiness by marital status.</w:t>
      </w:r>
    </w:p>
    <w:p w:rsidR="00974B2A" w:rsidRPr="00084A28" w:rsidRDefault="00987BD7" w:rsidP="006263E0">
      <w:pPr>
        <w:pBdr>
          <w:left w:val="single" w:sz="4" w:space="4" w:color="auto"/>
          <w:right w:val="single" w:sz="4" w:space="4" w:color="auto"/>
        </w:pBdr>
        <w:tabs>
          <w:tab w:val="left" w:pos="720"/>
          <w:tab w:val="left" w:pos="2160"/>
          <w:tab w:val="left" w:pos="3960"/>
          <w:tab w:val="left" w:pos="5400"/>
          <w:tab w:val="left" w:pos="6840"/>
          <w:tab w:val="left" w:pos="8280"/>
        </w:tabs>
        <w:autoSpaceDE w:val="0"/>
        <w:autoSpaceDN w:val="0"/>
        <w:adjustRightInd w:val="0"/>
        <w:spacing w:after="0" w:line="240" w:lineRule="auto"/>
        <w:rPr>
          <w:rFonts w:ascii="Times New Roman" w:hAnsi="Times New Roman"/>
          <w:b/>
        </w:rPr>
      </w:pPr>
      <w:r w:rsidRPr="00084A28">
        <w:rPr>
          <w:rFonts w:ascii="Times New Roman" w:hAnsi="Times New Roman"/>
          <w:b/>
        </w:rPr>
        <w:t>Table 5</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our column headers and three row headers. Column headers: Marital Status is subdivided into Married, Widowed, Divorced/Separated, and Never Married. Row headers: Happiness is subdivided into Very Happy, Pretty Happy, and Not Too Happy."/>
      </w:tblPr>
      <w:tblGrid>
        <w:gridCol w:w="1535"/>
        <w:gridCol w:w="1800"/>
        <w:gridCol w:w="1440"/>
        <w:gridCol w:w="1440"/>
        <w:gridCol w:w="1440"/>
        <w:gridCol w:w="1885"/>
      </w:tblGrid>
      <w:tr w:rsidR="00230C5D" w:rsidRPr="00084A28" w:rsidTr="006263E0">
        <w:trPr>
          <w:tblHeader/>
        </w:trPr>
        <w:tc>
          <w:tcPr>
            <w:tcW w:w="1535" w:type="dxa"/>
            <w:tcBorders>
              <w:left w:val="single" w:sz="4" w:space="0" w:color="auto"/>
            </w:tcBorders>
          </w:tcPr>
          <w:p w:rsidR="00230C5D" w:rsidRPr="00084A28" w:rsidRDefault="00230C5D" w:rsidP="00530BC0">
            <w:pPr>
              <w:autoSpaceDE w:val="0"/>
              <w:autoSpaceDN w:val="0"/>
              <w:adjustRightInd w:val="0"/>
              <w:spacing w:after="0" w:line="240" w:lineRule="auto"/>
              <w:rPr>
                <w:rFonts w:ascii="Times New Roman" w:hAnsi="Times New Roman"/>
              </w:rPr>
            </w:pPr>
          </w:p>
        </w:tc>
        <w:tc>
          <w:tcPr>
            <w:tcW w:w="1800" w:type="dxa"/>
          </w:tcPr>
          <w:p w:rsidR="00230C5D" w:rsidRPr="00084A28" w:rsidRDefault="00230C5D" w:rsidP="00530BC0">
            <w:pPr>
              <w:autoSpaceDE w:val="0"/>
              <w:autoSpaceDN w:val="0"/>
              <w:adjustRightInd w:val="0"/>
              <w:spacing w:after="0" w:line="240" w:lineRule="auto"/>
              <w:rPr>
                <w:rFonts w:ascii="Times New Roman" w:hAnsi="Times New Roman"/>
              </w:rPr>
            </w:pPr>
          </w:p>
        </w:tc>
        <w:tc>
          <w:tcPr>
            <w:tcW w:w="1440" w:type="dxa"/>
          </w:tcPr>
          <w:p w:rsidR="00230C5D" w:rsidRPr="00084A28" w:rsidRDefault="00230C5D" w:rsidP="004B653B">
            <w:pPr>
              <w:autoSpaceDE w:val="0"/>
              <w:autoSpaceDN w:val="0"/>
              <w:adjustRightInd w:val="0"/>
              <w:spacing w:after="0" w:line="240" w:lineRule="auto"/>
              <w:rPr>
                <w:rFonts w:ascii="Times New Roman" w:hAnsi="Times New Roman"/>
              </w:rPr>
            </w:pPr>
            <w:r w:rsidRPr="00084A28">
              <w:rPr>
                <w:rFonts w:ascii="Times New Roman" w:hAnsi="Times New Roman"/>
              </w:rPr>
              <w:t xml:space="preserve">Marital </w:t>
            </w:r>
            <w:r w:rsidR="004B653B">
              <w:rPr>
                <w:rFonts w:ascii="Times New Roman" w:hAnsi="Times New Roman"/>
              </w:rPr>
              <w:t>s</w:t>
            </w:r>
            <w:r w:rsidRPr="00084A28">
              <w:rPr>
                <w:rFonts w:ascii="Times New Roman" w:hAnsi="Times New Roman"/>
              </w:rPr>
              <w:t>tatus</w:t>
            </w:r>
          </w:p>
        </w:tc>
        <w:tc>
          <w:tcPr>
            <w:tcW w:w="1440" w:type="dxa"/>
          </w:tcPr>
          <w:p w:rsidR="00230C5D" w:rsidRPr="00084A28" w:rsidRDefault="00230C5D" w:rsidP="004B653B">
            <w:pPr>
              <w:autoSpaceDE w:val="0"/>
              <w:autoSpaceDN w:val="0"/>
              <w:adjustRightInd w:val="0"/>
              <w:spacing w:after="0" w:line="240" w:lineRule="auto"/>
              <w:rPr>
                <w:rFonts w:ascii="Times New Roman" w:hAnsi="Times New Roman"/>
              </w:rPr>
            </w:pPr>
            <w:r w:rsidRPr="00084A28">
              <w:rPr>
                <w:rFonts w:ascii="Times New Roman" w:hAnsi="Times New Roman"/>
              </w:rPr>
              <w:t xml:space="preserve">Marital </w:t>
            </w:r>
            <w:r w:rsidR="004B653B">
              <w:rPr>
                <w:rFonts w:ascii="Times New Roman" w:hAnsi="Times New Roman"/>
              </w:rPr>
              <w:t>s</w:t>
            </w:r>
            <w:r w:rsidRPr="00084A28">
              <w:rPr>
                <w:rFonts w:ascii="Times New Roman" w:hAnsi="Times New Roman"/>
              </w:rPr>
              <w:t>tatus</w:t>
            </w:r>
          </w:p>
        </w:tc>
        <w:tc>
          <w:tcPr>
            <w:tcW w:w="1440" w:type="dxa"/>
          </w:tcPr>
          <w:p w:rsidR="00230C5D" w:rsidRPr="00084A28" w:rsidRDefault="00230C5D" w:rsidP="004B653B">
            <w:pPr>
              <w:autoSpaceDE w:val="0"/>
              <w:autoSpaceDN w:val="0"/>
              <w:adjustRightInd w:val="0"/>
              <w:spacing w:after="0" w:line="240" w:lineRule="auto"/>
              <w:rPr>
                <w:rFonts w:ascii="Times New Roman" w:hAnsi="Times New Roman"/>
              </w:rPr>
            </w:pPr>
            <w:r w:rsidRPr="00084A28">
              <w:rPr>
                <w:rFonts w:ascii="Times New Roman" w:hAnsi="Times New Roman"/>
              </w:rPr>
              <w:t xml:space="preserve">Marital </w:t>
            </w:r>
            <w:r w:rsidR="004B653B">
              <w:rPr>
                <w:rFonts w:ascii="Times New Roman" w:hAnsi="Times New Roman"/>
              </w:rPr>
              <w:t>s</w:t>
            </w:r>
            <w:r w:rsidRPr="00084A28">
              <w:rPr>
                <w:rFonts w:ascii="Times New Roman" w:hAnsi="Times New Roman"/>
              </w:rPr>
              <w:t>tatus</w:t>
            </w:r>
          </w:p>
        </w:tc>
        <w:tc>
          <w:tcPr>
            <w:tcW w:w="1885" w:type="dxa"/>
            <w:tcBorders>
              <w:right w:val="single" w:sz="4" w:space="0" w:color="auto"/>
            </w:tcBorders>
          </w:tcPr>
          <w:p w:rsidR="00230C5D" w:rsidRPr="00084A28" w:rsidRDefault="00230C5D" w:rsidP="00530BC0">
            <w:pPr>
              <w:autoSpaceDE w:val="0"/>
              <w:autoSpaceDN w:val="0"/>
              <w:adjustRightInd w:val="0"/>
              <w:spacing w:after="0" w:line="240" w:lineRule="auto"/>
              <w:rPr>
                <w:rFonts w:ascii="Times New Roman" w:hAnsi="Times New Roman"/>
              </w:rPr>
            </w:pPr>
            <w:r w:rsidRPr="00084A28">
              <w:rPr>
                <w:rFonts w:ascii="Times New Roman" w:hAnsi="Times New Roman"/>
              </w:rPr>
              <w:t>Marital Status</w:t>
            </w:r>
          </w:p>
        </w:tc>
      </w:tr>
      <w:tr w:rsidR="00665A99" w:rsidRPr="00084A28" w:rsidTr="006263E0">
        <w:trPr>
          <w:tblHeader/>
        </w:trPr>
        <w:tc>
          <w:tcPr>
            <w:tcW w:w="1535" w:type="dxa"/>
            <w:tcBorders>
              <w:left w:val="single" w:sz="4" w:space="0" w:color="auto"/>
            </w:tcBorders>
          </w:tcPr>
          <w:p w:rsidR="00665A99" w:rsidRPr="00084A28" w:rsidRDefault="00665A99" w:rsidP="00530BC0">
            <w:pPr>
              <w:autoSpaceDE w:val="0"/>
              <w:autoSpaceDN w:val="0"/>
              <w:adjustRightInd w:val="0"/>
              <w:spacing w:after="0" w:line="240" w:lineRule="auto"/>
              <w:rPr>
                <w:rFonts w:ascii="Times New Roman" w:hAnsi="Times New Roman"/>
              </w:rPr>
            </w:pPr>
          </w:p>
        </w:tc>
        <w:tc>
          <w:tcPr>
            <w:tcW w:w="1800" w:type="dxa"/>
          </w:tcPr>
          <w:p w:rsidR="00665A99" w:rsidRPr="00084A28" w:rsidRDefault="00665A99" w:rsidP="00530BC0">
            <w:pPr>
              <w:autoSpaceDE w:val="0"/>
              <w:autoSpaceDN w:val="0"/>
              <w:adjustRightInd w:val="0"/>
              <w:spacing w:after="0" w:line="240" w:lineRule="auto"/>
              <w:rPr>
                <w:rFonts w:ascii="Times New Roman" w:hAnsi="Times New Roman"/>
              </w:rPr>
            </w:pPr>
          </w:p>
        </w:tc>
        <w:tc>
          <w:tcPr>
            <w:tcW w:w="1440" w:type="dxa"/>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Married</w:t>
            </w:r>
          </w:p>
        </w:tc>
        <w:tc>
          <w:tcPr>
            <w:tcW w:w="1440" w:type="dxa"/>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Widowed</w:t>
            </w:r>
          </w:p>
        </w:tc>
        <w:tc>
          <w:tcPr>
            <w:tcW w:w="1440" w:type="dxa"/>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Divorced/ Separated</w:t>
            </w:r>
          </w:p>
        </w:tc>
        <w:tc>
          <w:tcPr>
            <w:tcW w:w="1885" w:type="dxa"/>
            <w:tcBorders>
              <w:right w:val="single" w:sz="4" w:space="0" w:color="auto"/>
            </w:tcBorders>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Never Married</w:t>
            </w:r>
          </w:p>
        </w:tc>
      </w:tr>
      <w:tr w:rsidR="00665A99" w:rsidRPr="00084A28" w:rsidTr="006263E0">
        <w:tc>
          <w:tcPr>
            <w:tcW w:w="1535" w:type="dxa"/>
            <w:tcBorders>
              <w:left w:val="single" w:sz="4" w:space="0" w:color="auto"/>
            </w:tcBorders>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Happiness</w:t>
            </w:r>
          </w:p>
        </w:tc>
        <w:tc>
          <w:tcPr>
            <w:tcW w:w="1800" w:type="dxa"/>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Very Happy</w:t>
            </w:r>
          </w:p>
        </w:tc>
        <w:tc>
          <w:tcPr>
            <w:tcW w:w="1440" w:type="dxa"/>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600</w:t>
            </w:r>
          </w:p>
        </w:tc>
        <w:tc>
          <w:tcPr>
            <w:tcW w:w="1440" w:type="dxa"/>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63</w:t>
            </w:r>
          </w:p>
        </w:tc>
        <w:tc>
          <w:tcPr>
            <w:tcW w:w="1440" w:type="dxa"/>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112</w:t>
            </w:r>
          </w:p>
        </w:tc>
        <w:tc>
          <w:tcPr>
            <w:tcW w:w="1885" w:type="dxa"/>
            <w:tcBorders>
              <w:right w:val="single" w:sz="4" w:space="0" w:color="auto"/>
            </w:tcBorders>
          </w:tcPr>
          <w:p w:rsidR="00665A99" w:rsidRPr="00084A28" w:rsidRDefault="00665A99" w:rsidP="00530BC0">
            <w:pPr>
              <w:autoSpaceDE w:val="0"/>
              <w:autoSpaceDN w:val="0"/>
              <w:adjustRightInd w:val="0"/>
              <w:spacing w:after="0" w:line="240" w:lineRule="auto"/>
              <w:rPr>
                <w:rFonts w:ascii="Times New Roman" w:hAnsi="Times New Roman"/>
              </w:rPr>
            </w:pPr>
            <w:r w:rsidRPr="00084A28">
              <w:rPr>
                <w:rFonts w:ascii="Times New Roman" w:hAnsi="Times New Roman"/>
              </w:rPr>
              <w:t>144</w:t>
            </w:r>
          </w:p>
        </w:tc>
      </w:tr>
      <w:tr w:rsidR="00230C5D" w:rsidRPr="00084A28" w:rsidTr="00C872C4">
        <w:tc>
          <w:tcPr>
            <w:tcW w:w="1535" w:type="dxa"/>
            <w:tcBorders>
              <w:left w:val="single" w:sz="4" w:space="0" w:color="auto"/>
            </w:tcBorders>
          </w:tcPr>
          <w:p w:rsidR="00230C5D" w:rsidRPr="00084A28" w:rsidRDefault="00230C5D" w:rsidP="00230C5D">
            <w:pPr>
              <w:autoSpaceDE w:val="0"/>
              <w:autoSpaceDN w:val="0"/>
              <w:adjustRightInd w:val="0"/>
              <w:spacing w:after="0" w:line="240" w:lineRule="auto"/>
              <w:rPr>
                <w:rFonts w:ascii="Times New Roman" w:hAnsi="Times New Roman"/>
              </w:rPr>
            </w:pPr>
            <w:r w:rsidRPr="00084A28">
              <w:rPr>
                <w:rFonts w:ascii="Times New Roman" w:hAnsi="Times New Roman"/>
              </w:rPr>
              <w:t>Happiness</w:t>
            </w:r>
          </w:p>
        </w:tc>
        <w:tc>
          <w:tcPr>
            <w:tcW w:w="1800" w:type="dxa"/>
          </w:tcPr>
          <w:p w:rsidR="00230C5D" w:rsidRPr="00084A28" w:rsidRDefault="00230C5D" w:rsidP="00230C5D">
            <w:pPr>
              <w:autoSpaceDE w:val="0"/>
              <w:autoSpaceDN w:val="0"/>
              <w:adjustRightInd w:val="0"/>
              <w:spacing w:after="0" w:line="240" w:lineRule="auto"/>
              <w:rPr>
                <w:rFonts w:ascii="Times New Roman" w:hAnsi="Times New Roman"/>
              </w:rPr>
            </w:pPr>
            <w:r w:rsidRPr="00084A28">
              <w:rPr>
                <w:rFonts w:ascii="Times New Roman" w:hAnsi="Times New Roman"/>
              </w:rPr>
              <w:t>Pretty Happy</w:t>
            </w:r>
          </w:p>
        </w:tc>
        <w:tc>
          <w:tcPr>
            <w:tcW w:w="1440" w:type="dxa"/>
          </w:tcPr>
          <w:p w:rsidR="00230C5D" w:rsidRPr="00084A28" w:rsidRDefault="00230C5D" w:rsidP="00230C5D">
            <w:pPr>
              <w:autoSpaceDE w:val="0"/>
              <w:autoSpaceDN w:val="0"/>
              <w:adjustRightInd w:val="0"/>
              <w:spacing w:after="0" w:line="240" w:lineRule="auto"/>
              <w:rPr>
                <w:rFonts w:ascii="Times New Roman" w:hAnsi="Times New Roman"/>
              </w:rPr>
            </w:pPr>
            <w:r w:rsidRPr="00084A28">
              <w:rPr>
                <w:rFonts w:ascii="Times New Roman" w:hAnsi="Times New Roman"/>
              </w:rPr>
              <w:t>720 142</w:t>
            </w:r>
          </w:p>
        </w:tc>
        <w:tc>
          <w:tcPr>
            <w:tcW w:w="1440" w:type="dxa"/>
          </w:tcPr>
          <w:p w:rsidR="00230C5D" w:rsidRPr="00084A28" w:rsidRDefault="00230C5D" w:rsidP="00230C5D">
            <w:pPr>
              <w:autoSpaceDE w:val="0"/>
              <w:autoSpaceDN w:val="0"/>
              <w:adjustRightInd w:val="0"/>
              <w:spacing w:after="0" w:line="240" w:lineRule="auto"/>
              <w:rPr>
                <w:rFonts w:ascii="Times New Roman" w:hAnsi="Times New Roman"/>
              </w:rPr>
            </w:pPr>
            <w:r w:rsidRPr="00084A28">
              <w:rPr>
                <w:rFonts w:ascii="Times New Roman" w:hAnsi="Times New Roman"/>
              </w:rPr>
              <w:t>355</w:t>
            </w:r>
          </w:p>
        </w:tc>
        <w:tc>
          <w:tcPr>
            <w:tcW w:w="1440" w:type="dxa"/>
          </w:tcPr>
          <w:p w:rsidR="00230C5D" w:rsidRPr="00084A28" w:rsidRDefault="00230C5D" w:rsidP="00230C5D">
            <w:pPr>
              <w:autoSpaceDE w:val="0"/>
              <w:autoSpaceDN w:val="0"/>
              <w:adjustRightInd w:val="0"/>
              <w:spacing w:after="0" w:line="240" w:lineRule="auto"/>
              <w:rPr>
                <w:rFonts w:ascii="Times New Roman" w:hAnsi="Times New Roman"/>
              </w:rPr>
            </w:pPr>
            <w:r w:rsidRPr="00084A28">
              <w:rPr>
                <w:rFonts w:ascii="Times New Roman" w:hAnsi="Times New Roman"/>
              </w:rPr>
              <w:t>459</w:t>
            </w:r>
          </w:p>
        </w:tc>
        <w:tc>
          <w:tcPr>
            <w:tcW w:w="1885" w:type="dxa"/>
            <w:tcBorders>
              <w:right w:val="single" w:sz="4" w:space="0" w:color="auto"/>
            </w:tcBorders>
          </w:tcPr>
          <w:p w:rsidR="00230C5D" w:rsidRPr="00084A28" w:rsidRDefault="00230C5D" w:rsidP="00230C5D">
            <w:pPr>
              <w:autoSpaceDE w:val="0"/>
              <w:autoSpaceDN w:val="0"/>
              <w:adjustRightInd w:val="0"/>
              <w:spacing w:after="0" w:line="240" w:lineRule="auto"/>
              <w:rPr>
                <w:rFonts w:ascii="Times New Roman" w:hAnsi="Times New Roman"/>
              </w:rPr>
            </w:pPr>
          </w:p>
        </w:tc>
      </w:tr>
      <w:tr w:rsidR="00230C5D" w:rsidRPr="00084A28" w:rsidTr="00C872C4">
        <w:tc>
          <w:tcPr>
            <w:tcW w:w="1535" w:type="dxa"/>
            <w:tcBorders>
              <w:left w:val="single" w:sz="4" w:space="0" w:color="auto"/>
            </w:tcBorders>
          </w:tcPr>
          <w:p w:rsidR="00230C5D" w:rsidRPr="00084A28" w:rsidRDefault="00230C5D" w:rsidP="00C872C4">
            <w:pPr>
              <w:autoSpaceDE w:val="0"/>
              <w:autoSpaceDN w:val="0"/>
              <w:adjustRightInd w:val="0"/>
              <w:spacing w:after="1000" w:line="240" w:lineRule="auto"/>
              <w:rPr>
                <w:rFonts w:ascii="Times New Roman" w:hAnsi="Times New Roman"/>
              </w:rPr>
            </w:pPr>
            <w:r w:rsidRPr="00084A28">
              <w:rPr>
                <w:rFonts w:ascii="Times New Roman" w:hAnsi="Times New Roman"/>
              </w:rPr>
              <w:t>Happiness</w:t>
            </w:r>
          </w:p>
        </w:tc>
        <w:tc>
          <w:tcPr>
            <w:tcW w:w="1800" w:type="dxa"/>
          </w:tcPr>
          <w:p w:rsidR="00230C5D" w:rsidRPr="00084A28" w:rsidRDefault="00230C5D" w:rsidP="00C872C4">
            <w:pPr>
              <w:autoSpaceDE w:val="0"/>
              <w:autoSpaceDN w:val="0"/>
              <w:adjustRightInd w:val="0"/>
              <w:spacing w:after="1000" w:line="240" w:lineRule="auto"/>
              <w:rPr>
                <w:rFonts w:ascii="Times New Roman" w:hAnsi="Times New Roman"/>
              </w:rPr>
            </w:pPr>
            <w:r w:rsidRPr="00084A28">
              <w:rPr>
                <w:rFonts w:ascii="Times New Roman" w:hAnsi="Times New Roman"/>
              </w:rPr>
              <w:t>Not Too Happy</w:t>
            </w:r>
          </w:p>
        </w:tc>
        <w:tc>
          <w:tcPr>
            <w:tcW w:w="1440" w:type="dxa"/>
          </w:tcPr>
          <w:p w:rsidR="00230C5D" w:rsidRPr="00084A28" w:rsidRDefault="00230C5D" w:rsidP="00C872C4">
            <w:pPr>
              <w:autoSpaceDE w:val="0"/>
              <w:autoSpaceDN w:val="0"/>
              <w:adjustRightInd w:val="0"/>
              <w:spacing w:after="1000" w:line="240" w:lineRule="auto"/>
              <w:rPr>
                <w:rFonts w:ascii="Times New Roman" w:hAnsi="Times New Roman"/>
              </w:rPr>
            </w:pPr>
            <w:r w:rsidRPr="00084A28">
              <w:rPr>
                <w:rFonts w:ascii="Times New Roman" w:hAnsi="Times New Roman"/>
              </w:rPr>
              <w:t>93</w:t>
            </w:r>
          </w:p>
        </w:tc>
        <w:tc>
          <w:tcPr>
            <w:tcW w:w="1440" w:type="dxa"/>
          </w:tcPr>
          <w:p w:rsidR="00230C5D" w:rsidRPr="00084A28" w:rsidRDefault="00230C5D" w:rsidP="00C872C4">
            <w:pPr>
              <w:autoSpaceDE w:val="0"/>
              <w:autoSpaceDN w:val="0"/>
              <w:adjustRightInd w:val="0"/>
              <w:spacing w:after="1000" w:line="240" w:lineRule="auto"/>
              <w:rPr>
                <w:rFonts w:ascii="Times New Roman" w:hAnsi="Times New Roman"/>
              </w:rPr>
            </w:pPr>
            <w:r w:rsidRPr="00084A28">
              <w:rPr>
                <w:rFonts w:ascii="Times New Roman" w:hAnsi="Times New Roman"/>
              </w:rPr>
              <w:t>51</w:t>
            </w:r>
          </w:p>
        </w:tc>
        <w:tc>
          <w:tcPr>
            <w:tcW w:w="1440" w:type="dxa"/>
          </w:tcPr>
          <w:p w:rsidR="00230C5D" w:rsidRPr="00084A28" w:rsidRDefault="00230C5D" w:rsidP="00C872C4">
            <w:pPr>
              <w:autoSpaceDE w:val="0"/>
              <w:autoSpaceDN w:val="0"/>
              <w:adjustRightInd w:val="0"/>
              <w:spacing w:after="1000" w:line="240" w:lineRule="auto"/>
              <w:rPr>
                <w:rFonts w:ascii="Times New Roman" w:hAnsi="Times New Roman"/>
              </w:rPr>
            </w:pPr>
            <w:r w:rsidRPr="00084A28">
              <w:rPr>
                <w:rFonts w:ascii="Times New Roman" w:hAnsi="Times New Roman"/>
              </w:rPr>
              <w:t>119</w:t>
            </w:r>
          </w:p>
        </w:tc>
        <w:tc>
          <w:tcPr>
            <w:tcW w:w="1885" w:type="dxa"/>
            <w:tcBorders>
              <w:right w:val="single" w:sz="4" w:space="0" w:color="auto"/>
            </w:tcBorders>
          </w:tcPr>
          <w:p w:rsidR="00230C5D" w:rsidRPr="00084A28" w:rsidRDefault="00230C5D" w:rsidP="00C872C4">
            <w:pPr>
              <w:autoSpaceDE w:val="0"/>
              <w:autoSpaceDN w:val="0"/>
              <w:adjustRightInd w:val="0"/>
              <w:spacing w:after="1000" w:line="240" w:lineRule="auto"/>
              <w:rPr>
                <w:rFonts w:ascii="Times New Roman" w:hAnsi="Times New Roman"/>
              </w:rPr>
            </w:pPr>
            <w:r w:rsidRPr="00084A28">
              <w:rPr>
                <w:rFonts w:ascii="Times New Roman" w:hAnsi="Times New Roman"/>
              </w:rPr>
              <w:t>127</w:t>
            </w:r>
          </w:p>
        </w:tc>
      </w:tr>
    </w:tbl>
    <w:p w:rsidR="00CB2D3F" w:rsidRPr="00084A28" w:rsidRDefault="00CB2D3F" w:rsidP="00D01B48">
      <w:pPr>
        <w:pStyle w:val="Heading4"/>
        <w:spacing w:before="200"/>
      </w:pPr>
      <w:r w:rsidRPr="00084A28">
        <w:t xml:space="preserve">Objective 2: </w:t>
      </w:r>
      <w:r w:rsidR="00630764" w:rsidRPr="00084A28">
        <w:t>Perform a Test for Homogeneity of Proportions</w:t>
      </w:r>
    </w:p>
    <w:p w:rsidR="003309BF" w:rsidRPr="00084A28" w:rsidRDefault="003309BF" w:rsidP="001657E4">
      <w:pPr>
        <w:pStyle w:val="location"/>
      </w:pPr>
      <w:r w:rsidRPr="00084A28">
        <w:t>Objective 2, Page 1</w:t>
      </w:r>
    </w:p>
    <w:p w:rsidR="0066710C" w:rsidRPr="00084A28" w:rsidRDefault="00F6370F" w:rsidP="001657E4">
      <w:pPr>
        <w:pStyle w:val="linespace"/>
        <w:numPr>
          <w:ilvl w:val="0"/>
          <w:numId w:val="5"/>
        </w:numPr>
        <w:ind w:left="360"/>
      </w:pPr>
      <w:r w:rsidRPr="00084A28">
        <w:t>Explain what the chi-square test for homogeneity tests.</w:t>
      </w:r>
    </w:p>
    <w:p w:rsidR="003309BF" w:rsidRPr="00084A28" w:rsidRDefault="003309BF" w:rsidP="001657E4">
      <w:pPr>
        <w:pStyle w:val="location"/>
      </w:pPr>
      <w:r w:rsidRPr="00084A28">
        <w:t>Objective 2, Page 2</w:t>
      </w:r>
    </w:p>
    <w:p w:rsidR="006E39B0" w:rsidRPr="00084A28" w:rsidRDefault="00F6370F" w:rsidP="00D877D4">
      <w:pPr>
        <w:pStyle w:val="linespace"/>
        <w:numPr>
          <w:ilvl w:val="0"/>
          <w:numId w:val="5"/>
        </w:numPr>
        <w:spacing w:after="0"/>
        <w:ind w:left="360"/>
        <w:rPr>
          <w:b/>
          <w:smallCaps/>
          <w:sz w:val="20"/>
          <w:szCs w:val="20"/>
          <w:u w:val="single"/>
          <w:shd w:val="clear" w:color="auto" w:fill="BFBFBF"/>
        </w:rPr>
      </w:pPr>
      <w:r w:rsidRPr="00084A28">
        <w:t>The procedures for the test for independence and the test of homogeneity of proportions are the same. Explain how the data differ for the test for independence and the test for homogeneity differ.</w:t>
      </w:r>
    </w:p>
    <w:p w:rsidR="003309BF" w:rsidRPr="00084A28" w:rsidRDefault="003309BF" w:rsidP="004C2B71">
      <w:pPr>
        <w:pStyle w:val="location"/>
      </w:pPr>
      <w:r w:rsidRPr="00084A28">
        <w:lastRenderedPageBreak/>
        <w:t>Objective 2, Page 3</w:t>
      </w:r>
    </w:p>
    <w:p w:rsidR="0066710C" w:rsidRPr="00084A28" w:rsidRDefault="0066710C" w:rsidP="000439CA">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 xml:space="preserve">Example </w:t>
      </w:r>
      <w:r w:rsidR="00EF1E80" w:rsidRPr="00084A28">
        <w:rPr>
          <w:rFonts w:ascii="Times New Roman" w:hAnsi="Times New Roman"/>
          <w:b/>
          <w:shd w:val="clear" w:color="auto" w:fill="BFBFBF"/>
        </w:rPr>
        <w:t>4</w:t>
      </w:r>
      <w:r w:rsidRPr="00084A28">
        <w:rPr>
          <w:rFonts w:ascii="Times New Roman" w:hAnsi="Times New Roman"/>
          <w:b/>
        </w:rPr>
        <w:tab/>
      </w:r>
      <w:r w:rsidR="00EF1E80" w:rsidRPr="00084A28">
        <w:rPr>
          <w:rFonts w:ascii="Times New Roman" w:hAnsi="Times New Roman"/>
          <w:b/>
          <w:i/>
        </w:rPr>
        <w:t>A Test for Homogeneity of Proportions</w:t>
      </w:r>
    </w:p>
    <w:p w:rsidR="0066710C" w:rsidRPr="00084A28" w:rsidRDefault="00EF1E80" w:rsidP="000439CA">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 xml:space="preserve">Zocor is a drug (Merck and Co.) that is meant to reduce the level of LDL (bad) cholesterol and increase the level of HDL (good) cholesterol. In clinical trials of the drug, patients were randomly divided into three groups. Group 1 received Zocor, group 2 received a placebo, and group 3 received cholestyramine, a cholesterol-lowering drug currently available. Table 7 contains the number of patients in each group who did and did not experience abdominal pain as a side effect. Is there evidence to indicate that the proportion of subjects in each group who experienced abdominal pain is different at the </w:t>
      </w:r>
      <w:r w:rsidR="00A97EA4" w:rsidRPr="00A97EA4">
        <w:rPr>
          <w:rFonts w:ascii="Times New Roman" w:hAnsi="Times New Roman"/>
          <w:position w:val="-6"/>
        </w:rPr>
        <w:object w:dxaOrig="880" w:dyaOrig="279">
          <v:shape id="_x0000_i1032" type="#_x0000_t75" alt="alpha equals 0.01" style="width:44.15pt;height:14.25pt" o:ole="">
            <v:imagedata r:id="rId25" o:title=""/>
          </v:shape>
          <o:OLEObject Type="Embed" ProgID="Equation.DSMT4" ShapeID="_x0000_i1032" DrawAspect="Content" ObjectID="_1607958160" r:id="rId26"/>
        </w:object>
      </w:r>
      <w:r w:rsidR="00A97EA4">
        <w:rPr>
          <w:rFonts w:ascii="Times New Roman" w:hAnsi="Times New Roman"/>
        </w:rPr>
        <w:t xml:space="preserve"> </w:t>
      </w:r>
      <w:r w:rsidRPr="00084A28">
        <w:rPr>
          <w:rFonts w:ascii="Times New Roman" w:hAnsi="Times New Roman"/>
        </w:rPr>
        <w:t>level of significance?</w:t>
      </w:r>
    </w:p>
    <w:p w:rsidR="004C2B71" w:rsidRPr="00084A28" w:rsidRDefault="004C2B71" w:rsidP="000439CA">
      <w:pPr>
        <w:pBdr>
          <w:left w:val="single" w:sz="4" w:space="4" w:color="auto"/>
          <w:right w:val="single" w:sz="4" w:space="4" w:color="auto"/>
        </w:pBdr>
        <w:autoSpaceDE w:val="0"/>
        <w:autoSpaceDN w:val="0"/>
        <w:adjustRightInd w:val="0"/>
        <w:spacing w:after="240" w:line="240" w:lineRule="auto"/>
        <w:rPr>
          <w:rFonts w:ascii="Times New Roman" w:hAnsi="Times New Roman"/>
          <w:b/>
        </w:rPr>
      </w:pPr>
      <w:r w:rsidRPr="00084A28">
        <w:rPr>
          <w:rFonts w:ascii="Times New Roman" w:hAnsi="Times New Roman"/>
          <w:b/>
        </w:rPr>
        <w:t>Table 7</w:t>
      </w:r>
    </w:p>
    <w:tbl>
      <w:tblPr>
        <w:tblStyle w:val="TableGrid"/>
        <w:tblW w:w="954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and two row headers. Column headers: Group 1 (Zocor), Group 2 (placebo), and Group 3 (cholestyramine). Row headers: Number of people who experienced abdominal pain and Number of people who did not experience abdominal pain."/>
      </w:tblPr>
      <w:tblGrid>
        <w:gridCol w:w="2432"/>
        <w:gridCol w:w="2337"/>
        <w:gridCol w:w="2338"/>
        <w:gridCol w:w="2438"/>
      </w:tblGrid>
      <w:tr w:rsidR="00CA49BC" w:rsidRPr="00084A28" w:rsidTr="000439CA">
        <w:trPr>
          <w:trHeight w:val="422"/>
          <w:tblHeader/>
        </w:trPr>
        <w:tc>
          <w:tcPr>
            <w:tcW w:w="2432" w:type="dxa"/>
            <w:tcBorders>
              <w:left w:val="single" w:sz="4" w:space="0" w:color="auto"/>
            </w:tcBorders>
          </w:tcPr>
          <w:p w:rsidR="00CA49BC" w:rsidRPr="00084A28" w:rsidRDefault="00CA49BC" w:rsidP="0028042C">
            <w:pPr>
              <w:autoSpaceDE w:val="0"/>
              <w:autoSpaceDN w:val="0"/>
              <w:adjustRightInd w:val="0"/>
              <w:spacing w:after="0" w:line="240" w:lineRule="auto"/>
              <w:rPr>
                <w:rFonts w:ascii="Times New Roman" w:hAnsi="Times New Roman"/>
              </w:rPr>
            </w:pPr>
          </w:p>
        </w:tc>
        <w:tc>
          <w:tcPr>
            <w:tcW w:w="2337" w:type="dxa"/>
          </w:tcPr>
          <w:p w:rsidR="00CA49BC" w:rsidRPr="00084A28" w:rsidRDefault="00CA49BC" w:rsidP="003E6B06">
            <w:pPr>
              <w:autoSpaceDE w:val="0"/>
              <w:autoSpaceDN w:val="0"/>
              <w:adjustRightInd w:val="0"/>
              <w:spacing w:after="0" w:line="240" w:lineRule="auto"/>
              <w:jc w:val="center"/>
              <w:rPr>
                <w:rFonts w:ascii="Times New Roman" w:hAnsi="Times New Roman"/>
              </w:rPr>
            </w:pPr>
            <w:r w:rsidRPr="00084A28">
              <w:rPr>
                <w:rFonts w:ascii="Times New Roman" w:hAnsi="Times New Roman"/>
              </w:rPr>
              <w:t>Group 1 (Zocor)</w:t>
            </w:r>
          </w:p>
        </w:tc>
        <w:tc>
          <w:tcPr>
            <w:tcW w:w="2338" w:type="dxa"/>
          </w:tcPr>
          <w:p w:rsidR="00CA49BC" w:rsidRPr="00084A28" w:rsidRDefault="00CA49BC" w:rsidP="003E6B06">
            <w:pPr>
              <w:autoSpaceDE w:val="0"/>
              <w:autoSpaceDN w:val="0"/>
              <w:adjustRightInd w:val="0"/>
              <w:spacing w:after="0" w:line="240" w:lineRule="auto"/>
              <w:jc w:val="center"/>
              <w:rPr>
                <w:rFonts w:ascii="Times New Roman" w:hAnsi="Times New Roman"/>
              </w:rPr>
            </w:pPr>
            <w:r w:rsidRPr="00084A28">
              <w:rPr>
                <w:rFonts w:ascii="Times New Roman" w:hAnsi="Times New Roman"/>
              </w:rPr>
              <w:t>Group 2 (placebo)</w:t>
            </w:r>
          </w:p>
        </w:tc>
        <w:tc>
          <w:tcPr>
            <w:tcW w:w="2438" w:type="dxa"/>
            <w:tcBorders>
              <w:right w:val="single" w:sz="4" w:space="0" w:color="auto"/>
            </w:tcBorders>
          </w:tcPr>
          <w:p w:rsidR="00CA49BC" w:rsidRPr="00084A28" w:rsidRDefault="00CA49BC" w:rsidP="003E6B06">
            <w:pPr>
              <w:autoSpaceDE w:val="0"/>
              <w:autoSpaceDN w:val="0"/>
              <w:adjustRightInd w:val="0"/>
              <w:spacing w:after="0" w:line="240" w:lineRule="auto"/>
              <w:jc w:val="center"/>
              <w:rPr>
                <w:rFonts w:ascii="Times New Roman" w:hAnsi="Times New Roman"/>
              </w:rPr>
            </w:pPr>
            <w:r w:rsidRPr="00084A28">
              <w:rPr>
                <w:rFonts w:ascii="Times New Roman" w:hAnsi="Times New Roman"/>
              </w:rPr>
              <w:t>Group 3 (cholestyramine)</w:t>
            </w:r>
          </w:p>
        </w:tc>
      </w:tr>
      <w:tr w:rsidR="00CA49BC" w:rsidRPr="00084A28" w:rsidTr="00626C6A">
        <w:trPr>
          <w:trHeight w:val="737"/>
        </w:trPr>
        <w:tc>
          <w:tcPr>
            <w:tcW w:w="2432" w:type="dxa"/>
            <w:tcBorders>
              <w:left w:val="single" w:sz="4" w:space="0" w:color="auto"/>
            </w:tcBorders>
          </w:tcPr>
          <w:p w:rsidR="00CA49BC" w:rsidRPr="00084A28" w:rsidRDefault="00B636E5" w:rsidP="0028042C">
            <w:pPr>
              <w:autoSpaceDE w:val="0"/>
              <w:autoSpaceDN w:val="0"/>
              <w:adjustRightInd w:val="0"/>
              <w:spacing w:after="0" w:line="240" w:lineRule="auto"/>
              <w:rPr>
                <w:rFonts w:ascii="Times New Roman" w:hAnsi="Times New Roman"/>
              </w:rPr>
            </w:pPr>
            <w:r w:rsidRPr="00084A28">
              <w:rPr>
                <w:rFonts w:ascii="Times New Roman" w:hAnsi="Times New Roman"/>
              </w:rPr>
              <w:t>Number of people who experienced abdominal pain Number of people</w:t>
            </w:r>
          </w:p>
        </w:tc>
        <w:tc>
          <w:tcPr>
            <w:tcW w:w="2337" w:type="dxa"/>
          </w:tcPr>
          <w:p w:rsidR="00CA49BC" w:rsidRPr="00084A28" w:rsidRDefault="00B636E5" w:rsidP="003E6B06">
            <w:pPr>
              <w:autoSpaceDE w:val="0"/>
              <w:autoSpaceDN w:val="0"/>
              <w:adjustRightInd w:val="0"/>
              <w:spacing w:after="0" w:line="240" w:lineRule="auto"/>
              <w:jc w:val="center"/>
              <w:rPr>
                <w:rFonts w:ascii="Times New Roman" w:hAnsi="Times New Roman"/>
              </w:rPr>
            </w:pPr>
            <w:r w:rsidRPr="00084A28">
              <w:rPr>
                <w:rFonts w:ascii="Times New Roman" w:hAnsi="Times New Roman"/>
              </w:rPr>
              <w:t>51</w:t>
            </w:r>
          </w:p>
        </w:tc>
        <w:tc>
          <w:tcPr>
            <w:tcW w:w="2338" w:type="dxa"/>
          </w:tcPr>
          <w:p w:rsidR="00CA49BC" w:rsidRPr="00084A28" w:rsidRDefault="00B636E5" w:rsidP="003E6B06">
            <w:pPr>
              <w:autoSpaceDE w:val="0"/>
              <w:autoSpaceDN w:val="0"/>
              <w:adjustRightInd w:val="0"/>
              <w:spacing w:after="0" w:line="240" w:lineRule="auto"/>
              <w:jc w:val="center"/>
              <w:rPr>
                <w:rFonts w:ascii="Times New Roman" w:hAnsi="Times New Roman"/>
              </w:rPr>
            </w:pPr>
            <w:r w:rsidRPr="00084A28">
              <w:rPr>
                <w:rFonts w:ascii="Times New Roman" w:hAnsi="Times New Roman"/>
              </w:rPr>
              <w:t>5</w:t>
            </w:r>
          </w:p>
        </w:tc>
        <w:tc>
          <w:tcPr>
            <w:tcW w:w="2438" w:type="dxa"/>
            <w:tcBorders>
              <w:right w:val="single" w:sz="4" w:space="0" w:color="auto"/>
            </w:tcBorders>
          </w:tcPr>
          <w:p w:rsidR="00CA49BC" w:rsidRPr="00084A28" w:rsidRDefault="00B636E5" w:rsidP="003E6B06">
            <w:pPr>
              <w:autoSpaceDE w:val="0"/>
              <w:autoSpaceDN w:val="0"/>
              <w:adjustRightInd w:val="0"/>
              <w:spacing w:after="0" w:line="240" w:lineRule="auto"/>
              <w:jc w:val="center"/>
              <w:rPr>
                <w:rFonts w:ascii="Times New Roman" w:hAnsi="Times New Roman"/>
              </w:rPr>
            </w:pPr>
            <w:r w:rsidRPr="00084A28">
              <w:rPr>
                <w:rFonts w:ascii="Times New Roman" w:hAnsi="Times New Roman"/>
              </w:rPr>
              <w:t>16</w:t>
            </w:r>
          </w:p>
        </w:tc>
      </w:tr>
      <w:tr w:rsidR="00B636E5" w:rsidRPr="00084A28" w:rsidTr="00626C6A">
        <w:trPr>
          <w:trHeight w:val="64"/>
        </w:trPr>
        <w:tc>
          <w:tcPr>
            <w:tcW w:w="2432" w:type="dxa"/>
            <w:tcBorders>
              <w:left w:val="single" w:sz="4" w:space="0" w:color="auto"/>
            </w:tcBorders>
          </w:tcPr>
          <w:p w:rsidR="00B636E5" w:rsidRPr="00084A28" w:rsidRDefault="00B636E5" w:rsidP="00626C6A">
            <w:pPr>
              <w:autoSpaceDE w:val="0"/>
              <w:autoSpaceDN w:val="0"/>
              <w:adjustRightInd w:val="0"/>
              <w:spacing w:after="1000" w:line="240" w:lineRule="auto"/>
              <w:rPr>
                <w:rFonts w:ascii="Times New Roman" w:hAnsi="Times New Roman"/>
              </w:rPr>
            </w:pPr>
            <w:r w:rsidRPr="00084A28">
              <w:rPr>
                <w:rFonts w:ascii="Times New Roman" w:hAnsi="Times New Roman"/>
              </w:rPr>
              <w:t>who did not experience abdominal pain Data from Merck and Co.</w:t>
            </w:r>
          </w:p>
        </w:tc>
        <w:tc>
          <w:tcPr>
            <w:tcW w:w="2337" w:type="dxa"/>
          </w:tcPr>
          <w:p w:rsidR="00B636E5" w:rsidRPr="00084A28" w:rsidRDefault="00B636E5" w:rsidP="00626C6A">
            <w:pPr>
              <w:autoSpaceDE w:val="0"/>
              <w:autoSpaceDN w:val="0"/>
              <w:adjustRightInd w:val="0"/>
              <w:spacing w:after="1000" w:line="240" w:lineRule="auto"/>
              <w:jc w:val="center"/>
              <w:rPr>
                <w:rFonts w:ascii="Times New Roman" w:hAnsi="Times New Roman"/>
              </w:rPr>
            </w:pPr>
            <w:r w:rsidRPr="00084A28">
              <w:rPr>
                <w:rFonts w:ascii="Times New Roman" w:hAnsi="Times New Roman"/>
              </w:rPr>
              <w:t>1532</w:t>
            </w:r>
          </w:p>
        </w:tc>
        <w:tc>
          <w:tcPr>
            <w:tcW w:w="2338" w:type="dxa"/>
          </w:tcPr>
          <w:p w:rsidR="00B636E5" w:rsidRPr="00084A28" w:rsidRDefault="00B636E5" w:rsidP="00626C6A">
            <w:pPr>
              <w:autoSpaceDE w:val="0"/>
              <w:autoSpaceDN w:val="0"/>
              <w:adjustRightInd w:val="0"/>
              <w:spacing w:after="1000" w:line="240" w:lineRule="auto"/>
              <w:jc w:val="center"/>
              <w:rPr>
                <w:rFonts w:ascii="Times New Roman" w:hAnsi="Times New Roman"/>
              </w:rPr>
            </w:pPr>
            <w:r w:rsidRPr="00084A28">
              <w:rPr>
                <w:rFonts w:ascii="Times New Roman" w:hAnsi="Times New Roman"/>
              </w:rPr>
              <w:t>152</w:t>
            </w:r>
          </w:p>
        </w:tc>
        <w:tc>
          <w:tcPr>
            <w:tcW w:w="2438" w:type="dxa"/>
            <w:tcBorders>
              <w:right w:val="single" w:sz="4" w:space="0" w:color="auto"/>
            </w:tcBorders>
          </w:tcPr>
          <w:p w:rsidR="00B636E5" w:rsidRPr="00084A28" w:rsidRDefault="00B636E5" w:rsidP="00626C6A">
            <w:pPr>
              <w:autoSpaceDE w:val="0"/>
              <w:autoSpaceDN w:val="0"/>
              <w:adjustRightInd w:val="0"/>
              <w:spacing w:after="1000" w:line="240" w:lineRule="auto"/>
              <w:jc w:val="center"/>
              <w:rPr>
                <w:rFonts w:ascii="Times New Roman" w:hAnsi="Times New Roman"/>
              </w:rPr>
            </w:pPr>
            <w:r w:rsidRPr="00084A28">
              <w:rPr>
                <w:rFonts w:ascii="Times New Roman" w:hAnsi="Times New Roman"/>
              </w:rPr>
              <w:t>163</w:t>
            </w:r>
          </w:p>
        </w:tc>
      </w:tr>
    </w:tbl>
    <w:p w:rsidR="003309BF" w:rsidRPr="00084A28" w:rsidRDefault="003309BF" w:rsidP="00626C6A">
      <w:pPr>
        <w:pStyle w:val="location"/>
        <w:pBdr>
          <w:top w:val="single" w:sz="4" w:space="1" w:color="auto"/>
        </w:pBdr>
      </w:pPr>
      <w:r w:rsidRPr="00084A28">
        <w:t>Objective 2, Page 5</w:t>
      </w:r>
    </w:p>
    <w:p w:rsidR="00192B31" w:rsidRPr="00084A28" w:rsidRDefault="001D310C" w:rsidP="009D4D55">
      <w:pPr>
        <w:pStyle w:val="linespace"/>
        <w:numPr>
          <w:ilvl w:val="0"/>
          <w:numId w:val="5"/>
        </w:numPr>
        <w:tabs>
          <w:tab w:val="center" w:pos="4680"/>
        </w:tabs>
        <w:spacing w:after="0"/>
        <w:ind w:left="360"/>
        <w:rPr>
          <w:b/>
          <w:sz w:val="28"/>
          <w:szCs w:val="28"/>
        </w:rPr>
      </w:pPr>
      <w:r w:rsidRPr="00084A28">
        <w:t>In the requirements for performing a chi-square test are not satisfied, list two options that a researcher has.</w:t>
      </w:r>
      <w:r w:rsidR="00192B31" w:rsidRPr="00084A28">
        <w:br w:type="page"/>
      </w:r>
    </w:p>
    <w:p w:rsidR="001B2F1B" w:rsidRPr="00084A28" w:rsidRDefault="001B2F1B" w:rsidP="006E1736">
      <w:pPr>
        <w:pStyle w:val="Heading2"/>
      </w:pPr>
      <w:r w:rsidRPr="00084A28">
        <w:lastRenderedPageBreak/>
        <w:t>Section 12.3 Inference about Two Population Proportions: Dependent Samples</w:t>
      </w:r>
    </w:p>
    <w:p w:rsidR="009C7A63" w:rsidRPr="00084A28" w:rsidRDefault="009C7A63" w:rsidP="00990B73">
      <w:pPr>
        <w:pStyle w:val="Heading3"/>
        <w:spacing w:line="360" w:lineRule="auto"/>
      </w:pPr>
      <w:r w:rsidRPr="00084A28">
        <w:t>Objective</w:t>
      </w:r>
    </w:p>
    <w:p w:rsidR="009C7A63" w:rsidRPr="00084A28" w:rsidRDefault="009C7A63" w:rsidP="008C3B25">
      <w:pPr>
        <w:pStyle w:val="ListParagraph"/>
        <w:numPr>
          <w:ilvl w:val="0"/>
          <w:numId w:val="7"/>
        </w:numPr>
        <w:contextualSpacing w:val="0"/>
        <w:rPr>
          <w:rFonts w:ascii="Times New Roman" w:hAnsi="Times New Roman"/>
          <w:smallCaps/>
          <w:sz w:val="20"/>
          <w:szCs w:val="20"/>
          <w:u w:val="single"/>
        </w:rPr>
      </w:pPr>
      <w:r w:rsidRPr="00084A28">
        <w:rPr>
          <w:rFonts w:ascii="Times New Roman" w:hAnsi="Times New Roman"/>
        </w:rPr>
        <w:t>Test Hypotheses Regarding Two Proportions from Dependent Samples</w:t>
      </w:r>
    </w:p>
    <w:p w:rsidR="001650FD" w:rsidRPr="00084A28" w:rsidRDefault="001650FD" w:rsidP="008C3B25">
      <w:pPr>
        <w:pBdr>
          <w:top w:val="single" w:sz="12" w:space="1" w:color="auto"/>
        </w:pBdr>
        <w:spacing w:after="0"/>
        <w:rPr>
          <w:rFonts w:ascii="Times New Roman" w:hAnsi="Times New Roman"/>
          <w:smallCaps/>
          <w:sz w:val="20"/>
          <w:szCs w:val="20"/>
          <w:u w:val="single"/>
        </w:rPr>
      </w:pPr>
      <w:r w:rsidRPr="00084A28">
        <w:rPr>
          <w:rFonts w:ascii="Times New Roman" w:hAnsi="Times New Roman"/>
          <w:smallCaps/>
          <w:sz w:val="20"/>
          <w:szCs w:val="20"/>
          <w:u w:val="single"/>
        </w:rPr>
        <w:t>Introduction, Page 1</w:t>
      </w:r>
    </w:p>
    <w:p w:rsidR="001650FD" w:rsidRPr="00084A28" w:rsidRDefault="001650FD" w:rsidP="007F1DAF">
      <w:pPr>
        <w:pStyle w:val="linespace"/>
        <w:numPr>
          <w:ilvl w:val="0"/>
          <w:numId w:val="8"/>
        </w:numPr>
        <w:ind w:left="360"/>
      </w:pPr>
      <w:r w:rsidRPr="00084A28">
        <w:t>What is the name of the test used to compare two proportions with matcher-pairs data?</w:t>
      </w:r>
    </w:p>
    <w:p w:rsidR="00386CE4" w:rsidRPr="00BB10C2" w:rsidRDefault="00386CE4" w:rsidP="00BB10C2">
      <w:pPr>
        <w:pStyle w:val="Heading4"/>
      </w:pPr>
      <w:r w:rsidRPr="00BB10C2">
        <w:t xml:space="preserve">Objective 1: </w:t>
      </w:r>
      <w:r w:rsidR="00670C87" w:rsidRPr="00BB10C2">
        <w:t>Test Hypotheses Regarding Two Proportions from Dependent Samples</w:t>
      </w:r>
    </w:p>
    <w:p w:rsidR="001650FD" w:rsidRPr="00084A28" w:rsidRDefault="001650FD" w:rsidP="008C3B25">
      <w:pPr>
        <w:pStyle w:val="location"/>
      </w:pPr>
      <w:r w:rsidRPr="00084A28">
        <w:t>Objective 1, Page 1</w:t>
      </w:r>
    </w:p>
    <w:p w:rsidR="001650FD" w:rsidRPr="00084A28" w:rsidRDefault="001650FD" w:rsidP="009B36A0">
      <w:pPr>
        <w:spacing w:after="240" w:line="240" w:lineRule="auto"/>
        <w:rPr>
          <w:rFonts w:ascii="Times New Roman" w:hAnsi="Times New Roman"/>
        </w:rPr>
      </w:pPr>
      <w:proofErr w:type="spellStart"/>
      <w:r w:rsidRPr="00084A28">
        <w:rPr>
          <w:rFonts w:ascii="Times New Roman" w:hAnsi="Times New Roman"/>
        </w:rPr>
        <w:t>McNemar’s</w:t>
      </w:r>
      <w:proofErr w:type="spellEnd"/>
      <w:r w:rsidRPr="00084A28">
        <w:rPr>
          <w:rFonts w:ascii="Times New Roman" w:hAnsi="Times New Roman"/>
        </w:rPr>
        <w:t xml:space="preserve"> Test will be used to determine whether the difference in sample proportions is due to sampling error or whether there the differences are significant enough to conclude that the proportions are different. The null hypothesis is</w:t>
      </w:r>
      <w:r w:rsidR="00023817">
        <w:rPr>
          <w:rFonts w:ascii="Times New Roman" w:hAnsi="Times New Roman"/>
        </w:rPr>
        <w:t xml:space="preserve"> </w:t>
      </w:r>
      <w:r w:rsidR="00855A2C" w:rsidRPr="00084A28">
        <w:rPr>
          <w:rFonts w:ascii="Times New Roman" w:hAnsi="Times New Roman"/>
          <w:position w:val="-10"/>
        </w:rPr>
        <w:object w:dxaOrig="1100" w:dyaOrig="320">
          <v:shape id="_x0000_i1033" type="#_x0000_t75" alt="H subscript 0: p subscript 1 equals p subscript 2" style="width:54.35pt;height:15.6pt" o:ole="">
            <v:imagedata r:id="rId27" o:title=""/>
          </v:shape>
          <o:OLEObject Type="Embed" ProgID="Equation.DSMT4" ShapeID="_x0000_i1033" DrawAspect="Content" ObjectID="_1607958161" r:id="rId28"/>
        </w:object>
      </w:r>
      <w:r w:rsidRPr="00084A28">
        <w:rPr>
          <w:rFonts w:ascii="Times New Roman" w:hAnsi="Times New Roman"/>
        </w:rPr>
        <w:t>, and the alternative hypothesis is</w:t>
      </w:r>
      <w:r w:rsidR="00320313" w:rsidRPr="00084A28">
        <w:rPr>
          <w:rFonts w:ascii="Times New Roman" w:hAnsi="Times New Roman"/>
        </w:rPr>
        <w:t xml:space="preserve"> </w:t>
      </w:r>
      <w:r w:rsidR="00855A2C" w:rsidRPr="00084A28">
        <w:rPr>
          <w:rFonts w:ascii="Times New Roman" w:hAnsi="Times New Roman"/>
          <w:position w:val="-10"/>
        </w:rPr>
        <w:object w:dxaOrig="1100" w:dyaOrig="320">
          <v:shape id="_x0000_i1034" type="#_x0000_t75" alt="H subscript 1: p subscript 1 not equals to p subscript 2" style="width:55pt;height:15.6pt" o:ole="">
            <v:imagedata r:id="rId29" o:title=""/>
          </v:shape>
          <o:OLEObject Type="Embed" ProgID="Equation.DSMT4" ShapeID="_x0000_i1034" DrawAspect="Content" ObjectID="_1607958162" r:id="rId30"/>
        </w:object>
      </w:r>
      <w:r w:rsidRPr="00084A28">
        <w:rPr>
          <w:rFonts w:ascii="Times New Roman" w:hAnsi="Times New Roman"/>
        </w:rPr>
        <w:t>.</w:t>
      </w:r>
    </w:p>
    <w:p w:rsidR="001650FD" w:rsidRPr="00084A28" w:rsidRDefault="001650FD" w:rsidP="00177679">
      <w:pPr>
        <w:pStyle w:val="location"/>
      </w:pPr>
      <w:r w:rsidRPr="00084A28">
        <w:t>Objective 1, Page 2</w:t>
      </w:r>
    </w:p>
    <w:p w:rsidR="00624F60" w:rsidRPr="00084A28" w:rsidRDefault="00A93D4E" w:rsidP="00643274">
      <w:pPr>
        <w:pStyle w:val="linespace"/>
        <w:numPr>
          <w:ilvl w:val="0"/>
          <w:numId w:val="8"/>
        </w:numPr>
        <w:ind w:left="360"/>
      </w:pPr>
      <w:r w:rsidRPr="00084A28">
        <w:t xml:space="preserve">To use </w:t>
      </w:r>
      <w:proofErr w:type="spellStart"/>
      <w:r w:rsidRPr="00084A28">
        <w:t>McNemar’s</w:t>
      </w:r>
      <w:proofErr w:type="spellEnd"/>
      <w:r w:rsidRPr="00084A28">
        <w:t xml:space="preserve"> test, explain how to arrange the data in a contingency table.</w:t>
      </w:r>
    </w:p>
    <w:p w:rsidR="001650FD" w:rsidRPr="00643274" w:rsidRDefault="00AE7338" w:rsidP="00643274">
      <w:pPr>
        <w:pStyle w:val="linespace"/>
        <w:numPr>
          <w:ilvl w:val="0"/>
          <w:numId w:val="8"/>
        </w:numPr>
        <w:ind w:left="360"/>
        <w:rPr>
          <w:smallCaps/>
          <w:sz w:val="20"/>
          <w:szCs w:val="20"/>
          <w:u w:val="single"/>
        </w:rPr>
      </w:pPr>
      <w:r w:rsidRPr="00084A28">
        <w:t xml:space="preserve">What two conditions are necessary for performing </w:t>
      </w:r>
      <w:proofErr w:type="spellStart"/>
      <w:r w:rsidRPr="00084A28">
        <w:t>McNemar’s</w:t>
      </w:r>
      <w:proofErr w:type="spellEnd"/>
      <w:r w:rsidRPr="00084A28">
        <w:t xml:space="preserve"> test?</w:t>
      </w:r>
    </w:p>
    <w:p w:rsidR="00643274" w:rsidRPr="00084A28" w:rsidRDefault="00643274" w:rsidP="00643274">
      <w:pPr>
        <w:pStyle w:val="location"/>
      </w:pPr>
      <w:r w:rsidRPr="00084A28">
        <w:t>Objective 1, Page 2</w:t>
      </w:r>
      <w:r>
        <w:t xml:space="preserve"> (Continued)</w:t>
      </w:r>
    </w:p>
    <w:p w:rsidR="00AE7338" w:rsidRPr="00084A28" w:rsidRDefault="00AE7338" w:rsidP="0036543C">
      <w:pPr>
        <w:pStyle w:val="linespace"/>
        <w:numPr>
          <w:ilvl w:val="0"/>
          <w:numId w:val="8"/>
        </w:numPr>
        <w:spacing w:after="400"/>
        <w:ind w:left="360"/>
      </w:pPr>
      <w:r w:rsidRPr="00084A28">
        <w:t xml:space="preserve">State the five steps for </w:t>
      </w:r>
      <w:proofErr w:type="spellStart"/>
      <w:r w:rsidRPr="00084A28">
        <w:t>McNemar’s</w:t>
      </w:r>
      <w:proofErr w:type="spellEnd"/>
      <w:r w:rsidRPr="00084A28">
        <w:t xml:space="preserve"> test.</w:t>
      </w:r>
    </w:p>
    <w:p w:rsidR="00AE7338" w:rsidRPr="00084A28" w:rsidRDefault="00AE7338" w:rsidP="0036543C">
      <w:pPr>
        <w:pStyle w:val="linespace"/>
      </w:pPr>
      <w:r w:rsidRPr="00084A28">
        <w:t>Step 1</w:t>
      </w:r>
    </w:p>
    <w:p w:rsidR="00AE7338" w:rsidRPr="00084A28" w:rsidRDefault="00AE7338" w:rsidP="0036543C">
      <w:pPr>
        <w:pStyle w:val="linespace"/>
      </w:pPr>
      <w:r w:rsidRPr="00084A28">
        <w:t>Step 2</w:t>
      </w:r>
    </w:p>
    <w:p w:rsidR="00AE7338" w:rsidRPr="00084A28" w:rsidRDefault="00AE7338" w:rsidP="0036543C">
      <w:pPr>
        <w:pStyle w:val="linespace"/>
      </w:pPr>
      <w:r w:rsidRPr="00084A28">
        <w:t>Step 3</w:t>
      </w:r>
      <w:r w:rsidR="00296A0C" w:rsidRPr="00084A28">
        <w:t xml:space="preserve"> (By Hand)</w:t>
      </w:r>
    </w:p>
    <w:p w:rsidR="00AE7338" w:rsidRPr="00084A28" w:rsidRDefault="00296A0C" w:rsidP="0036543C">
      <w:pPr>
        <w:pStyle w:val="linespace"/>
      </w:pPr>
      <w:r w:rsidRPr="00084A28">
        <w:lastRenderedPageBreak/>
        <w:t>Step 3 (</w:t>
      </w:r>
      <w:r w:rsidR="00AE7338" w:rsidRPr="00084A28">
        <w:t>Using Technology</w:t>
      </w:r>
      <w:r w:rsidRPr="00084A28">
        <w:t>)</w:t>
      </w:r>
    </w:p>
    <w:p w:rsidR="00AE7338" w:rsidRPr="00084A28" w:rsidRDefault="00AE7338" w:rsidP="0036543C">
      <w:pPr>
        <w:pStyle w:val="linespace"/>
      </w:pPr>
      <w:r w:rsidRPr="00084A28">
        <w:t xml:space="preserve">Step 4 </w:t>
      </w:r>
    </w:p>
    <w:p w:rsidR="00DC045F" w:rsidRPr="00084A28" w:rsidRDefault="00AE7338" w:rsidP="00DC045F">
      <w:pPr>
        <w:pStyle w:val="linespace"/>
      </w:pPr>
      <w:r w:rsidRPr="00084A28">
        <w:t xml:space="preserve">Step 5 </w:t>
      </w:r>
    </w:p>
    <w:p w:rsidR="001650FD" w:rsidRPr="00084A28" w:rsidRDefault="001650FD" w:rsidP="0011783A">
      <w:pPr>
        <w:pStyle w:val="location"/>
      </w:pPr>
      <w:r w:rsidRPr="00084A28">
        <w:t>Objective 1, Page 3</w:t>
      </w:r>
    </w:p>
    <w:p w:rsidR="003F3576" w:rsidRPr="00084A28" w:rsidRDefault="003F3576" w:rsidP="008D73A3">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084A28">
        <w:rPr>
          <w:rFonts w:ascii="Times New Roman" w:hAnsi="Times New Roman"/>
          <w:b/>
          <w:shd w:val="clear" w:color="auto" w:fill="BFBFBF"/>
        </w:rPr>
        <w:t>Example 1</w:t>
      </w:r>
      <w:r w:rsidRPr="00084A28">
        <w:rPr>
          <w:rFonts w:ascii="Times New Roman" w:hAnsi="Times New Roman"/>
          <w:b/>
        </w:rPr>
        <w:tab/>
      </w:r>
      <w:r w:rsidR="00296A0C" w:rsidRPr="00084A28">
        <w:rPr>
          <w:rFonts w:ascii="Times New Roman" w:hAnsi="Times New Roman"/>
          <w:b/>
          <w:i/>
        </w:rPr>
        <w:t>Analyzing the Difference of Two Proportions: Dependent Samples</w:t>
      </w:r>
    </w:p>
    <w:p w:rsidR="00296A0C" w:rsidRPr="00084A28" w:rsidRDefault="00296A0C" w:rsidP="008D73A3">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A recent General Social Survey asked the following two questions of a random sample of 1492 adult Americans under the hypothetical scenario that the government suspected that a terrorist act was about to happen:</w:t>
      </w:r>
    </w:p>
    <w:p w:rsidR="00296A0C" w:rsidRPr="00084A28" w:rsidRDefault="00296A0C" w:rsidP="008D73A3">
      <w:pPr>
        <w:pBdr>
          <w:left w:val="single" w:sz="4" w:space="4" w:color="auto"/>
          <w:right w:val="single" w:sz="4" w:space="4" w:color="auto"/>
        </w:pBdr>
        <w:autoSpaceDE w:val="0"/>
        <w:autoSpaceDN w:val="0"/>
        <w:adjustRightInd w:val="0"/>
        <w:spacing w:after="0" w:line="240" w:lineRule="auto"/>
        <w:ind w:left="29"/>
        <w:rPr>
          <w:rFonts w:ascii="Times New Roman" w:hAnsi="Times New Roman"/>
        </w:rPr>
      </w:pPr>
      <w:r w:rsidRPr="00084A28">
        <w:rPr>
          <w:rFonts w:ascii="Times New Roman" w:hAnsi="Times New Roman"/>
        </w:rPr>
        <w:t>Do you believe the authorities should have the right to tap people's telephone conversations?</w:t>
      </w:r>
    </w:p>
    <w:p w:rsidR="00296A0C" w:rsidRPr="00084A28" w:rsidRDefault="00296A0C" w:rsidP="008D73A3">
      <w:pPr>
        <w:pBdr>
          <w:left w:val="single" w:sz="4" w:space="4" w:color="auto"/>
          <w:right w:val="single" w:sz="4" w:space="4" w:color="auto"/>
        </w:pBdr>
        <w:autoSpaceDE w:val="0"/>
        <w:autoSpaceDN w:val="0"/>
        <w:adjustRightInd w:val="0"/>
        <w:spacing w:after="240" w:line="240" w:lineRule="auto"/>
        <w:ind w:left="29"/>
        <w:rPr>
          <w:rFonts w:ascii="Times New Roman" w:hAnsi="Times New Roman"/>
        </w:rPr>
      </w:pPr>
      <w:r w:rsidRPr="00084A28">
        <w:rPr>
          <w:rFonts w:ascii="Times New Roman" w:hAnsi="Times New Roman"/>
        </w:rPr>
        <w:t>Do you believe the authorities should have the right to stop and search people on the street at random?</w:t>
      </w:r>
    </w:p>
    <w:p w:rsidR="003F3576" w:rsidRPr="00084A28" w:rsidRDefault="00296A0C" w:rsidP="00156CA1">
      <w:pPr>
        <w:pBdr>
          <w:left w:val="single" w:sz="4" w:space="3" w:color="auto"/>
          <w:right w:val="single" w:sz="4" w:space="4" w:color="auto"/>
        </w:pBdr>
        <w:autoSpaceDE w:val="0"/>
        <w:autoSpaceDN w:val="0"/>
        <w:adjustRightInd w:val="0"/>
        <w:spacing w:after="240" w:line="240" w:lineRule="auto"/>
        <w:rPr>
          <w:rFonts w:ascii="Times New Roman" w:hAnsi="Times New Roman"/>
        </w:rPr>
      </w:pPr>
      <w:r w:rsidRPr="00084A28">
        <w:rPr>
          <w:rFonts w:ascii="Times New Roman" w:hAnsi="Times New Roman"/>
        </w:rPr>
        <w:t>The results of the survey are shown in Table 9.</w:t>
      </w:r>
    </w:p>
    <w:p w:rsidR="00595CEF" w:rsidRPr="00084A28" w:rsidRDefault="00595CEF" w:rsidP="00156CA1">
      <w:pPr>
        <w:pBdr>
          <w:left w:val="single" w:sz="4" w:space="3" w:color="auto"/>
          <w:right w:val="single" w:sz="4" w:space="4" w:color="auto"/>
        </w:pBdr>
        <w:tabs>
          <w:tab w:val="left" w:pos="720"/>
          <w:tab w:val="left" w:pos="2880"/>
          <w:tab w:val="left" w:pos="5040"/>
          <w:tab w:val="left" w:pos="7200"/>
        </w:tabs>
        <w:autoSpaceDE w:val="0"/>
        <w:autoSpaceDN w:val="0"/>
        <w:adjustRightInd w:val="0"/>
        <w:spacing w:after="0" w:line="240" w:lineRule="auto"/>
        <w:rPr>
          <w:rFonts w:ascii="Times New Roman" w:hAnsi="Times New Roman"/>
          <w:b/>
        </w:rPr>
      </w:pPr>
      <w:r w:rsidRPr="00084A28">
        <w:rPr>
          <w:rFonts w:ascii="Times New Roman" w:hAnsi="Times New Roman"/>
          <w:b/>
        </w:rPr>
        <w:t xml:space="preserve">Table </w:t>
      </w:r>
      <w:r w:rsidR="001F7109" w:rsidRPr="00084A28">
        <w:rPr>
          <w:rFonts w:ascii="Times New Roman" w:hAnsi="Times New Roman"/>
          <w:b/>
        </w:rPr>
        <w:t>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and two row headers. Column headers: Random stop is subdivided into Agree and Disagree. Row headers: Tap Phone is subdivided into Agree and Disagree."/>
      </w:tblPr>
      <w:tblGrid>
        <w:gridCol w:w="1562"/>
        <w:gridCol w:w="1835"/>
        <w:gridCol w:w="1879"/>
        <w:gridCol w:w="4264"/>
      </w:tblGrid>
      <w:tr w:rsidR="00F301A5" w:rsidRPr="00084A28" w:rsidTr="00061056">
        <w:trPr>
          <w:trHeight w:val="89"/>
          <w:tblHeader/>
        </w:trPr>
        <w:tc>
          <w:tcPr>
            <w:tcW w:w="1562" w:type="dxa"/>
            <w:tcBorders>
              <w:left w:val="single" w:sz="4" w:space="0" w:color="auto"/>
            </w:tcBorders>
          </w:tcPr>
          <w:p w:rsidR="00F301A5" w:rsidRPr="00084A28" w:rsidRDefault="00F301A5" w:rsidP="005D2324">
            <w:pPr>
              <w:autoSpaceDE w:val="0"/>
              <w:autoSpaceDN w:val="0"/>
              <w:adjustRightInd w:val="0"/>
              <w:spacing w:after="0" w:line="240" w:lineRule="auto"/>
              <w:rPr>
                <w:rFonts w:ascii="Times New Roman" w:hAnsi="Times New Roman"/>
              </w:rPr>
            </w:pPr>
          </w:p>
        </w:tc>
        <w:tc>
          <w:tcPr>
            <w:tcW w:w="1835" w:type="dxa"/>
          </w:tcPr>
          <w:p w:rsidR="00F301A5" w:rsidRPr="00084A28" w:rsidRDefault="00F301A5" w:rsidP="005D2324">
            <w:pPr>
              <w:autoSpaceDE w:val="0"/>
              <w:autoSpaceDN w:val="0"/>
              <w:adjustRightInd w:val="0"/>
              <w:spacing w:after="0" w:line="240" w:lineRule="auto"/>
              <w:rPr>
                <w:rFonts w:ascii="Times New Roman" w:hAnsi="Times New Roman"/>
              </w:rPr>
            </w:pPr>
          </w:p>
        </w:tc>
        <w:tc>
          <w:tcPr>
            <w:tcW w:w="1879" w:type="dxa"/>
          </w:tcPr>
          <w:p w:rsidR="00F301A5" w:rsidRPr="00084A28" w:rsidRDefault="00F301A5" w:rsidP="005D2324">
            <w:pPr>
              <w:autoSpaceDE w:val="0"/>
              <w:autoSpaceDN w:val="0"/>
              <w:adjustRightInd w:val="0"/>
              <w:spacing w:after="0" w:line="240" w:lineRule="auto"/>
              <w:rPr>
                <w:rFonts w:ascii="Times New Roman" w:hAnsi="Times New Roman"/>
              </w:rPr>
            </w:pPr>
            <w:r w:rsidRPr="00084A28">
              <w:rPr>
                <w:rFonts w:ascii="Times New Roman" w:hAnsi="Times New Roman"/>
              </w:rPr>
              <w:t>Random Stop</w:t>
            </w:r>
          </w:p>
        </w:tc>
        <w:tc>
          <w:tcPr>
            <w:tcW w:w="4264" w:type="dxa"/>
            <w:tcBorders>
              <w:right w:val="single" w:sz="4" w:space="0" w:color="auto"/>
            </w:tcBorders>
          </w:tcPr>
          <w:p w:rsidR="00F301A5" w:rsidRPr="00084A28" w:rsidRDefault="00156CA1" w:rsidP="005D2324">
            <w:pPr>
              <w:autoSpaceDE w:val="0"/>
              <w:autoSpaceDN w:val="0"/>
              <w:adjustRightInd w:val="0"/>
              <w:spacing w:after="0" w:line="240" w:lineRule="auto"/>
              <w:rPr>
                <w:rFonts w:ascii="Times New Roman" w:hAnsi="Times New Roman"/>
              </w:rPr>
            </w:pPr>
            <w:r w:rsidRPr="00084A28">
              <w:rPr>
                <w:rFonts w:ascii="Times New Roman" w:hAnsi="Times New Roman"/>
              </w:rPr>
              <w:t>Random Stop</w:t>
            </w:r>
          </w:p>
        </w:tc>
      </w:tr>
      <w:tr w:rsidR="00F301A5" w:rsidRPr="00084A28" w:rsidTr="00061056">
        <w:trPr>
          <w:trHeight w:val="209"/>
        </w:trPr>
        <w:tc>
          <w:tcPr>
            <w:tcW w:w="1562" w:type="dxa"/>
            <w:tcBorders>
              <w:left w:val="single" w:sz="4" w:space="0" w:color="auto"/>
            </w:tcBorders>
          </w:tcPr>
          <w:p w:rsidR="00F301A5" w:rsidRPr="00084A28" w:rsidRDefault="00F301A5" w:rsidP="005D2324">
            <w:pPr>
              <w:autoSpaceDE w:val="0"/>
              <w:autoSpaceDN w:val="0"/>
              <w:adjustRightInd w:val="0"/>
              <w:spacing w:after="0" w:line="240" w:lineRule="auto"/>
              <w:rPr>
                <w:rFonts w:ascii="Times New Roman" w:hAnsi="Times New Roman"/>
              </w:rPr>
            </w:pPr>
          </w:p>
        </w:tc>
        <w:tc>
          <w:tcPr>
            <w:tcW w:w="1835" w:type="dxa"/>
          </w:tcPr>
          <w:p w:rsidR="00F301A5" w:rsidRPr="00084A28" w:rsidRDefault="00F301A5" w:rsidP="005D2324">
            <w:pPr>
              <w:autoSpaceDE w:val="0"/>
              <w:autoSpaceDN w:val="0"/>
              <w:adjustRightInd w:val="0"/>
              <w:spacing w:after="0" w:line="240" w:lineRule="auto"/>
              <w:rPr>
                <w:rFonts w:ascii="Times New Roman" w:hAnsi="Times New Roman"/>
              </w:rPr>
            </w:pPr>
          </w:p>
        </w:tc>
        <w:tc>
          <w:tcPr>
            <w:tcW w:w="1879" w:type="dxa"/>
          </w:tcPr>
          <w:p w:rsidR="00F301A5" w:rsidRPr="00084A28" w:rsidRDefault="00F301A5" w:rsidP="005D2324">
            <w:pPr>
              <w:autoSpaceDE w:val="0"/>
              <w:autoSpaceDN w:val="0"/>
              <w:adjustRightInd w:val="0"/>
              <w:spacing w:after="0" w:line="240" w:lineRule="auto"/>
              <w:rPr>
                <w:rFonts w:ascii="Times New Roman" w:hAnsi="Times New Roman"/>
              </w:rPr>
            </w:pPr>
            <w:r w:rsidRPr="00084A28">
              <w:rPr>
                <w:rFonts w:ascii="Times New Roman" w:hAnsi="Times New Roman"/>
              </w:rPr>
              <w:t>Agree</w:t>
            </w:r>
          </w:p>
        </w:tc>
        <w:tc>
          <w:tcPr>
            <w:tcW w:w="4264" w:type="dxa"/>
            <w:tcBorders>
              <w:right w:val="single" w:sz="4" w:space="0" w:color="auto"/>
            </w:tcBorders>
          </w:tcPr>
          <w:p w:rsidR="00F301A5" w:rsidRPr="00084A28" w:rsidRDefault="00F301A5" w:rsidP="005D2324">
            <w:pPr>
              <w:autoSpaceDE w:val="0"/>
              <w:autoSpaceDN w:val="0"/>
              <w:adjustRightInd w:val="0"/>
              <w:spacing w:after="0" w:line="240" w:lineRule="auto"/>
              <w:rPr>
                <w:rFonts w:ascii="Times New Roman" w:hAnsi="Times New Roman"/>
              </w:rPr>
            </w:pPr>
            <w:r w:rsidRPr="00084A28">
              <w:rPr>
                <w:rFonts w:ascii="Times New Roman" w:hAnsi="Times New Roman"/>
              </w:rPr>
              <w:t>Disagree</w:t>
            </w:r>
          </w:p>
        </w:tc>
      </w:tr>
      <w:tr w:rsidR="00F301A5" w:rsidRPr="00084A28" w:rsidTr="008D73A3">
        <w:trPr>
          <w:trHeight w:val="209"/>
        </w:trPr>
        <w:tc>
          <w:tcPr>
            <w:tcW w:w="1562" w:type="dxa"/>
            <w:tcBorders>
              <w:left w:val="single" w:sz="4" w:space="0" w:color="auto"/>
            </w:tcBorders>
          </w:tcPr>
          <w:p w:rsidR="00F301A5" w:rsidRPr="00084A28" w:rsidRDefault="00F301A5" w:rsidP="005D2324">
            <w:pPr>
              <w:autoSpaceDE w:val="0"/>
              <w:autoSpaceDN w:val="0"/>
              <w:adjustRightInd w:val="0"/>
              <w:spacing w:after="0" w:line="240" w:lineRule="auto"/>
              <w:rPr>
                <w:rFonts w:ascii="Times New Roman" w:hAnsi="Times New Roman"/>
              </w:rPr>
            </w:pPr>
            <w:r w:rsidRPr="00084A28">
              <w:rPr>
                <w:rFonts w:ascii="Times New Roman" w:hAnsi="Times New Roman"/>
              </w:rPr>
              <w:t>Tap Phone</w:t>
            </w:r>
          </w:p>
        </w:tc>
        <w:tc>
          <w:tcPr>
            <w:tcW w:w="1835" w:type="dxa"/>
          </w:tcPr>
          <w:p w:rsidR="00F301A5" w:rsidRPr="00084A28" w:rsidRDefault="00F301A5" w:rsidP="005D2324">
            <w:pPr>
              <w:autoSpaceDE w:val="0"/>
              <w:autoSpaceDN w:val="0"/>
              <w:adjustRightInd w:val="0"/>
              <w:spacing w:after="0" w:line="240" w:lineRule="auto"/>
              <w:rPr>
                <w:rFonts w:ascii="Times New Roman" w:hAnsi="Times New Roman"/>
              </w:rPr>
            </w:pPr>
            <w:r w:rsidRPr="00084A28">
              <w:rPr>
                <w:rFonts w:ascii="Times New Roman" w:hAnsi="Times New Roman"/>
              </w:rPr>
              <w:t>Agree</w:t>
            </w:r>
          </w:p>
        </w:tc>
        <w:tc>
          <w:tcPr>
            <w:tcW w:w="1879" w:type="dxa"/>
          </w:tcPr>
          <w:p w:rsidR="00F301A5" w:rsidRPr="00084A28" w:rsidRDefault="00F301A5" w:rsidP="005D2324">
            <w:pPr>
              <w:autoSpaceDE w:val="0"/>
              <w:autoSpaceDN w:val="0"/>
              <w:adjustRightInd w:val="0"/>
              <w:spacing w:after="0" w:line="240" w:lineRule="auto"/>
              <w:rPr>
                <w:rFonts w:ascii="Times New Roman" w:hAnsi="Times New Roman"/>
              </w:rPr>
            </w:pPr>
            <w:r w:rsidRPr="00084A28">
              <w:rPr>
                <w:rFonts w:ascii="Times New Roman" w:hAnsi="Times New Roman"/>
              </w:rPr>
              <w:t>494</w:t>
            </w:r>
          </w:p>
        </w:tc>
        <w:tc>
          <w:tcPr>
            <w:tcW w:w="4264" w:type="dxa"/>
            <w:tcBorders>
              <w:right w:val="single" w:sz="4" w:space="0" w:color="auto"/>
            </w:tcBorders>
          </w:tcPr>
          <w:p w:rsidR="00F301A5" w:rsidRPr="00084A28" w:rsidRDefault="00F301A5" w:rsidP="005D2324">
            <w:pPr>
              <w:autoSpaceDE w:val="0"/>
              <w:autoSpaceDN w:val="0"/>
              <w:adjustRightInd w:val="0"/>
              <w:spacing w:after="0" w:line="240" w:lineRule="auto"/>
              <w:rPr>
                <w:rFonts w:ascii="Times New Roman" w:hAnsi="Times New Roman"/>
              </w:rPr>
            </w:pPr>
            <w:r w:rsidRPr="00084A28">
              <w:rPr>
                <w:rFonts w:ascii="Times New Roman" w:hAnsi="Times New Roman"/>
              </w:rPr>
              <w:t>335</w:t>
            </w:r>
          </w:p>
        </w:tc>
      </w:tr>
      <w:tr w:rsidR="00F301A5" w:rsidRPr="00084A28" w:rsidTr="008D73A3">
        <w:trPr>
          <w:trHeight w:val="193"/>
        </w:trPr>
        <w:tc>
          <w:tcPr>
            <w:tcW w:w="1562" w:type="dxa"/>
            <w:tcBorders>
              <w:left w:val="single" w:sz="4" w:space="0" w:color="auto"/>
            </w:tcBorders>
          </w:tcPr>
          <w:p w:rsidR="00F301A5" w:rsidRPr="00084A28" w:rsidRDefault="00156CA1" w:rsidP="00C27F53">
            <w:pPr>
              <w:autoSpaceDE w:val="0"/>
              <w:autoSpaceDN w:val="0"/>
              <w:adjustRightInd w:val="0"/>
              <w:spacing w:after="0" w:line="480" w:lineRule="auto"/>
              <w:rPr>
                <w:rFonts w:ascii="Times New Roman" w:hAnsi="Times New Roman"/>
              </w:rPr>
            </w:pPr>
            <w:r w:rsidRPr="00084A28">
              <w:rPr>
                <w:rFonts w:ascii="Times New Roman" w:hAnsi="Times New Roman"/>
              </w:rPr>
              <w:t>Tap Phone</w:t>
            </w:r>
          </w:p>
        </w:tc>
        <w:tc>
          <w:tcPr>
            <w:tcW w:w="1835" w:type="dxa"/>
          </w:tcPr>
          <w:p w:rsidR="00F301A5" w:rsidRPr="00084A28" w:rsidRDefault="00F301A5" w:rsidP="00C27F53">
            <w:pPr>
              <w:autoSpaceDE w:val="0"/>
              <w:autoSpaceDN w:val="0"/>
              <w:adjustRightInd w:val="0"/>
              <w:spacing w:after="0" w:line="480" w:lineRule="auto"/>
              <w:rPr>
                <w:rFonts w:ascii="Times New Roman" w:hAnsi="Times New Roman"/>
              </w:rPr>
            </w:pPr>
            <w:r w:rsidRPr="00084A28">
              <w:rPr>
                <w:rFonts w:ascii="Times New Roman" w:hAnsi="Times New Roman"/>
              </w:rPr>
              <w:t>Disagree</w:t>
            </w:r>
          </w:p>
        </w:tc>
        <w:tc>
          <w:tcPr>
            <w:tcW w:w="1879" w:type="dxa"/>
          </w:tcPr>
          <w:p w:rsidR="00F301A5" w:rsidRPr="00084A28" w:rsidRDefault="00F301A5" w:rsidP="00C27F53">
            <w:pPr>
              <w:autoSpaceDE w:val="0"/>
              <w:autoSpaceDN w:val="0"/>
              <w:adjustRightInd w:val="0"/>
              <w:spacing w:after="0" w:line="480" w:lineRule="auto"/>
              <w:rPr>
                <w:rFonts w:ascii="Times New Roman" w:hAnsi="Times New Roman"/>
              </w:rPr>
            </w:pPr>
            <w:r w:rsidRPr="00084A28">
              <w:rPr>
                <w:rFonts w:ascii="Times New Roman" w:hAnsi="Times New Roman"/>
              </w:rPr>
              <w:t>126</w:t>
            </w:r>
          </w:p>
        </w:tc>
        <w:tc>
          <w:tcPr>
            <w:tcW w:w="4264" w:type="dxa"/>
            <w:tcBorders>
              <w:right w:val="single" w:sz="4" w:space="0" w:color="auto"/>
            </w:tcBorders>
          </w:tcPr>
          <w:p w:rsidR="00F301A5" w:rsidRPr="00084A28" w:rsidRDefault="00F301A5" w:rsidP="00C27F53">
            <w:pPr>
              <w:autoSpaceDE w:val="0"/>
              <w:autoSpaceDN w:val="0"/>
              <w:adjustRightInd w:val="0"/>
              <w:spacing w:after="0" w:line="480" w:lineRule="auto"/>
              <w:rPr>
                <w:rFonts w:ascii="Times New Roman" w:hAnsi="Times New Roman"/>
              </w:rPr>
            </w:pPr>
            <w:r w:rsidRPr="00084A28">
              <w:rPr>
                <w:rFonts w:ascii="Times New Roman" w:hAnsi="Times New Roman"/>
              </w:rPr>
              <w:t>537</w:t>
            </w:r>
          </w:p>
        </w:tc>
      </w:tr>
    </w:tbl>
    <w:p w:rsidR="001F7109" w:rsidRPr="00084A28" w:rsidRDefault="001F7109" w:rsidP="00622EC0">
      <w:pPr>
        <w:pBdr>
          <w:left w:val="single" w:sz="4" w:space="4" w:color="auto"/>
          <w:bottom w:val="single" w:sz="4" w:space="1" w:color="auto"/>
          <w:right w:val="single" w:sz="4" w:space="4" w:color="auto"/>
        </w:pBdr>
        <w:tabs>
          <w:tab w:val="left" w:pos="720"/>
          <w:tab w:val="left" w:pos="1800"/>
          <w:tab w:val="left" w:pos="2880"/>
          <w:tab w:val="left" w:pos="3960"/>
          <w:tab w:val="left" w:pos="5040"/>
          <w:tab w:val="left" w:pos="6120"/>
          <w:tab w:val="left" w:pos="7200"/>
          <w:tab w:val="left" w:pos="8280"/>
        </w:tabs>
        <w:autoSpaceDE w:val="0"/>
        <w:autoSpaceDN w:val="0"/>
        <w:adjustRightInd w:val="0"/>
        <w:spacing w:after="0" w:line="240" w:lineRule="auto"/>
        <w:rPr>
          <w:rFonts w:ascii="Times New Roman" w:hAnsi="Times New Roman"/>
        </w:rPr>
      </w:pPr>
      <w:r w:rsidRPr="00084A28">
        <w:rPr>
          <w:rFonts w:ascii="Times New Roman" w:hAnsi="Times New Roman"/>
        </w:rPr>
        <w:t xml:space="preserve">Do the proportions who agree with each scenario differ significantly? Use the </w:t>
      </w:r>
      <w:r w:rsidR="00A900EE" w:rsidRPr="003013EA">
        <w:rPr>
          <w:rFonts w:ascii="Times New Roman" w:hAnsi="Times New Roman"/>
          <w:position w:val="-6"/>
        </w:rPr>
        <w:object w:dxaOrig="880" w:dyaOrig="279">
          <v:shape id="_x0000_i1035" type="#_x0000_t75" alt="alpha equals 0.05" style="width:44.15pt;height:14.25pt" o:ole="">
            <v:imagedata r:id="rId31" o:title=""/>
          </v:shape>
          <o:OLEObject Type="Embed" ProgID="Equation.DSMT4" ShapeID="_x0000_i1035" DrawAspect="Content" ObjectID="_1607958163" r:id="rId32"/>
        </w:object>
      </w:r>
      <w:r w:rsidRPr="00084A28">
        <w:rPr>
          <w:rFonts w:ascii="Times New Roman" w:hAnsi="Times New Roman"/>
        </w:rPr>
        <w:t xml:space="preserve"> level of significance.</w:t>
      </w:r>
    </w:p>
    <w:sectPr w:rsidR="001F7109" w:rsidRPr="00084A28" w:rsidSect="00A845B0">
      <w:headerReference w:type="default" r:id="rId33"/>
      <w:headerReference w:type="first" r:id="rId34"/>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E1B" w:rsidRDefault="00D51E1B">
      <w:r>
        <w:separator/>
      </w:r>
    </w:p>
  </w:endnote>
  <w:endnote w:type="continuationSeparator" w:id="0">
    <w:p w:rsidR="00D51E1B" w:rsidRDefault="00D5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E7B" w:rsidRDefault="00A52E7B" w:rsidP="00A52E7B">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156CA1">
      <w:rPr>
        <w:rStyle w:val="PageNumber"/>
        <w:rFonts w:ascii="Times New Roman" w:hAnsi="Times New Roman"/>
        <w:b/>
        <w:noProof/>
        <w:sz w:val="24"/>
      </w:rPr>
      <w:t>310</w:t>
    </w:r>
    <w:r w:rsidRPr="004830CA">
      <w:rPr>
        <w:rStyle w:val="PageNumber"/>
        <w:rFonts w:ascii="Times New Roman" w:hAnsi="Times New Roman"/>
        <w:b/>
        <w:sz w:val="24"/>
      </w:rPr>
      <w:fldChar w:fldCharType="end"/>
    </w:r>
  </w:p>
  <w:p w:rsidR="00A52E7B" w:rsidRPr="00A52E7B" w:rsidRDefault="00A52E7B" w:rsidP="00A52E7B">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E7B" w:rsidRDefault="00A52E7B" w:rsidP="00A52E7B">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156CA1">
      <w:rPr>
        <w:rStyle w:val="PageNumber"/>
        <w:rFonts w:ascii="Times New Roman" w:hAnsi="Times New Roman"/>
        <w:b/>
        <w:noProof/>
        <w:sz w:val="24"/>
      </w:rPr>
      <w:t>311</w:t>
    </w:r>
    <w:r w:rsidRPr="004830CA">
      <w:rPr>
        <w:rStyle w:val="PageNumber"/>
        <w:rFonts w:ascii="Times New Roman" w:hAnsi="Times New Roman"/>
        <w:b/>
        <w:sz w:val="24"/>
      </w:rPr>
      <w:fldChar w:fldCharType="end"/>
    </w:r>
  </w:p>
  <w:p w:rsidR="00A52E7B" w:rsidRPr="00507C1D" w:rsidRDefault="00A52E7B" w:rsidP="00A52E7B">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E7B" w:rsidRDefault="00A52E7B" w:rsidP="00A52E7B">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714DAD">
      <w:rPr>
        <w:rStyle w:val="PageNumber"/>
        <w:rFonts w:ascii="Times New Roman" w:hAnsi="Times New Roman"/>
        <w:b/>
        <w:noProof/>
        <w:sz w:val="24"/>
      </w:rPr>
      <w:t>307</w:t>
    </w:r>
    <w:r w:rsidRPr="004830CA">
      <w:rPr>
        <w:rStyle w:val="PageNumber"/>
        <w:rFonts w:ascii="Times New Roman" w:hAnsi="Times New Roman"/>
        <w:b/>
        <w:sz w:val="24"/>
      </w:rPr>
      <w:fldChar w:fldCharType="end"/>
    </w:r>
  </w:p>
  <w:p w:rsidR="00A52E7B" w:rsidRPr="00A52E7B" w:rsidRDefault="00A52E7B" w:rsidP="00A52E7B">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E1B" w:rsidRDefault="00D51E1B">
      <w:r>
        <w:separator/>
      </w:r>
    </w:p>
  </w:footnote>
  <w:footnote w:type="continuationSeparator" w:id="0">
    <w:p w:rsidR="00D51E1B" w:rsidRDefault="00D51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E7B" w:rsidRPr="00A52E7B" w:rsidRDefault="00A52E7B" w:rsidP="002A2584">
    <w:pPr>
      <w:pStyle w:val="Header"/>
      <w:jc w:val="right"/>
      <w:rPr>
        <w:rFonts w:ascii="Times New Roman" w:hAnsi="Times New Roman"/>
      </w:rPr>
    </w:pPr>
    <w:r>
      <w:rPr>
        <w:rFonts w:ascii="Times New Roman" w:hAnsi="Times New Roman"/>
      </w:rPr>
      <w:t>Chapter 12: Inference on Categorical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6B0D90" w:rsidRDefault="006B0D90" w:rsidP="002A2584">
    <w:pPr>
      <w:pStyle w:val="Header"/>
      <w:jc w:val="right"/>
      <w:rPr>
        <w:rFonts w:ascii="Times New Roman" w:hAnsi="Times New Roman"/>
      </w:rPr>
    </w:pPr>
    <w:r>
      <w:rPr>
        <w:rFonts w:ascii="Times New Roman" w:hAnsi="Times New Roman"/>
      </w:rPr>
      <w:t>Chapter 12: Inference on Categorical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6B0D90" w:rsidRDefault="006B0D90" w:rsidP="002A2584">
    <w:pPr>
      <w:pStyle w:val="Header"/>
      <w:rPr>
        <w:rFonts w:ascii="Times New Roman" w:hAnsi="Times New Roman"/>
      </w:rPr>
    </w:pPr>
    <w:r>
      <w:rPr>
        <w:rFonts w:ascii="Times New Roman" w:hAnsi="Times New Roman"/>
      </w:rPr>
      <w:t>Chapter 12: Inference on Categorical Data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423" w:rsidRPr="006B0D90" w:rsidRDefault="006B0D90" w:rsidP="006B0D90">
    <w:pPr>
      <w:pStyle w:val="Header"/>
      <w:rPr>
        <w:rFonts w:ascii="Times New Roman" w:hAnsi="Times New Roman"/>
      </w:rPr>
    </w:pPr>
    <w:r>
      <w:rPr>
        <w:rFonts w:ascii="Times New Roman" w:hAnsi="Times New Roman"/>
      </w:rPr>
      <w:t>Chapter 12: Inference on Categorical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CC9"/>
    <w:multiLevelType w:val="hybridMultilevel"/>
    <w:tmpl w:val="CBDE8ADE"/>
    <w:lvl w:ilvl="0" w:tplc="3050C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5D46"/>
    <w:multiLevelType w:val="hybridMultilevel"/>
    <w:tmpl w:val="16980B20"/>
    <w:lvl w:ilvl="0" w:tplc="3050C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D3DCC"/>
    <w:multiLevelType w:val="hybridMultilevel"/>
    <w:tmpl w:val="6658CF5E"/>
    <w:lvl w:ilvl="0" w:tplc="3050C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82A08"/>
    <w:multiLevelType w:val="hybridMultilevel"/>
    <w:tmpl w:val="556C86F0"/>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B2EBD"/>
    <w:multiLevelType w:val="hybridMultilevel"/>
    <w:tmpl w:val="3E325C9E"/>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744F8"/>
    <w:multiLevelType w:val="hybridMultilevel"/>
    <w:tmpl w:val="6AEA2530"/>
    <w:lvl w:ilvl="0" w:tplc="FFACF7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B9E"/>
    <w:multiLevelType w:val="hybridMultilevel"/>
    <w:tmpl w:val="A7D41DF2"/>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A4193"/>
    <w:multiLevelType w:val="hybridMultilevel"/>
    <w:tmpl w:val="2442623A"/>
    <w:lvl w:ilvl="0" w:tplc="CCBCFC88">
      <w:start w:val="1"/>
      <w:numFmt w:val="decimal"/>
      <w:lvlText w:val="1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5"/>
  </w:num>
  <w:num w:numId="6">
    <w:abstractNumId w:val="1"/>
  </w:num>
  <w:num w:numId="7">
    <w:abstractNumId w:val="6"/>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B2"/>
    <w:rsid w:val="00001A42"/>
    <w:rsid w:val="00002D15"/>
    <w:rsid w:val="00006BA6"/>
    <w:rsid w:val="0001025F"/>
    <w:rsid w:val="000109C1"/>
    <w:rsid w:val="00011E0D"/>
    <w:rsid w:val="00011FB3"/>
    <w:rsid w:val="000135E8"/>
    <w:rsid w:val="000150BB"/>
    <w:rsid w:val="00021715"/>
    <w:rsid w:val="000226CD"/>
    <w:rsid w:val="0002363C"/>
    <w:rsid w:val="00023817"/>
    <w:rsid w:val="00023F32"/>
    <w:rsid w:val="000251CD"/>
    <w:rsid w:val="0002690E"/>
    <w:rsid w:val="00026BAC"/>
    <w:rsid w:val="00027947"/>
    <w:rsid w:val="00031608"/>
    <w:rsid w:val="000339C2"/>
    <w:rsid w:val="00034FE6"/>
    <w:rsid w:val="000355C8"/>
    <w:rsid w:val="000406E8"/>
    <w:rsid w:val="00040E60"/>
    <w:rsid w:val="0004288E"/>
    <w:rsid w:val="000438AB"/>
    <w:rsid w:val="000439CA"/>
    <w:rsid w:val="00047D2C"/>
    <w:rsid w:val="000575FE"/>
    <w:rsid w:val="00060B5A"/>
    <w:rsid w:val="00061056"/>
    <w:rsid w:val="00062890"/>
    <w:rsid w:val="000646E7"/>
    <w:rsid w:val="00066A03"/>
    <w:rsid w:val="00070F0A"/>
    <w:rsid w:val="00071E5D"/>
    <w:rsid w:val="000720C3"/>
    <w:rsid w:val="00073054"/>
    <w:rsid w:val="00073688"/>
    <w:rsid w:val="0008071B"/>
    <w:rsid w:val="00084A28"/>
    <w:rsid w:val="00087081"/>
    <w:rsid w:val="000872E2"/>
    <w:rsid w:val="00093AB9"/>
    <w:rsid w:val="00095AD8"/>
    <w:rsid w:val="00095B84"/>
    <w:rsid w:val="00095FB4"/>
    <w:rsid w:val="000965D2"/>
    <w:rsid w:val="00097449"/>
    <w:rsid w:val="000A04FF"/>
    <w:rsid w:val="000A2531"/>
    <w:rsid w:val="000A2737"/>
    <w:rsid w:val="000B2A12"/>
    <w:rsid w:val="000B5D06"/>
    <w:rsid w:val="000C694B"/>
    <w:rsid w:val="000C7011"/>
    <w:rsid w:val="000C7142"/>
    <w:rsid w:val="000D211A"/>
    <w:rsid w:val="000D7E78"/>
    <w:rsid w:val="000E1360"/>
    <w:rsid w:val="000E17AA"/>
    <w:rsid w:val="000F0BC3"/>
    <w:rsid w:val="000F3EDC"/>
    <w:rsid w:val="000F6BB7"/>
    <w:rsid w:val="000F7015"/>
    <w:rsid w:val="0010073E"/>
    <w:rsid w:val="001033D2"/>
    <w:rsid w:val="00103FE4"/>
    <w:rsid w:val="00104DD1"/>
    <w:rsid w:val="00107A5F"/>
    <w:rsid w:val="001121BA"/>
    <w:rsid w:val="00116137"/>
    <w:rsid w:val="0011783A"/>
    <w:rsid w:val="00126D76"/>
    <w:rsid w:val="00126F65"/>
    <w:rsid w:val="001300A2"/>
    <w:rsid w:val="0013156B"/>
    <w:rsid w:val="00131C50"/>
    <w:rsid w:val="001334AE"/>
    <w:rsid w:val="00134771"/>
    <w:rsid w:val="00145027"/>
    <w:rsid w:val="00145AF8"/>
    <w:rsid w:val="00145EBE"/>
    <w:rsid w:val="00153FAC"/>
    <w:rsid w:val="0015562F"/>
    <w:rsid w:val="00156CA1"/>
    <w:rsid w:val="001632EC"/>
    <w:rsid w:val="00163FAE"/>
    <w:rsid w:val="001650FD"/>
    <w:rsid w:val="001657E4"/>
    <w:rsid w:val="0016748F"/>
    <w:rsid w:val="00171E53"/>
    <w:rsid w:val="001753A5"/>
    <w:rsid w:val="00177679"/>
    <w:rsid w:val="001813FF"/>
    <w:rsid w:val="001816A5"/>
    <w:rsid w:val="001837F5"/>
    <w:rsid w:val="0018527C"/>
    <w:rsid w:val="00192B31"/>
    <w:rsid w:val="0019451B"/>
    <w:rsid w:val="00196051"/>
    <w:rsid w:val="001A04AA"/>
    <w:rsid w:val="001A2607"/>
    <w:rsid w:val="001A3575"/>
    <w:rsid w:val="001A3C2F"/>
    <w:rsid w:val="001A4275"/>
    <w:rsid w:val="001A6CB0"/>
    <w:rsid w:val="001B10EE"/>
    <w:rsid w:val="001B2A2C"/>
    <w:rsid w:val="001B2F1B"/>
    <w:rsid w:val="001B3BC4"/>
    <w:rsid w:val="001B6DA0"/>
    <w:rsid w:val="001C183C"/>
    <w:rsid w:val="001C253E"/>
    <w:rsid w:val="001C37F1"/>
    <w:rsid w:val="001D2BC0"/>
    <w:rsid w:val="001D310C"/>
    <w:rsid w:val="001D3F1B"/>
    <w:rsid w:val="001D548F"/>
    <w:rsid w:val="001D5D44"/>
    <w:rsid w:val="001D6CBA"/>
    <w:rsid w:val="001D74C6"/>
    <w:rsid w:val="001E2C67"/>
    <w:rsid w:val="001E42C0"/>
    <w:rsid w:val="001E4359"/>
    <w:rsid w:val="001E489D"/>
    <w:rsid w:val="001E5C91"/>
    <w:rsid w:val="001E6384"/>
    <w:rsid w:val="001F1CCD"/>
    <w:rsid w:val="001F6DF9"/>
    <w:rsid w:val="001F7109"/>
    <w:rsid w:val="001F77C1"/>
    <w:rsid w:val="00200EC9"/>
    <w:rsid w:val="00201612"/>
    <w:rsid w:val="00203516"/>
    <w:rsid w:val="00212751"/>
    <w:rsid w:val="0022050D"/>
    <w:rsid w:val="00222E3E"/>
    <w:rsid w:val="0022523E"/>
    <w:rsid w:val="00226ECB"/>
    <w:rsid w:val="00230C5D"/>
    <w:rsid w:val="00231099"/>
    <w:rsid w:val="00231927"/>
    <w:rsid w:val="00233417"/>
    <w:rsid w:val="00233EA2"/>
    <w:rsid w:val="00235635"/>
    <w:rsid w:val="00235732"/>
    <w:rsid w:val="0024793D"/>
    <w:rsid w:val="00250226"/>
    <w:rsid w:val="002525FE"/>
    <w:rsid w:val="002568FB"/>
    <w:rsid w:val="0026571D"/>
    <w:rsid w:val="00265CA6"/>
    <w:rsid w:val="00266287"/>
    <w:rsid w:val="00267A88"/>
    <w:rsid w:val="002713A5"/>
    <w:rsid w:val="002749E5"/>
    <w:rsid w:val="00276267"/>
    <w:rsid w:val="002775C0"/>
    <w:rsid w:val="0028042C"/>
    <w:rsid w:val="00285259"/>
    <w:rsid w:val="002861C0"/>
    <w:rsid w:val="00291BB8"/>
    <w:rsid w:val="00292B0B"/>
    <w:rsid w:val="00296A0C"/>
    <w:rsid w:val="002A1423"/>
    <w:rsid w:val="002A2584"/>
    <w:rsid w:val="002A549F"/>
    <w:rsid w:val="002A6F02"/>
    <w:rsid w:val="002B02E6"/>
    <w:rsid w:val="002B0C24"/>
    <w:rsid w:val="002B350A"/>
    <w:rsid w:val="002B386E"/>
    <w:rsid w:val="002B54C1"/>
    <w:rsid w:val="002B6478"/>
    <w:rsid w:val="002B6FF7"/>
    <w:rsid w:val="002C2184"/>
    <w:rsid w:val="002C33C3"/>
    <w:rsid w:val="002C606A"/>
    <w:rsid w:val="002E028C"/>
    <w:rsid w:val="002E1EAD"/>
    <w:rsid w:val="002E3445"/>
    <w:rsid w:val="002E5EDE"/>
    <w:rsid w:val="002F03CD"/>
    <w:rsid w:val="002F194E"/>
    <w:rsid w:val="002F5909"/>
    <w:rsid w:val="002F752F"/>
    <w:rsid w:val="002F7D50"/>
    <w:rsid w:val="0030082E"/>
    <w:rsid w:val="003013EA"/>
    <w:rsid w:val="0030467E"/>
    <w:rsid w:val="00306643"/>
    <w:rsid w:val="0031069E"/>
    <w:rsid w:val="00310E49"/>
    <w:rsid w:val="003172B2"/>
    <w:rsid w:val="00320313"/>
    <w:rsid w:val="00322B48"/>
    <w:rsid w:val="00327469"/>
    <w:rsid w:val="00327E1E"/>
    <w:rsid w:val="00327EF4"/>
    <w:rsid w:val="003309BF"/>
    <w:rsid w:val="003335C7"/>
    <w:rsid w:val="00336328"/>
    <w:rsid w:val="00342087"/>
    <w:rsid w:val="003550B6"/>
    <w:rsid w:val="003559FB"/>
    <w:rsid w:val="00356F5C"/>
    <w:rsid w:val="003613F1"/>
    <w:rsid w:val="00361D49"/>
    <w:rsid w:val="0036543C"/>
    <w:rsid w:val="0037191E"/>
    <w:rsid w:val="00371B46"/>
    <w:rsid w:val="00374C3B"/>
    <w:rsid w:val="003807B8"/>
    <w:rsid w:val="00380BDE"/>
    <w:rsid w:val="003860DA"/>
    <w:rsid w:val="00386CE4"/>
    <w:rsid w:val="003908E4"/>
    <w:rsid w:val="00391BED"/>
    <w:rsid w:val="00396027"/>
    <w:rsid w:val="00397523"/>
    <w:rsid w:val="003A1993"/>
    <w:rsid w:val="003A680C"/>
    <w:rsid w:val="003A77D6"/>
    <w:rsid w:val="003B4AB5"/>
    <w:rsid w:val="003B529D"/>
    <w:rsid w:val="003C0434"/>
    <w:rsid w:val="003C112D"/>
    <w:rsid w:val="003C249C"/>
    <w:rsid w:val="003C3F0F"/>
    <w:rsid w:val="003C4C28"/>
    <w:rsid w:val="003C589B"/>
    <w:rsid w:val="003C7725"/>
    <w:rsid w:val="003C7D2B"/>
    <w:rsid w:val="003D082F"/>
    <w:rsid w:val="003D2B8B"/>
    <w:rsid w:val="003D2EED"/>
    <w:rsid w:val="003D3F88"/>
    <w:rsid w:val="003D3FD6"/>
    <w:rsid w:val="003D64D2"/>
    <w:rsid w:val="003D69C3"/>
    <w:rsid w:val="003D74DB"/>
    <w:rsid w:val="003E1676"/>
    <w:rsid w:val="003E4346"/>
    <w:rsid w:val="003E610C"/>
    <w:rsid w:val="003E66B5"/>
    <w:rsid w:val="003E6B06"/>
    <w:rsid w:val="003E7CAB"/>
    <w:rsid w:val="003F0D7E"/>
    <w:rsid w:val="003F150B"/>
    <w:rsid w:val="003F1AD1"/>
    <w:rsid w:val="003F3576"/>
    <w:rsid w:val="003F3961"/>
    <w:rsid w:val="003F406C"/>
    <w:rsid w:val="00404341"/>
    <w:rsid w:val="00412C3C"/>
    <w:rsid w:val="00415684"/>
    <w:rsid w:val="00416906"/>
    <w:rsid w:val="00416B73"/>
    <w:rsid w:val="00416E5D"/>
    <w:rsid w:val="0042099A"/>
    <w:rsid w:val="00423ED1"/>
    <w:rsid w:val="00427278"/>
    <w:rsid w:val="004306BE"/>
    <w:rsid w:val="0043570A"/>
    <w:rsid w:val="004428DB"/>
    <w:rsid w:val="00445006"/>
    <w:rsid w:val="0044647F"/>
    <w:rsid w:val="00450145"/>
    <w:rsid w:val="004567C2"/>
    <w:rsid w:val="004576B2"/>
    <w:rsid w:val="004612B7"/>
    <w:rsid w:val="00461D92"/>
    <w:rsid w:val="00466078"/>
    <w:rsid w:val="0047022F"/>
    <w:rsid w:val="00473382"/>
    <w:rsid w:val="00474984"/>
    <w:rsid w:val="00475570"/>
    <w:rsid w:val="004761F4"/>
    <w:rsid w:val="00477BBE"/>
    <w:rsid w:val="0048109A"/>
    <w:rsid w:val="00482297"/>
    <w:rsid w:val="004830CA"/>
    <w:rsid w:val="004836FB"/>
    <w:rsid w:val="004941FC"/>
    <w:rsid w:val="00494CE0"/>
    <w:rsid w:val="00497819"/>
    <w:rsid w:val="004A08BF"/>
    <w:rsid w:val="004A103D"/>
    <w:rsid w:val="004A2A6E"/>
    <w:rsid w:val="004A30E9"/>
    <w:rsid w:val="004A398C"/>
    <w:rsid w:val="004A3F49"/>
    <w:rsid w:val="004A55B9"/>
    <w:rsid w:val="004A5665"/>
    <w:rsid w:val="004B1970"/>
    <w:rsid w:val="004B6061"/>
    <w:rsid w:val="004B653B"/>
    <w:rsid w:val="004B72DF"/>
    <w:rsid w:val="004C17BC"/>
    <w:rsid w:val="004C2B71"/>
    <w:rsid w:val="004C622C"/>
    <w:rsid w:val="004C73C1"/>
    <w:rsid w:val="004D00A2"/>
    <w:rsid w:val="004D1677"/>
    <w:rsid w:val="004D27A6"/>
    <w:rsid w:val="004D386A"/>
    <w:rsid w:val="004D6903"/>
    <w:rsid w:val="004D7AB1"/>
    <w:rsid w:val="004D7FB8"/>
    <w:rsid w:val="004E0894"/>
    <w:rsid w:val="004E2BFA"/>
    <w:rsid w:val="004E2E08"/>
    <w:rsid w:val="004E31BD"/>
    <w:rsid w:val="004E3DEC"/>
    <w:rsid w:val="004E4259"/>
    <w:rsid w:val="004E488A"/>
    <w:rsid w:val="004E56B0"/>
    <w:rsid w:val="004E6D55"/>
    <w:rsid w:val="004F4C01"/>
    <w:rsid w:val="00501520"/>
    <w:rsid w:val="005018F3"/>
    <w:rsid w:val="00503144"/>
    <w:rsid w:val="00503CC0"/>
    <w:rsid w:val="005063FB"/>
    <w:rsid w:val="00507C1D"/>
    <w:rsid w:val="005100D7"/>
    <w:rsid w:val="00512CA9"/>
    <w:rsid w:val="00513853"/>
    <w:rsid w:val="00514261"/>
    <w:rsid w:val="00514D88"/>
    <w:rsid w:val="00517C2B"/>
    <w:rsid w:val="00520264"/>
    <w:rsid w:val="00520C32"/>
    <w:rsid w:val="00520F77"/>
    <w:rsid w:val="00521848"/>
    <w:rsid w:val="005232BB"/>
    <w:rsid w:val="005249B4"/>
    <w:rsid w:val="005266A3"/>
    <w:rsid w:val="005301EE"/>
    <w:rsid w:val="0053190D"/>
    <w:rsid w:val="0053595E"/>
    <w:rsid w:val="005412BC"/>
    <w:rsid w:val="005412F6"/>
    <w:rsid w:val="00542FA6"/>
    <w:rsid w:val="00543EAA"/>
    <w:rsid w:val="00546498"/>
    <w:rsid w:val="0054682D"/>
    <w:rsid w:val="00547F6C"/>
    <w:rsid w:val="0055056C"/>
    <w:rsid w:val="00551AE3"/>
    <w:rsid w:val="00552C70"/>
    <w:rsid w:val="005568B7"/>
    <w:rsid w:val="00556A84"/>
    <w:rsid w:val="00557780"/>
    <w:rsid w:val="0056206D"/>
    <w:rsid w:val="00562B39"/>
    <w:rsid w:val="005639F7"/>
    <w:rsid w:val="0056546F"/>
    <w:rsid w:val="00570775"/>
    <w:rsid w:val="005709AC"/>
    <w:rsid w:val="005742C1"/>
    <w:rsid w:val="00575A8C"/>
    <w:rsid w:val="005771E1"/>
    <w:rsid w:val="00580EE5"/>
    <w:rsid w:val="0059211A"/>
    <w:rsid w:val="005958F5"/>
    <w:rsid w:val="00595CEF"/>
    <w:rsid w:val="00596B18"/>
    <w:rsid w:val="00597D8A"/>
    <w:rsid w:val="005A22F3"/>
    <w:rsid w:val="005A7877"/>
    <w:rsid w:val="005B12EF"/>
    <w:rsid w:val="005B39C6"/>
    <w:rsid w:val="005B4974"/>
    <w:rsid w:val="005B7293"/>
    <w:rsid w:val="005B7EC3"/>
    <w:rsid w:val="005C1DF0"/>
    <w:rsid w:val="005C4477"/>
    <w:rsid w:val="005C4EA6"/>
    <w:rsid w:val="005C6311"/>
    <w:rsid w:val="005C76E7"/>
    <w:rsid w:val="005D068F"/>
    <w:rsid w:val="005D5773"/>
    <w:rsid w:val="005D716E"/>
    <w:rsid w:val="005E0AB4"/>
    <w:rsid w:val="005E1081"/>
    <w:rsid w:val="005E3188"/>
    <w:rsid w:val="005E3578"/>
    <w:rsid w:val="005E3AFD"/>
    <w:rsid w:val="005E3C99"/>
    <w:rsid w:val="005E46B4"/>
    <w:rsid w:val="005E710D"/>
    <w:rsid w:val="005F2F5A"/>
    <w:rsid w:val="005F3545"/>
    <w:rsid w:val="005F4D0F"/>
    <w:rsid w:val="005F5A56"/>
    <w:rsid w:val="0060040B"/>
    <w:rsid w:val="00602D05"/>
    <w:rsid w:val="00604809"/>
    <w:rsid w:val="00610322"/>
    <w:rsid w:val="0061379F"/>
    <w:rsid w:val="00613907"/>
    <w:rsid w:val="006139BB"/>
    <w:rsid w:val="00620D12"/>
    <w:rsid w:val="00621DB3"/>
    <w:rsid w:val="00622EC0"/>
    <w:rsid w:val="00624F60"/>
    <w:rsid w:val="006263E0"/>
    <w:rsid w:val="00626C6A"/>
    <w:rsid w:val="0062765A"/>
    <w:rsid w:val="00627B75"/>
    <w:rsid w:val="00630764"/>
    <w:rsid w:val="00634AC5"/>
    <w:rsid w:val="006377EF"/>
    <w:rsid w:val="00641EC3"/>
    <w:rsid w:val="00643274"/>
    <w:rsid w:val="006467F6"/>
    <w:rsid w:val="00652583"/>
    <w:rsid w:val="0065597D"/>
    <w:rsid w:val="00665A99"/>
    <w:rsid w:val="0066710C"/>
    <w:rsid w:val="006671D4"/>
    <w:rsid w:val="00670875"/>
    <w:rsid w:val="00670C87"/>
    <w:rsid w:val="006764EC"/>
    <w:rsid w:val="00677F2A"/>
    <w:rsid w:val="00683D66"/>
    <w:rsid w:val="00686F32"/>
    <w:rsid w:val="00691494"/>
    <w:rsid w:val="00692F5C"/>
    <w:rsid w:val="006939C1"/>
    <w:rsid w:val="00695BBE"/>
    <w:rsid w:val="00695E60"/>
    <w:rsid w:val="006972FF"/>
    <w:rsid w:val="00697F23"/>
    <w:rsid w:val="00697F4B"/>
    <w:rsid w:val="006A0983"/>
    <w:rsid w:val="006A12A7"/>
    <w:rsid w:val="006A50D6"/>
    <w:rsid w:val="006A53BE"/>
    <w:rsid w:val="006A5549"/>
    <w:rsid w:val="006A7D42"/>
    <w:rsid w:val="006B0D90"/>
    <w:rsid w:val="006B0F1F"/>
    <w:rsid w:val="006B2874"/>
    <w:rsid w:val="006B3074"/>
    <w:rsid w:val="006B6523"/>
    <w:rsid w:val="006C4701"/>
    <w:rsid w:val="006C7EF1"/>
    <w:rsid w:val="006D0142"/>
    <w:rsid w:val="006D0A35"/>
    <w:rsid w:val="006D4614"/>
    <w:rsid w:val="006D4856"/>
    <w:rsid w:val="006E0187"/>
    <w:rsid w:val="006E1736"/>
    <w:rsid w:val="006E39B0"/>
    <w:rsid w:val="006E6F79"/>
    <w:rsid w:val="006F1867"/>
    <w:rsid w:val="006F36E5"/>
    <w:rsid w:val="00704981"/>
    <w:rsid w:val="00705BA6"/>
    <w:rsid w:val="00705D8A"/>
    <w:rsid w:val="007125BA"/>
    <w:rsid w:val="00714388"/>
    <w:rsid w:val="00714DAD"/>
    <w:rsid w:val="00716881"/>
    <w:rsid w:val="0072072A"/>
    <w:rsid w:val="007256DA"/>
    <w:rsid w:val="0073115D"/>
    <w:rsid w:val="00733C7D"/>
    <w:rsid w:val="007364C4"/>
    <w:rsid w:val="007376F0"/>
    <w:rsid w:val="00746A71"/>
    <w:rsid w:val="00751580"/>
    <w:rsid w:val="00751F49"/>
    <w:rsid w:val="00752F0F"/>
    <w:rsid w:val="007537B1"/>
    <w:rsid w:val="00754509"/>
    <w:rsid w:val="00754CB1"/>
    <w:rsid w:val="00760271"/>
    <w:rsid w:val="00763070"/>
    <w:rsid w:val="00765626"/>
    <w:rsid w:val="00765A99"/>
    <w:rsid w:val="00771943"/>
    <w:rsid w:val="007721C5"/>
    <w:rsid w:val="00773605"/>
    <w:rsid w:val="00776E27"/>
    <w:rsid w:val="00781BDE"/>
    <w:rsid w:val="00785670"/>
    <w:rsid w:val="00794EE5"/>
    <w:rsid w:val="00795453"/>
    <w:rsid w:val="00795DEA"/>
    <w:rsid w:val="007A0150"/>
    <w:rsid w:val="007A3096"/>
    <w:rsid w:val="007A3FA0"/>
    <w:rsid w:val="007A507E"/>
    <w:rsid w:val="007A7C76"/>
    <w:rsid w:val="007B0E66"/>
    <w:rsid w:val="007B1B4B"/>
    <w:rsid w:val="007B27EC"/>
    <w:rsid w:val="007B3A2B"/>
    <w:rsid w:val="007B4E93"/>
    <w:rsid w:val="007B6BED"/>
    <w:rsid w:val="007B6E02"/>
    <w:rsid w:val="007D0AB2"/>
    <w:rsid w:val="007D61D8"/>
    <w:rsid w:val="007D7FEA"/>
    <w:rsid w:val="007E164F"/>
    <w:rsid w:val="007E1827"/>
    <w:rsid w:val="007E1EA7"/>
    <w:rsid w:val="007E3A0A"/>
    <w:rsid w:val="007E60FA"/>
    <w:rsid w:val="007F1145"/>
    <w:rsid w:val="007F1DAF"/>
    <w:rsid w:val="007F23E5"/>
    <w:rsid w:val="007F3312"/>
    <w:rsid w:val="007F3E42"/>
    <w:rsid w:val="007F74C1"/>
    <w:rsid w:val="00800A47"/>
    <w:rsid w:val="00802980"/>
    <w:rsid w:val="00803058"/>
    <w:rsid w:val="00803134"/>
    <w:rsid w:val="00803536"/>
    <w:rsid w:val="00807CCB"/>
    <w:rsid w:val="008121AF"/>
    <w:rsid w:val="00814B7E"/>
    <w:rsid w:val="00816AA0"/>
    <w:rsid w:val="0081757F"/>
    <w:rsid w:val="00817FB1"/>
    <w:rsid w:val="00820721"/>
    <w:rsid w:val="00822440"/>
    <w:rsid w:val="00826ADC"/>
    <w:rsid w:val="00826E67"/>
    <w:rsid w:val="008272D6"/>
    <w:rsid w:val="008302CE"/>
    <w:rsid w:val="008326EA"/>
    <w:rsid w:val="0084000E"/>
    <w:rsid w:val="008406DE"/>
    <w:rsid w:val="00842675"/>
    <w:rsid w:val="00847D4D"/>
    <w:rsid w:val="00847F92"/>
    <w:rsid w:val="00850327"/>
    <w:rsid w:val="00850A7B"/>
    <w:rsid w:val="00850D01"/>
    <w:rsid w:val="00851887"/>
    <w:rsid w:val="0085290B"/>
    <w:rsid w:val="00855A2C"/>
    <w:rsid w:val="0086060C"/>
    <w:rsid w:val="008617CC"/>
    <w:rsid w:val="00864707"/>
    <w:rsid w:val="0086562D"/>
    <w:rsid w:val="00865D5E"/>
    <w:rsid w:val="00865DAA"/>
    <w:rsid w:val="00867E9C"/>
    <w:rsid w:val="008717CA"/>
    <w:rsid w:val="008735E2"/>
    <w:rsid w:val="008738F4"/>
    <w:rsid w:val="00876BB5"/>
    <w:rsid w:val="00876CDE"/>
    <w:rsid w:val="0088271F"/>
    <w:rsid w:val="00883C36"/>
    <w:rsid w:val="00883F27"/>
    <w:rsid w:val="0089106E"/>
    <w:rsid w:val="00891370"/>
    <w:rsid w:val="00891615"/>
    <w:rsid w:val="00891E63"/>
    <w:rsid w:val="00892D10"/>
    <w:rsid w:val="00893764"/>
    <w:rsid w:val="008A61A8"/>
    <w:rsid w:val="008B23DA"/>
    <w:rsid w:val="008B52CA"/>
    <w:rsid w:val="008B5CC8"/>
    <w:rsid w:val="008B635D"/>
    <w:rsid w:val="008B70A7"/>
    <w:rsid w:val="008C3B25"/>
    <w:rsid w:val="008C5516"/>
    <w:rsid w:val="008C6C79"/>
    <w:rsid w:val="008D28D2"/>
    <w:rsid w:val="008D69FF"/>
    <w:rsid w:val="008D73A3"/>
    <w:rsid w:val="008E1867"/>
    <w:rsid w:val="008E2B3C"/>
    <w:rsid w:val="008E4889"/>
    <w:rsid w:val="008E6227"/>
    <w:rsid w:val="008F6912"/>
    <w:rsid w:val="0090034B"/>
    <w:rsid w:val="009005B6"/>
    <w:rsid w:val="00900FA7"/>
    <w:rsid w:val="00901D35"/>
    <w:rsid w:val="00901E64"/>
    <w:rsid w:val="00902B0B"/>
    <w:rsid w:val="00903CFC"/>
    <w:rsid w:val="0091079E"/>
    <w:rsid w:val="009109FF"/>
    <w:rsid w:val="00912828"/>
    <w:rsid w:val="00912D0F"/>
    <w:rsid w:val="0091610B"/>
    <w:rsid w:val="0091726C"/>
    <w:rsid w:val="009176EB"/>
    <w:rsid w:val="009216E6"/>
    <w:rsid w:val="00922ED5"/>
    <w:rsid w:val="009266B3"/>
    <w:rsid w:val="00934A69"/>
    <w:rsid w:val="00935A72"/>
    <w:rsid w:val="00937BEC"/>
    <w:rsid w:val="00951082"/>
    <w:rsid w:val="00956A93"/>
    <w:rsid w:val="00957101"/>
    <w:rsid w:val="009578E8"/>
    <w:rsid w:val="00960479"/>
    <w:rsid w:val="0096200E"/>
    <w:rsid w:val="00964812"/>
    <w:rsid w:val="00966E73"/>
    <w:rsid w:val="00967109"/>
    <w:rsid w:val="00970958"/>
    <w:rsid w:val="00974B2A"/>
    <w:rsid w:val="0098647E"/>
    <w:rsid w:val="00987BD7"/>
    <w:rsid w:val="009903F3"/>
    <w:rsid w:val="0099046D"/>
    <w:rsid w:val="00990B73"/>
    <w:rsid w:val="00992E1B"/>
    <w:rsid w:val="00995246"/>
    <w:rsid w:val="009A0BD6"/>
    <w:rsid w:val="009A6F1D"/>
    <w:rsid w:val="009B36A0"/>
    <w:rsid w:val="009B3B2E"/>
    <w:rsid w:val="009B61A0"/>
    <w:rsid w:val="009C46E9"/>
    <w:rsid w:val="009C6441"/>
    <w:rsid w:val="009C7A63"/>
    <w:rsid w:val="009D50D5"/>
    <w:rsid w:val="009D6571"/>
    <w:rsid w:val="009E076A"/>
    <w:rsid w:val="009E3CFE"/>
    <w:rsid w:val="009E4717"/>
    <w:rsid w:val="009F0C08"/>
    <w:rsid w:val="009F3F3C"/>
    <w:rsid w:val="009F636B"/>
    <w:rsid w:val="009F7331"/>
    <w:rsid w:val="00A03FFB"/>
    <w:rsid w:val="00A04E73"/>
    <w:rsid w:val="00A05C5C"/>
    <w:rsid w:val="00A06A95"/>
    <w:rsid w:val="00A133B5"/>
    <w:rsid w:val="00A14ED0"/>
    <w:rsid w:val="00A20D3F"/>
    <w:rsid w:val="00A21938"/>
    <w:rsid w:val="00A21B1B"/>
    <w:rsid w:val="00A21C25"/>
    <w:rsid w:val="00A22293"/>
    <w:rsid w:val="00A22999"/>
    <w:rsid w:val="00A253C0"/>
    <w:rsid w:val="00A30CE7"/>
    <w:rsid w:val="00A31719"/>
    <w:rsid w:val="00A33F68"/>
    <w:rsid w:val="00A37A5A"/>
    <w:rsid w:val="00A417BD"/>
    <w:rsid w:val="00A42DB3"/>
    <w:rsid w:val="00A44848"/>
    <w:rsid w:val="00A44BFF"/>
    <w:rsid w:val="00A46229"/>
    <w:rsid w:val="00A465F0"/>
    <w:rsid w:val="00A478DF"/>
    <w:rsid w:val="00A52E7B"/>
    <w:rsid w:val="00A5792B"/>
    <w:rsid w:val="00A60D61"/>
    <w:rsid w:val="00A640C5"/>
    <w:rsid w:val="00A64121"/>
    <w:rsid w:val="00A662F0"/>
    <w:rsid w:val="00A70855"/>
    <w:rsid w:val="00A71852"/>
    <w:rsid w:val="00A72991"/>
    <w:rsid w:val="00A73BB8"/>
    <w:rsid w:val="00A744BE"/>
    <w:rsid w:val="00A77957"/>
    <w:rsid w:val="00A818E0"/>
    <w:rsid w:val="00A842D1"/>
    <w:rsid w:val="00A845B0"/>
    <w:rsid w:val="00A85447"/>
    <w:rsid w:val="00A85E41"/>
    <w:rsid w:val="00A87632"/>
    <w:rsid w:val="00A87B52"/>
    <w:rsid w:val="00A900EE"/>
    <w:rsid w:val="00A925DF"/>
    <w:rsid w:val="00A93D4E"/>
    <w:rsid w:val="00A97EA4"/>
    <w:rsid w:val="00AA3C9E"/>
    <w:rsid w:val="00AA4506"/>
    <w:rsid w:val="00AA6A60"/>
    <w:rsid w:val="00AB04F3"/>
    <w:rsid w:val="00AB09FC"/>
    <w:rsid w:val="00AB323B"/>
    <w:rsid w:val="00AB71DF"/>
    <w:rsid w:val="00AC070D"/>
    <w:rsid w:val="00AC0FFD"/>
    <w:rsid w:val="00AC41A7"/>
    <w:rsid w:val="00AD015C"/>
    <w:rsid w:val="00AD0CF6"/>
    <w:rsid w:val="00AD4D22"/>
    <w:rsid w:val="00AD7111"/>
    <w:rsid w:val="00AE51FC"/>
    <w:rsid w:val="00AE5CEB"/>
    <w:rsid w:val="00AE7338"/>
    <w:rsid w:val="00AF13CF"/>
    <w:rsid w:val="00AF4B01"/>
    <w:rsid w:val="00AF5CCE"/>
    <w:rsid w:val="00AF6793"/>
    <w:rsid w:val="00B04488"/>
    <w:rsid w:val="00B075C4"/>
    <w:rsid w:val="00B13468"/>
    <w:rsid w:val="00B1395F"/>
    <w:rsid w:val="00B17B93"/>
    <w:rsid w:val="00B20DC0"/>
    <w:rsid w:val="00B2449A"/>
    <w:rsid w:val="00B30772"/>
    <w:rsid w:val="00B31704"/>
    <w:rsid w:val="00B324E2"/>
    <w:rsid w:val="00B339B5"/>
    <w:rsid w:val="00B364AA"/>
    <w:rsid w:val="00B37EA5"/>
    <w:rsid w:val="00B46A0B"/>
    <w:rsid w:val="00B46BA9"/>
    <w:rsid w:val="00B47DCD"/>
    <w:rsid w:val="00B535DE"/>
    <w:rsid w:val="00B55F15"/>
    <w:rsid w:val="00B56C5E"/>
    <w:rsid w:val="00B5751D"/>
    <w:rsid w:val="00B60FE4"/>
    <w:rsid w:val="00B6267A"/>
    <w:rsid w:val="00B62A29"/>
    <w:rsid w:val="00B636E5"/>
    <w:rsid w:val="00B65D84"/>
    <w:rsid w:val="00B70CCE"/>
    <w:rsid w:val="00B72567"/>
    <w:rsid w:val="00B729FC"/>
    <w:rsid w:val="00B748CD"/>
    <w:rsid w:val="00B75254"/>
    <w:rsid w:val="00B756E2"/>
    <w:rsid w:val="00B764E7"/>
    <w:rsid w:val="00B76ECE"/>
    <w:rsid w:val="00B7720B"/>
    <w:rsid w:val="00B83C1F"/>
    <w:rsid w:val="00B84143"/>
    <w:rsid w:val="00B8784C"/>
    <w:rsid w:val="00B879F9"/>
    <w:rsid w:val="00B94260"/>
    <w:rsid w:val="00B967EA"/>
    <w:rsid w:val="00BA2256"/>
    <w:rsid w:val="00BA56C1"/>
    <w:rsid w:val="00BA5D4A"/>
    <w:rsid w:val="00BA5F48"/>
    <w:rsid w:val="00BB00A6"/>
    <w:rsid w:val="00BB10C2"/>
    <w:rsid w:val="00BB140B"/>
    <w:rsid w:val="00BB1EBB"/>
    <w:rsid w:val="00BB614C"/>
    <w:rsid w:val="00BB6986"/>
    <w:rsid w:val="00BB7E66"/>
    <w:rsid w:val="00BC3423"/>
    <w:rsid w:val="00BC5054"/>
    <w:rsid w:val="00BC63A5"/>
    <w:rsid w:val="00BC73F9"/>
    <w:rsid w:val="00BD3DE9"/>
    <w:rsid w:val="00BD5CC4"/>
    <w:rsid w:val="00BE234A"/>
    <w:rsid w:val="00BE64DE"/>
    <w:rsid w:val="00BE664D"/>
    <w:rsid w:val="00BF0B8D"/>
    <w:rsid w:val="00BF299A"/>
    <w:rsid w:val="00C03F52"/>
    <w:rsid w:val="00C046C8"/>
    <w:rsid w:val="00C071C8"/>
    <w:rsid w:val="00C1101C"/>
    <w:rsid w:val="00C12DC5"/>
    <w:rsid w:val="00C16EDE"/>
    <w:rsid w:val="00C223DF"/>
    <w:rsid w:val="00C26342"/>
    <w:rsid w:val="00C2677A"/>
    <w:rsid w:val="00C27CAD"/>
    <w:rsid w:val="00C27F53"/>
    <w:rsid w:val="00C30915"/>
    <w:rsid w:val="00C30DE9"/>
    <w:rsid w:val="00C31D2A"/>
    <w:rsid w:val="00C33602"/>
    <w:rsid w:val="00C33B33"/>
    <w:rsid w:val="00C3534F"/>
    <w:rsid w:val="00C376C7"/>
    <w:rsid w:val="00C4119C"/>
    <w:rsid w:val="00C41764"/>
    <w:rsid w:val="00C41910"/>
    <w:rsid w:val="00C4309B"/>
    <w:rsid w:val="00C4324E"/>
    <w:rsid w:val="00C51187"/>
    <w:rsid w:val="00C52B91"/>
    <w:rsid w:val="00C53853"/>
    <w:rsid w:val="00C54339"/>
    <w:rsid w:val="00C56538"/>
    <w:rsid w:val="00C60F6E"/>
    <w:rsid w:val="00C61096"/>
    <w:rsid w:val="00C61295"/>
    <w:rsid w:val="00C61531"/>
    <w:rsid w:val="00C671DE"/>
    <w:rsid w:val="00C7016E"/>
    <w:rsid w:val="00C7056D"/>
    <w:rsid w:val="00C712F5"/>
    <w:rsid w:val="00C722A8"/>
    <w:rsid w:val="00C738C5"/>
    <w:rsid w:val="00C743EC"/>
    <w:rsid w:val="00C7468D"/>
    <w:rsid w:val="00C80EB9"/>
    <w:rsid w:val="00C84957"/>
    <w:rsid w:val="00C86047"/>
    <w:rsid w:val="00C872C4"/>
    <w:rsid w:val="00C87622"/>
    <w:rsid w:val="00C87B77"/>
    <w:rsid w:val="00C90111"/>
    <w:rsid w:val="00C92B72"/>
    <w:rsid w:val="00C97917"/>
    <w:rsid w:val="00CA059E"/>
    <w:rsid w:val="00CA3551"/>
    <w:rsid w:val="00CA49BC"/>
    <w:rsid w:val="00CA50E7"/>
    <w:rsid w:val="00CA609B"/>
    <w:rsid w:val="00CA6FB5"/>
    <w:rsid w:val="00CA7B69"/>
    <w:rsid w:val="00CB2D3F"/>
    <w:rsid w:val="00CB4C3D"/>
    <w:rsid w:val="00CC3370"/>
    <w:rsid w:val="00CC6282"/>
    <w:rsid w:val="00CD0EC9"/>
    <w:rsid w:val="00CD1E8E"/>
    <w:rsid w:val="00CD78C6"/>
    <w:rsid w:val="00CD7D31"/>
    <w:rsid w:val="00CE43C4"/>
    <w:rsid w:val="00CE7EEC"/>
    <w:rsid w:val="00CF3F0F"/>
    <w:rsid w:val="00D0087A"/>
    <w:rsid w:val="00D01A90"/>
    <w:rsid w:val="00D01B48"/>
    <w:rsid w:val="00D03B10"/>
    <w:rsid w:val="00D0753D"/>
    <w:rsid w:val="00D11B0E"/>
    <w:rsid w:val="00D12EED"/>
    <w:rsid w:val="00D13B37"/>
    <w:rsid w:val="00D222ED"/>
    <w:rsid w:val="00D226B6"/>
    <w:rsid w:val="00D230F6"/>
    <w:rsid w:val="00D23966"/>
    <w:rsid w:val="00D26570"/>
    <w:rsid w:val="00D30F86"/>
    <w:rsid w:val="00D34C37"/>
    <w:rsid w:val="00D35425"/>
    <w:rsid w:val="00D35659"/>
    <w:rsid w:val="00D36278"/>
    <w:rsid w:val="00D378BE"/>
    <w:rsid w:val="00D413AB"/>
    <w:rsid w:val="00D41731"/>
    <w:rsid w:val="00D44B1B"/>
    <w:rsid w:val="00D44E26"/>
    <w:rsid w:val="00D51E1B"/>
    <w:rsid w:val="00D521A2"/>
    <w:rsid w:val="00D554D4"/>
    <w:rsid w:val="00D60068"/>
    <w:rsid w:val="00D63B88"/>
    <w:rsid w:val="00D65CE5"/>
    <w:rsid w:val="00D67627"/>
    <w:rsid w:val="00D704D9"/>
    <w:rsid w:val="00D7313D"/>
    <w:rsid w:val="00D762EF"/>
    <w:rsid w:val="00D7730D"/>
    <w:rsid w:val="00D854C4"/>
    <w:rsid w:val="00D87AB2"/>
    <w:rsid w:val="00D90FCE"/>
    <w:rsid w:val="00D93653"/>
    <w:rsid w:val="00D9390B"/>
    <w:rsid w:val="00D95AF0"/>
    <w:rsid w:val="00DA54A7"/>
    <w:rsid w:val="00DA6E18"/>
    <w:rsid w:val="00DC045F"/>
    <w:rsid w:val="00DC6182"/>
    <w:rsid w:val="00DC7852"/>
    <w:rsid w:val="00DD2B30"/>
    <w:rsid w:val="00DD4332"/>
    <w:rsid w:val="00DE08D3"/>
    <w:rsid w:val="00DE1372"/>
    <w:rsid w:val="00DE1BA0"/>
    <w:rsid w:val="00DE275C"/>
    <w:rsid w:val="00DE418B"/>
    <w:rsid w:val="00DE4246"/>
    <w:rsid w:val="00DE6E5D"/>
    <w:rsid w:val="00DE7428"/>
    <w:rsid w:val="00DE7630"/>
    <w:rsid w:val="00DF5ADA"/>
    <w:rsid w:val="00DF5DEF"/>
    <w:rsid w:val="00DF5F4A"/>
    <w:rsid w:val="00DF7626"/>
    <w:rsid w:val="00DF7865"/>
    <w:rsid w:val="00DF7C19"/>
    <w:rsid w:val="00E02A69"/>
    <w:rsid w:val="00E04D3E"/>
    <w:rsid w:val="00E06098"/>
    <w:rsid w:val="00E06A36"/>
    <w:rsid w:val="00E072A5"/>
    <w:rsid w:val="00E141A4"/>
    <w:rsid w:val="00E14F63"/>
    <w:rsid w:val="00E1560B"/>
    <w:rsid w:val="00E2181E"/>
    <w:rsid w:val="00E22AAF"/>
    <w:rsid w:val="00E37253"/>
    <w:rsid w:val="00E3785E"/>
    <w:rsid w:val="00E4208E"/>
    <w:rsid w:val="00E42531"/>
    <w:rsid w:val="00E43322"/>
    <w:rsid w:val="00E47FEE"/>
    <w:rsid w:val="00E52A88"/>
    <w:rsid w:val="00E534EE"/>
    <w:rsid w:val="00E55F9A"/>
    <w:rsid w:val="00E6020F"/>
    <w:rsid w:val="00E60C3A"/>
    <w:rsid w:val="00E64312"/>
    <w:rsid w:val="00E64628"/>
    <w:rsid w:val="00E66456"/>
    <w:rsid w:val="00E66999"/>
    <w:rsid w:val="00E70717"/>
    <w:rsid w:val="00E72EC0"/>
    <w:rsid w:val="00E76365"/>
    <w:rsid w:val="00E85914"/>
    <w:rsid w:val="00E85CFE"/>
    <w:rsid w:val="00E86C90"/>
    <w:rsid w:val="00E876B6"/>
    <w:rsid w:val="00E92D64"/>
    <w:rsid w:val="00E95557"/>
    <w:rsid w:val="00EA1800"/>
    <w:rsid w:val="00EA1D7B"/>
    <w:rsid w:val="00EA4906"/>
    <w:rsid w:val="00EC2428"/>
    <w:rsid w:val="00EC76E2"/>
    <w:rsid w:val="00ED7B15"/>
    <w:rsid w:val="00EE0C1C"/>
    <w:rsid w:val="00EE112F"/>
    <w:rsid w:val="00EF1E80"/>
    <w:rsid w:val="00EF2E05"/>
    <w:rsid w:val="00EF4C47"/>
    <w:rsid w:val="00F00E91"/>
    <w:rsid w:val="00F021E9"/>
    <w:rsid w:val="00F030B5"/>
    <w:rsid w:val="00F10BB9"/>
    <w:rsid w:val="00F10D06"/>
    <w:rsid w:val="00F120B1"/>
    <w:rsid w:val="00F128F4"/>
    <w:rsid w:val="00F13AC7"/>
    <w:rsid w:val="00F14855"/>
    <w:rsid w:val="00F1656E"/>
    <w:rsid w:val="00F166CB"/>
    <w:rsid w:val="00F17568"/>
    <w:rsid w:val="00F20B1E"/>
    <w:rsid w:val="00F21934"/>
    <w:rsid w:val="00F23A95"/>
    <w:rsid w:val="00F24347"/>
    <w:rsid w:val="00F25FAB"/>
    <w:rsid w:val="00F301A5"/>
    <w:rsid w:val="00F3422E"/>
    <w:rsid w:val="00F343EA"/>
    <w:rsid w:val="00F34727"/>
    <w:rsid w:val="00F4313C"/>
    <w:rsid w:val="00F45512"/>
    <w:rsid w:val="00F4693C"/>
    <w:rsid w:val="00F54BCE"/>
    <w:rsid w:val="00F55635"/>
    <w:rsid w:val="00F57390"/>
    <w:rsid w:val="00F61149"/>
    <w:rsid w:val="00F6370F"/>
    <w:rsid w:val="00F63D84"/>
    <w:rsid w:val="00F72185"/>
    <w:rsid w:val="00F72405"/>
    <w:rsid w:val="00F82350"/>
    <w:rsid w:val="00F851D8"/>
    <w:rsid w:val="00F92BAC"/>
    <w:rsid w:val="00F9352D"/>
    <w:rsid w:val="00F93805"/>
    <w:rsid w:val="00F939ED"/>
    <w:rsid w:val="00FA4776"/>
    <w:rsid w:val="00FA4BAF"/>
    <w:rsid w:val="00FA5194"/>
    <w:rsid w:val="00FA6096"/>
    <w:rsid w:val="00FB0181"/>
    <w:rsid w:val="00FB1F5C"/>
    <w:rsid w:val="00FB2596"/>
    <w:rsid w:val="00FB32A3"/>
    <w:rsid w:val="00FB4D30"/>
    <w:rsid w:val="00FB67EC"/>
    <w:rsid w:val="00FB74DF"/>
    <w:rsid w:val="00FC1466"/>
    <w:rsid w:val="00FC14FF"/>
    <w:rsid w:val="00FC6151"/>
    <w:rsid w:val="00FC642D"/>
    <w:rsid w:val="00FC7FDC"/>
    <w:rsid w:val="00FD04E2"/>
    <w:rsid w:val="00FD129C"/>
    <w:rsid w:val="00FD1A32"/>
    <w:rsid w:val="00FD26FD"/>
    <w:rsid w:val="00FD3732"/>
    <w:rsid w:val="00FE1DC8"/>
    <w:rsid w:val="00FE4221"/>
    <w:rsid w:val="00FE7E01"/>
    <w:rsid w:val="00FF036E"/>
    <w:rsid w:val="00FF3888"/>
    <w:rsid w:val="00FF3BC1"/>
    <w:rsid w:val="00FF68A5"/>
    <w:rsid w:val="00FF7076"/>
    <w:rsid w:val="00FF7324"/>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5F9DC617"/>
  <w14:discardImageEditingData/>
  <w15:chartTrackingRefBased/>
  <w15:docId w15:val="{60091E38-003E-478F-A302-3CC54AA4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A88"/>
    <w:pPr>
      <w:spacing w:after="200" w:line="276" w:lineRule="auto"/>
    </w:pPr>
    <w:rPr>
      <w:sz w:val="22"/>
      <w:szCs w:val="22"/>
    </w:rPr>
  </w:style>
  <w:style w:type="paragraph" w:styleId="Heading1">
    <w:name w:val="heading 1"/>
    <w:basedOn w:val="Normal"/>
    <w:next w:val="Normal"/>
    <w:link w:val="Heading1Char"/>
    <w:uiPriority w:val="9"/>
    <w:qFormat/>
    <w:rsid w:val="00267A88"/>
    <w:pPr>
      <w:spacing w:after="0"/>
      <w:jc w:val="center"/>
      <w:outlineLvl w:val="0"/>
    </w:pPr>
    <w:rPr>
      <w:rFonts w:ascii="Times New Roman" w:hAnsi="Times New Roman"/>
      <w:b/>
      <w:noProof/>
      <w:sz w:val="72"/>
      <w:szCs w:val="72"/>
    </w:rPr>
  </w:style>
  <w:style w:type="paragraph" w:styleId="Heading2">
    <w:name w:val="heading 2"/>
    <w:basedOn w:val="Normal"/>
    <w:next w:val="Normal"/>
    <w:link w:val="Heading2Char"/>
    <w:uiPriority w:val="9"/>
    <w:qFormat/>
    <w:rsid w:val="000F7015"/>
    <w:pPr>
      <w:shd w:val="clear" w:color="auto" w:fill="BFBFBF"/>
      <w:spacing w:before="240" w:after="240" w:line="240" w:lineRule="auto"/>
      <w:jc w:val="center"/>
      <w:outlineLvl w:val="1"/>
    </w:pPr>
    <w:rPr>
      <w:rFonts w:ascii="Times New Roman" w:hAnsi="Times New Roman"/>
      <w:b/>
      <w:sz w:val="28"/>
      <w:szCs w:val="28"/>
    </w:rPr>
  </w:style>
  <w:style w:type="paragraph" w:styleId="Heading3">
    <w:name w:val="heading 3"/>
    <w:basedOn w:val="Normal"/>
    <w:next w:val="Normal"/>
    <w:link w:val="Heading3Char"/>
    <w:uiPriority w:val="9"/>
    <w:qFormat/>
    <w:rsid w:val="00A52E7B"/>
    <w:pPr>
      <w:spacing w:after="0"/>
      <w:outlineLvl w:val="2"/>
    </w:pPr>
    <w:rPr>
      <w:rFonts w:ascii="Times New Roman" w:hAnsi="Times New Roman"/>
      <w:b/>
      <w:szCs w:val="28"/>
    </w:rPr>
  </w:style>
  <w:style w:type="paragraph" w:styleId="Heading4">
    <w:name w:val="heading 4"/>
    <w:basedOn w:val="Normal"/>
    <w:next w:val="Normal"/>
    <w:link w:val="Heading4Char"/>
    <w:uiPriority w:val="9"/>
    <w:qFormat/>
    <w:rsid w:val="00084A28"/>
    <w:pPr>
      <w:pBdr>
        <w:top w:val="single" w:sz="12" w:space="1" w:color="auto"/>
      </w:pBdr>
      <w:outlineLvl w:val="3"/>
    </w:pPr>
    <w:rPr>
      <w:rFonts w:ascii="Times New Roman" w:hAnsi="Times New Roman"/>
      <w:b/>
      <w:i/>
      <w:sz w:val="24"/>
    </w:rPr>
  </w:style>
  <w:style w:type="paragraph" w:styleId="Heading5">
    <w:name w:val="heading 5"/>
    <w:basedOn w:val="Normal"/>
    <w:next w:val="Normal"/>
    <w:link w:val="Heading5Char"/>
    <w:uiPriority w:val="9"/>
    <w:semiHidden/>
    <w:unhideWhenUsed/>
    <w:qFormat/>
    <w:rsid w:val="00267A88"/>
    <w:pPr>
      <w:keepNext/>
      <w:keepLines/>
      <w:spacing w:before="40" w:after="0"/>
      <w:outlineLvl w:val="4"/>
    </w:pPr>
    <w:rPr>
      <w:rFonts w:ascii="Calibri Light" w:eastAsia="DengXian Light" w:hAnsi="Calibri Light" w:cs="Shrut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7A88"/>
    <w:rPr>
      <w:rFonts w:ascii="Times New Roman" w:hAnsi="Times New Roman"/>
      <w:b/>
      <w:noProof/>
      <w:sz w:val="72"/>
      <w:szCs w:val="72"/>
    </w:rPr>
  </w:style>
  <w:style w:type="character" w:customStyle="1" w:styleId="Heading2Char">
    <w:name w:val="Heading 2 Char"/>
    <w:link w:val="Heading2"/>
    <w:uiPriority w:val="9"/>
    <w:rsid w:val="000F7015"/>
    <w:rPr>
      <w:rFonts w:ascii="Times New Roman" w:hAnsi="Times New Roman"/>
      <w:b/>
      <w:sz w:val="28"/>
      <w:szCs w:val="28"/>
      <w:shd w:val="clear" w:color="auto" w:fill="BFBFBF"/>
    </w:rPr>
  </w:style>
  <w:style w:type="paragraph" w:styleId="ListParagraph">
    <w:name w:val="List Paragraph"/>
    <w:basedOn w:val="Normal"/>
    <w:uiPriority w:val="34"/>
    <w:qFormat/>
    <w:rsid w:val="00267A88"/>
    <w:pPr>
      <w:ind w:left="720"/>
      <w:contextualSpacing/>
    </w:pPr>
  </w:style>
  <w:style w:type="table" w:styleId="TableGrid">
    <w:name w:val="Table Grid"/>
    <w:basedOn w:val="TableNormal"/>
    <w:uiPriority w:val="59"/>
    <w:rsid w:val="00267A88"/>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A52E7B"/>
    <w:rPr>
      <w:rFonts w:ascii="Times New Roman" w:hAnsi="Times New Roman"/>
      <w:b/>
      <w:sz w:val="22"/>
      <w:szCs w:val="28"/>
    </w:rPr>
  </w:style>
  <w:style w:type="character" w:customStyle="1" w:styleId="Heading4Char">
    <w:name w:val="Heading 4 Char"/>
    <w:link w:val="Heading4"/>
    <w:uiPriority w:val="9"/>
    <w:rsid w:val="00084A28"/>
    <w:rPr>
      <w:rFonts w:ascii="Times New Roman" w:hAnsi="Times New Roman"/>
      <w:b/>
      <w:i/>
      <w:sz w:val="24"/>
      <w:szCs w:val="22"/>
    </w:rPr>
  </w:style>
  <w:style w:type="paragraph" w:styleId="NormalWeb">
    <w:name w:val="Normal (Web)"/>
    <w:basedOn w:val="Normal"/>
    <w:uiPriority w:val="99"/>
    <w:semiHidden/>
    <w:unhideWhenUsed/>
    <w:rsid w:val="00267A8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67A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67A88"/>
    <w:rPr>
      <w:rFonts w:ascii="Tahoma" w:hAnsi="Tahoma" w:cs="Tahoma"/>
      <w:sz w:val="16"/>
      <w:szCs w:val="16"/>
    </w:rPr>
  </w:style>
  <w:style w:type="character" w:styleId="CommentReference">
    <w:name w:val="annotation reference"/>
    <w:uiPriority w:val="99"/>
    <w:semiHidden/>
    <w:unhideWhenUsed/>
    <w:rsid w:val="00267A88"/>
    <w:rPr>
      <w:sz w:val="16"/>
      <w:szCs w:val="16"/>
    </w:rPr>
  </w:style>
  <w:style w:type="table" w:customStyle="1" w:styleId="LightList1">
    <w:name w:val="Light List1"/>
    <w:basedOn w:val="TableNormal"/>
    <w:uiPriority w:val="61"/>
    <w:rsid w:val="00267A88"/>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267A88"/>
    <w:pPr>
      <w:spacing w:line="240" w:lineRule="auto"/>
    </w:pPr>
    <w:rPr>
      <w:sz w:val="20"/>
      <w:szCs w:val="20"/>
    </w:rPr>
  </w:style>
  <w:style w:type="character" w:customStyle="1" w:styleId="CommentTextChar">
    <w:name w:val="Comment Text Char"/>
    <w:link w:val="CommentText"/>
    <w:uiPriority w:val="99"/>
    <w:semiHidden/>
    <w:rsid w:val="00267A88"/>
  </w:style>
  <w:style w:type="paragraph" w:styleId="CommentSubject">
    <w:name w:val="annotation subject"/>
    <w:basedOn w:val="CommentText"/>
    <w:next w:val="CommentText"/>
    <w:link w:val="CommentSubjectChar"/>
    <w:uiPriority w:val="99"/>
    <w:semiHidden/>
    <w:unhideWhenUsed/>
    <w:rsid w:val="00267A88"/>
    <w:rPr>
      <w:b/>
      <w:bCs/>
    </w:rPr>
  </w:style>
  <w:style w:type="character" w:customStyle="1" w:styleId="CommentSubjectChar">
    <w:name w:val="Comment Subject Char"/>
    <w:link w:val="CommentSubject"/>
    <w:uiPriority w:val="99"/>
    <w:semiHidden/>
    <w:rsid w:val="00267A88"/>
    <w:rPr>
      <w:b/>
      <w:bCs/>
    </w:rPr>
  </w:style>
  <w:style w:type="paragraph" w:styleId="Header">
    <w:name w:val="header"/>
    <w:basedOn w:val="Normal"/>
    <w:link w:val="HeaderChar"/>
    <w:rsid w:val="00267A88"/>
    <w:pPr>
      <w:tabs>
        <w:tab w:val="center" w:pos="4320"/>
        <w:tab w:val="right" w:pos="8640"/>
      </w:tabs>
    </w:pPr>
  </w:style>
  <w:style w:type="paragraph" w:styleId="Footer">
    <w:name w:val="footer"/>
    <w:basedOn w:val="Normal"/>
    <w:link w:val="FooterChar"/>
    <w:rsid w:val="00267A88"/>
    <w:pPr>
      <w:tabs>
        <w:tab w:val="center" w:pos="4320"/>
        <w:tab w:val="right" w:pos="8640"/>
      </w:tabs>
    </w:pPr>
  </w:style>
  <w:style w:type="character" w:styleId="PageNumber">
    <w:name w:val="page number"/>
    <w:rsid w:val="00267A88"/>
  </w:style>
  <w:style w:type="character" w:customStyle="1" w:styleId="mn">
    <w:name w:val="mn"/>
    <w:rsid w:val="00267A88"/>
  </w:style>
  <w:style w:type="paragraph" w:styleId="Revision">
    <w:name w:val="Revision"/>
    <w:hidden/>
    <w:uiPriority w:val="99"/>
    <w:semiHidden/>
    <w:rsid w:val="00BF0B8D"/>
    <w:rPr>
      <w:sz w:val="22"/>
      <w:szCs w:val="22"/>
    </w:rPr>
  </w:style>
  <w:style w:type="character" w:customStyle="1" w:styleId="mi">
    <w:name w:val="mi"/>
    <w:rsid w:val="00267A88"/>
  </w:style>
  <w:style w:type="character" w:customStyle="1" w:styleId="mo">
    <w:name w:val="mo"/>
    <w:rsid w:val="00543EAA"/>
  </w:style>
  <w:style w:type="character" w:customStyle="1" w:styleId="mtext">
    <w:name w:val="mtext"/>
    <w:rsid w:val="00543EAA"/>
  </w:style>
  <w:style w:type="character" w:customStyle="1" w:styleId="HeaderChar">
    <w:name w:val="Header Char"/>
    <w:link w:val="Header"/>
    <w:rsid w:val="00935A72"/>
    <w:rPr>
      <w:sz w:val="22"/>
      <w:szCs w:val="22"/>
    </w:rPr>
  </w:style>
  <w:style w:type="character" w:customStyle="1" w:styleId="Heading5Char">
    <w:name w:val="Heading 5 Char"/>
    <w:link w:val="Heading5"/>
    <w:uiPriority w:val="9"/>
    <w:semiHidden/>
    <w:rsid w:val="00267A88"/>
    <w:rPr>
      <w:rFonts w:ascii="Calibri Light" w:eastAsia="DengXian Light" w:hAnsi="Calibri Light" w:cs="Shruti"/>
      <w:color w:val="2F5496"/>
      <w:sz w:val="22"/>
      <w:szCs w:val="22"/>
    </w:rPr>
  </w:style>
  <w:style w:type="paragraph" w:customStyle="1" w:styleId="location">
    <w:name w:val="location"/>
    <w:basedOn w:val="Normal"/>
    <w:link w:val="locationChar"/>
    <w:autoRedefine/>
    <w:qFormat/>
    <w:rsid w:val="00084A28"/>
    <w:pPr>
      <w:spacing w:before="200" w:after="0" w:line="480" w:lineRule="auto"/>
    </w:pPr>
    <w:rPr>
      <w:rFonts w:ascii="Times New Roman" w:hAnsi="Times New Roman"/>
      <w:smallCaps/>
      <w:sz w:val="20"/>
      <w:szCs w:val="20"/>
      <w:u w:val="single"/>
    </w:rPr>
  </w:style>
  <w:style w:type="character" w:customStyle="1" w:styleId="FooterChar">
    <w:name w:val="Footer Char"/>
    <w:link w:val="Footer"/>
    <w:rsid w:val="00267A88"/>
    <w:rPr>
      <w:sz w:val="22"/>
      <w:szCs w:val="22"/>
    </w:rPr>
  </w:style>
  <w:style w:type="character" w:customStyle="1" w:styleId="locationChar">
    <w:name w:val="location Char"/>
    <w:link w:val="location"/>
    <w:rsid w:val="00084A28"/>
    <w:rPr>
      <w:rFonts w:ascii="Times New Roman" w:hAnsi="Times New Roman"/>
      <w:smallCaps/>
      <w:u w:val="single"/>
    </w:rPr>
  </w:style>
  <w:style w:type="paragraph" w:customStyle="1" w:styleId="linespace">
    <w:name w:val="linespace"/>
    <w:basedOn w:val="Normal"/>
    <w:qFormat/>
    <w:rsid w:val="00084A28"/>
    <w:pPr>
      <w:spacing w:after="1000" w:line="240" w:lineRule="auto"/>
    </w:pPr>
    <w:rPr>
      <w:rFonts w:ascii="Times New Roman" w:hAnsi="Times New Roman"/>
    </w:rPr>
  </w:style>
  <w:style w:type="paragraph" w:customStyle="1" w:styleId="box">
    <w:name w:val="box"/>
    <w:basedOn w:val="Normal"/>
    <w:qFormat/>
    <w:rsid w:val="00267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Times New Roman" w:hAnsi="Times New Roman"/>
    </w:rPr>
  </w:style>
  <w:style w:type="paragraph" w:customStyle="1" w:styleId="boxafterspace">
    <w:name w:val="box after space"/>
    <w:basedOn w:val="Normal"/>
    <w:qFormat/>
    <w:rsid w:val="00267A88"/>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rPr>
      <w:rFonts w:ascii="Times New Roman" w:hAnsi="Times New Roman"/>
    </w:rPr>
  </w:style>
  <w:style w:type="paragraph" w:customStyle="1" w:styleId="line">
    <w:name w:val="line"/>
    <w:basedOn w:val="ListParagraph"/>
    <w:qFormat/>
    <w:rsid w:val="00267A88"/>
    <w:pPr>
      <w:pBdr>
        <w:bottom w:val="single" w:sz="12" w:space="1" w:color="auto"/>
      </w:pBdr>
      <w:spacing w:after="0" w:line="480" w:lineRule="auto"/>
      <w:ind w:left="0"/>
    </w:pPr>
    <w:rPr>
      <w:rFonts w:ascii="Times New Roman" w:hAnsi="Times New Roman"/>
    </w:rPr>
  </w:style>
  <w:style w:type="paragraph" w:customStyle="1" w:styleId="introduction">
    <w:name w:val="introduction"/>
    <w:basedOn w:val="location"/>
    <w:qFormat/>
    <w:rsid w:val="00084A28"/>
    <w:pPr>
      <w:pBdr>
        <w:top w:val="single" w:sz="12" w:space="1" w:color="auto"/>
      </w:pBdr>
      <w:spacing w:after="120"/>
    </w:pPr>
    <w:rPr>
      <w:sz w:val="22"/>
    </w:rPr>
  </w:style>
  <w:style w:type="paragraph" w:customStyle="1" w:styleId="Objective">
    <w:name w:val="Objective"/>
    <w:basedOn w:val="location"/>
    <w:qFormat/>
    <w:rsid w:val="00A52E7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59174537">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6860610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686324478">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01990927">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0185136">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76746007">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9383678">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18710638">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header" Target="header2.xml"/><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header" Target="header4.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5" Type="http://schemas.openxmlformats.org/officeDocument/2006/relationships/image" Target="media/image7.w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2.xml"/><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6.w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footer" Target="footer1.xml"/><Relationship Id="rId31"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6.bin"/><Relationship Id="rId27" Type="http://schemas.openxmlformats.org/officeDocument/2006/relationships/image" Target="media/image8.wmf"/><Relationship Id="rId30" Type="http://schemas.openxmlformats.org/officeDocument/2006/relationships/oleObject" Target="embeddings/oleObject10.bin"/><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12</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Chapter 12 – Inference on Categorical Data</vt:lpstr>
    </vt:vector>
  </TitlesOfParts>
  <Company>Microsoft</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 Inference on Categorical Data</dc:title>
  <dc:subject/>
  <dc:creator>George</dc:creator>
  <cp:keywords/>
  <cp:lastModifiedBy>Conversion Team</cp:lastModifiedBy>
  <cp:revision>96</cp:revision>
  <cp:lastPrinted>2014-10-27T13:03:00Z</cp:lastPrinted>
  <dcterms:created xsi:type="dcterms:W3CDTF">2018-12-28T10:27:00Z</dcterms:created>
  <dcterms:modified xsi:type="dcterms:W3CDTF">2019-01-02T12:45:00Z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