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Kinetically Constrained Spin Models - Cancrini 2007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results are in section 6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Positivity of spectral gap: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East - any q \in (0,1)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FA-1f - any q \in (0,1)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FA-jf - any q \in (0,1) provided d &gt; 1 and j &lt;= 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Bounds on spectral gap in terms of q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East - lower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FA-1f - lower and upper for all dimensions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FA-jf - lower and upper provided d &gt; 1 and j &lt;= d</w:t>
      </w: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NE-Kordzakhia 2006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 results are for </w:t>
      </w:r>
      <w:r>
        <w:rPr>
          <w:rFonts w:hint="default"/>
          <w:color w:val="FF0000"/>
          <w:sz w:val="24"/>
          <w:szCs w:val="24"/>
          <w:lang w:val="en-US"/>
        </w:rPr>
        <w:t>NE-process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Characterising all ergodic, translation invariant, stationary measures in terms of p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p &gt; p_c product bernoulli is ‘mixing’ I.e. probabilities converge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Moreover,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if started from product bernoulli, convergence is exponential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Time scale separation and dynamic heterogeneity - 2012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 results are for </w:t>
      </w:r>
      <w:r>
        <w:rPr>
          <w:rFonts w:hint="default"/>
          <w:color w:val="FF0000"/>
          <w:sz w:val="24"/>
          <w:szCs w:val="24"/>
          <w:lang w:val="en-US"/>
        </w:rPr>
        <w:t>East-process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Equivalence of characteristic time scales (mix, rel, hit times) up to L=O(1/q)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Time scale separation (If L&gt;L’, time(L) &gt;~ time(L’)?):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Finite lengths: completely solved, separation occurs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Scale 1/q^\gamma: partially solved, separation occurs if ratio above threshold (\gamma \in (0, 1))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Scale 1/q: solved, no separation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Some other stuff I don’t want to read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Mixing time bounds for oriented kinetically constrained spin models - Chleboun 2013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Oriented KCM</w:t>
      </w:r>
      <w:r>
        <w:rPr>
          <w:rFonts w:hint="default"/>
          <w:sz w:val="24"/>
          <w:szCs w:val="24"/>
          <w:lang w:val="en-US"/>
        </w:rPr>
        <w:t xml:space="preserve">s in dim&gt;1 (including </w:t>
      </w:r>
      <w:r>
        <w:rPr>
          <w:rFonts w:hint="default"/>
          <w:color w:val="FF0000"/>
          <w:sz w:val="24"/>
          <w:szCs w:val="24"/>
          <w:lang w:val="en-US"/>
        </w:rPr>
        <w:t>NE</w:t>
      </w:r>
      <w:r>
        <w:rPr>
          <w:rFonts w:hint="default"/>
          <w:sz w:val="24"/>
          <w:szCs w:val="24"/>
          <w:lang w:val="en-US"/>
        </w:rPr>
        <w:t>):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 &lt; T_mix &lt; N logN if inf gap_n &gt; 0 (holds for </w:t>
      </w:r>
      <w:r>
        <w:rPr>
          <w:rFonts w:hint="default"/>
          <w:color w:val="FF0000"/>
          <w:sz w:val="24"/>
          <w:szCs w:val="24"/>
          <w:lang w:val="en-US"/>
        </w:rPr>
        <w:t>NE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D-dim-east-relax - 2016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Finds relaxation time for all </w:t>
      </w:r>
      <w:r>
        <w:rPr>
          <w:rFonts w:hint="default"/>
          <w:color w:val="FF0000"/>
          <w:sz w:val="24"/>
          <w:szCs w:val="24"/>
          <w:lang w:val="en-US"/>
        </w:rPr>
        <w:t xml:space="preserve">East-like </w:t>
      </w:r>
      <w:r>
        <w:rPr>
          <w:rFonts w:hint="default"/>
          <w:sz w:val="24"/>
          <w:szCs w:val="24"/>
          <w:lang w:val="en-US"/>
        </w:rPr>
        <w:t>processes as q -&gt; 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Front evolution of FA-1f model - Blondel 2018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 results for </w:t>
      </w:r>
      <w:r>
        <w:rPr>
          <w:rFonts w:hint="default"/>
          <w:color w:val="FF0000"/>
          <w:sz w:val="24"/>
          <w:szCs w:val="24"/>
          <w:lang w:val="en-US"/>
        </w:rPr>
        <w:t>FA-1f model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Distribution seen from front converges to unique distribution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SLLN and CLT for front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D-dim-east-mixing - 2015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Mixing time of </w:t>
      </w:r>
      <w:r>
        <w:rPr>
          <w:rFonts w:hint="default"/>
          <w:color w:val="FF0000"/>
          <w:sz w:val="24"/>
          <w:szCs w:val="24"/>
          <w:lang w:val="en-US"/>
        </w:rPr>
        <w:t>East-Like</w:t>
      </w:r>
      <w:r>
        <w:rPr>
          <w:rFonts w:hint="default"/>
          <w:sz w:val="24"/>
          <w:szCs w:val="24"/>
          <w:lang w:val="en-US"/>
        </w:rPr>
        <w:t xml:space="preserve"> Processes satisfies C1*L &lt; T_mix &lt; C2*L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East-cutoff - 2014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 results for </w:t>
      </w:r>
      <w:r>
        <w:rPr>
          <w:rFonts w:hint="default"/>
          <w:color w:val="FF0000"/>
          <w:sz w:val="24"/>
          <w:szCs w:val="24"/>
          <w:lang w:val="en-US"/>
        </w:rPr>
        <w:t>East-process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SLLN and CLT for front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Rate of convergence of distribution behind front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9BE43"/>
    <w:multiLevelType w:val="multilevel"/>
    <w:tmpl w:val="C509BE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1792A03"/>
    <w:multiLevelType w:val="singleLevel"/>
    <w:tmpl w:val="D1792A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75E4D6"/>
    <w:multiLevelType w:val="multilevel"/>
    <w:tmpl w:val="F275E4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BFD9728"/>
    <w:multiLevelType w:val="multilevel"/>
    <w:tmpl w:val="FBFD97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A4CD6"/>
    <w:rsid w:val="26492BC1"/>
    <w:rsid w:val="2AD8411B"/>
    <w:rsid w:val="329A30DF"/>
    <w:rsid w:val="37F30644"/>
    <w:rsid w:val="451A4CD6"/>
    <w:rsid w:val="476A0032"/>
    <w:rsid w:val="583F211A"/>
    <w:rsid w:val="5F88339B"/>
    <w:rsid w:val="7829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2549</TotalTime>
  <ScaleCrop>false</ScaleCrop>
  <LinksUpToDate>false</LinksUpToDate>
  <CharactersWithSpaces>0</CharactersWithSpaces>
  <Application>WPS Office_10.2.0.7478_F1E327BC-269C-435d-A152-05C5408002CA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2018-09-05T14:53:00Z</dcterms:created>
  <dc:creator>patri</dc:creator>
  <cp:lastModifiedBy>patri</cp:lastModifiedBy>
  <dcterms:modified xsi:type="dcterms:W3CDTF">2018-09-11T10:55:13Z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1033-10.2.0.7478</vt:lpwstr>
  </property>
</Properties>
</file>