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Automatický organizátor souborů</w:t>
      </w:r>
    </w:p>
    <w:p>
      <w:pPr>
        <w:pBdr>
          <w:bottom w:val="single" w:color="4F6BED" w:sz="8" w:space="6"/>
        </w:pBdr>
        <w:spacing w:after="240"/>
      </w:pPr>
      <w:r>
        <w:rPr>
          <w:rFonts w:ascii="Calibri" w:cs="Calibri" w:eastAsia="Calibri" w:hAnsi="Calibri"/>
          <w:color w:val="6B7489"/>
          <w:sz w:val="22"/>
          <w:szCs w:val="22"/>
        </w:rPr>
        <w:t xml:space="preserve">Stručný popis realizovaného projektu · ročníková práce · Patrik Mičian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4F6BED"/>
          <w:sz w:val="28"/>
          <w:szCs w:val="28"/>
        </w:rPr>
        <w:t xml:space="preserve">1. Cíl projektu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Cílem práce bylo vytvořit webovou aplikaci ve stylu průzkumníka souborů, která dokáže automaticky uspořádat soubory v zadané složce. Uživatel tak nemusí ručně třídit stovky souborů, které se běžně hromadí například ve složce Stažené soubory.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4F6BED"/>
          <w:sz w:val="28"/>
          <w:szCs w:val="28"/>
        </w:rPr>
        <w:t xml:space="preserve">2. Použité technologie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Python (Flask):</w:t>
      </w:r>
      <w:r>
        <w:rPr>
          <w:rFonts w:ascii="Calibri" w:cs="Calibri" w:eastAsia="Calibri" w:hAnsi="Calibri"/>
          <w:sz w:val="22"/>
          <w:szCs w:val="22"/>
        </w:rPr>
        <w:t xml:space="preserve"> server aplikace, práce se soubory a složkami (moduly pathlib a shutil), pravidla třídění a historie změn.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HTML:</w:t>
      </w:r>
      <w:r>
        <w:rPr>
          <w:rFonts w:ascii="Calibri" w:cs="Calibri" w:eastAsia="Calibri" w:hAnsi="Calibri"/>
          <w:sz w:val="22"/>
          <w:szCs w:val="22"/>
        </w:rPr>
        <w:t xml:space="preserve"> struktura stránky, tedy seznam souborů, postranní panel a dialogová okna.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CSS:</w:t>
      </w:r>
      <w:r>
        <w:rPr>
          <w:rFonts w:ascii="Calibri" w:cs="Calibri" w:eastAsia="Calibri" w:hAnsi="Calibri"/>
          <w:sz w:val="22"/>
          <w:szCs w:val="22"/>
        </w:rPr>
        <w:t xml:space="preserve"> vzhled aplikace, světlý a tmavý režim, přizpůsobení menším obrazovkám.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JavaScript:</w:t>
      </w:r>
      <w:r>
        <w:rPr>
          <w:rFonts w:ascii="Calibri" w:cs="Calibri" w:eastAsia="Calibri" w:hAnsi="Calibri"/>
          <w:sz w:val="22"/>
          <w:szCs w:val="22"/>
        </w:rPr>
        <w:t xml:space="preserve"> dynamické načítání dat, nahrávání přetažením a komunikace se serverem přes REST API.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4F6BED"/>
          <w:sz w:val="28"/>
          <w:szCs w:val="28"/>
        </w:rPr>
        <w:t xml:space="preserve">3. Popis řešení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Aplikace pracuje na principu klient–server. Prohlížeč zobrazuje rozhraní a posílá požadavky ve formátu JSON. Server v Pythonu je zpracuje, provede operaci nad soubory ve složce workspace a vrátí výsledek. Rozhraní má tři části: lištu s cestou a vyhledáváním, postranní panel se stromem složek a statistikou a hlavní seznam souborů.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Základní funkce průzkumníka zahrnují procházení složek, nahrávání souborů (i přetažením), vytvoření složky, přejmenování, mazání, stahování, řazení podle sloupců a náhled obrázků, videí, zvuku a textových souborů.</w:t>
      </w:r>
    </w:p>
    <w:p>
      <w:pPr>
        <w:keepNext/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Hlavní funkcí je automatické uspořádání. Uživatel zvolí jeden ze čtyř režimů: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D5DAE6" w:sz="4"/>
              <w:left w:val="single" w:color="D5DAE6" w:sz="4"/>
              <w:bottom w:val="single" w:color="D5DAE6" w:sz="4"/>
              <w:right w:val="single" w:color="D5DAE6" w:sz="4"/>
            </w:tcBorders>
            <w:shd w:fill="E9ED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Režim</w:t>
            </w:r>
          </w:p>
        </w:tc>
        <w:tc>
          <w:tcPr>
            <w:tcW w:type="dxa" w:w="6726"/>
            <w:tcBorders>
              <w:top w:val="single" w:color="D5DAE6" w:sz="4"/>
              <w:left w:val="single" w:color="D5DAE6" w:sz="4"/>
              <w:bottom w:val="single" w:color="D5DAE6" w:sz="4"/>
              <w:right w:val="single" w:color="D5DAE6" w:sz="4"/>
            </w:tcBorders>
            <w:shd w:fill="E9ED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Výsledek</w:t>
            </w:r>
          </w:p>
        </w:tc>
      </w:tr>
      <w:tr>
        <w:tc>
          <w:tcPr>
            <w:tcW w:type="dxa" w:w="2300"/>
            <w:tcBorders>
              <w:top w:val="single" w:color="D5DAE6" w:sz="4"/>
              <w:left w:val="single" w:color="D5DAE6" w:sz="4"/>
              <w:bottom w:val="single" w:color="D5DAE6" w:sz="4"/>
              <w:right w:val="single" w:color="D5DA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Podle typu</w:t>
            </w:r>
          </w:p>
        </w:tc>
        <w:tc>
          <w:tcPr>
            <w:tcW w:type="dxa" w:w="6726"/>
            <w:tcBorders>
              <w:top w:val="single" w:color="D5DAE6" w:sz="4"/>
              <w:left w:val="single" w:color="D5DAE6" w:sz="4"/>
              <w:bottom w:val="single" w:color="D5DAE6" w:sz="4"/>
              <w:right w:val="single" w:color="D5DA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Obrázky, Dokumenty, Hudba, Videa, Archivy, Kód, Programy, Ostatní</w:t>
            </w:r>
          </w:p>
        </w:tc>
      </w:tr>
      <w:tr>
        <w:tc>
          <w:tcPr>
            <w:tcW w:type="dxa" w:w="2300"/>
            <w:tcBorders>
              <w:top w:val="single" w:color="D5DAE6" w:sz="4"/>
              <w:left w:val="single" w:color="D5DAE6" w:sz="4"/>
              <w:bottom w:val="single" w:color="D5DAE6" w:sz="4"/>
              <w:right w:val="single" w:color="D5DA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Podle přípony</w:t>
            </w:r>
          </w:p>
        </w:tc>
        <w:tc>
          <w:tcPr>
            <w:tcW w:type="dxa" w:w="6726"/>
            <w:tcBorders>
              <w:top w:val="single" w:color="D5DAE6" w:sz="4"/>
              <w:left w:val="single" w:color="D5DAE6" w:sz="4"/>
              <w:bottom w:val="single" w:color="D5DAE6" w:sz="4"/>
              <w:right w:val="single" w:color="D5DA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Složka pro každou příponu (pdf, jpg, docx…)</w:t>
            </w:r>
          </w:p>
        </w:tc>
      </w:tr>
      <w:tr>
        <w:tc>
          <w:tcPr>
            <w:tcW w:type="dxa" w:w="2300"/>
            <w:tcBorders>
              <w:top w:val="single" w:color="D5DAE6" w:sz="4"/>
              <w:left w:val="single" w:color="D5DAE6" w:sz="4"/>
              <w:bottom w:val="single" w:color="D5DAE6" w:sz="4"/>
              <w:right w:val="single" w:color="D5DA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Podle data</w:t>
            </w:r>
          </w:p>
        </w:tc>
        <w:tc>
          <w:tcPr>
            <w:tcW w:type="dxa" w:w="6726"/>
            <w:tcBorders>
              <w:top w:val="single" w:color="D5DAE6" w:sz="4"/>
              <w:left w:val="single" w:color="D5DAE6" w:sz="4"/>
              <w:bottom w:val="single" w:color="D5DAE6" w:sz="4"/>
              <w:right w:val="single" w:color="D5DA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Struktura rok / měsíc podle data poslední změny</w:t>
            </w:r>
          </w:p>
        </w:tc>
      </w:tr>
      <w:tr>
        <w:tc>
          <w:tcPr>
            <w:tcW w:type="dxa" w:w="2300"/>
            <w:tcBorders>
              <w:top w:val="single" w:color="D5DAE6" w:sz="4"/>
              <w:left w:val="single" w:color="D5DAE6" w:sz="4"/>
              <w:bottom w:val="single" w:color="D5DAE6" w:sz="4"/>
              <w:right w:val="single" w:color="D5DA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Podle velikosti</w:t>
            </w:r>
          </w:p>
        </w:tc>
        <w:tc>
          <w:tcPr>
            <w:tcW w:type="dxa" w:w="6726"/>
            <w:tcBorders>
              <w:top w:val="single" w:color="D5DAE6" w:sz="4"/>
              <w:left w:val="single" w:color="D5DAE6" w:sz="4"/>
              <w:bottom w:val="single" w:color="D5DAE6" w:sz="4"/>
              <w:right w:val="single" w:color="D5DA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Složky Malé a Velké podle limitu v MB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Před samotným přesunem aplikace zobrazí náhled změn, takže uživatel vidí, co se stane. Volitelně lze zahrnout i podsložky a po přesunu smazat prázdné složky.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4F6BED"/>
          <w:sz w:val="28"/>
          <w:szCs w:val="28"/>
        </w:rPr>
        <w:t xml:space="preserve">4. Bezpečnost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Omezení na jednu složku:</w:t>
      </w:r>
      <w:r>
        <w:rPr>
          <w:rFonts w:ascii="Calibri" w:cs="Calibri" w:eastAsia="Calibri" w:hAnsi="Calibri"/>
          <w:sz w:val="22"/>
          <w:szCs w:val="22"/>
        </w:rPr>
        <w:t xml:space="preserve"> aplikace pracuje pouze uvnitř složky workspace, požadavky na cesty mimo ni server odmítne.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Vrácení změn:</w:t>
      </w:r>
      <w:r>
        <w:rPr>
          <w:rFonts w:ascii="Calibri" w:cs="Calibri" w:eastAsia="Calibri" w:hAnsi="Calibri"/>
          <w:sz w:val="22"/>
          <w:szCs w:val="22"/>
        </w:rPr>
        <w:t xml:space="preserve"> každé uspořádání se uloží do historie a tlačítkem Zpět se vrátí do původního stavu.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Žádné přepisování:</w:t>
      </w:r>
      <w:r>
        <w:rPr>
          <w:rFonts w:ascii="Calibri" w:cs="Calibri" w:eastAsia="Calibri" w:hAnsi="Calibri"/>
          <w:sz w:val="22"/>
          <w:szCs w:val="22"/>
        </w:rPr>
        <w:t xml:space="preserve"> při shodě názvu se k souboru přidá (1), (2)… a nic se nepřepíše.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4F6BED"/>
          <w:sz w:val="28"/>
          <w:szCs w:val="28"/>
        </w:rPr>
        <w:t xml:space="preserve">5. Spuštění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Je potřeba mít nainstalovaný Python. V adresáři projektu se spustí příkazy pip install -r requirements.txt a python app.py. Aplikace poté běží na adrese http://127.0.0.1:5000.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4F6BED"/>
          <w:sz w:val="28"/>
          <w:szCs w:val="28"/>
        </w:rPr>
        <w:t xml:space="preserve">6. Závěr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Výsledkem je funkční aplikace, která zjednodušuje správu souborů. Do budoucna ji lze rozšířit o vlastní pravidla třídění (například faktury do určené složky), automatické spouštění podle plánu nebo přihlášení více uživatelů.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Automatický organizátor souborů – popis projektu</dc:title>
  <dc:creator>Patrik Mičian</dc:creator>
  <cp:lastModifiedBy>Un-named</cp:lastModifiedBy>
  <cp:revision>1</cp:revision>
  <dcterms:created xsi:type="dcterms:W3CDTF">2026-10-13T08:07:02.779Z</dcterms:created>
  <dcterms:modified xsi:type="dcterms:W3CDTF">2026-10-13T08:07:02.779Z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