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36"/>
          <w:szCs w:val="36"/>
        </w:rPr>
      </w:pPr>
      <w:bookmarkStart w:colFirst="0" w:colLast="0" w:name="_oiu7iqyoteg3" w:id="0"/>
      <w:bookmarkEnd w:id="0"/>
      <w:r w:rsidDel="00000000" w:rsidR="00000000" w:rsidRPr="00000000">
        <w:rPr>
          <w:rtl w:val="0"/>
        </w:rPr>
        <w:t xml:space="preserve">Chapter 8: </w:t>
      </w:r>
      <w:r w:rsidDel="00000000" w:rsidR="00000000" w:rsidRPr="00000000">
        <w:rPr>
          <w:sz w:val="36"/>
          <w:szCs w:val="36"/>
          <w:rtl w:val="0"/>
        </w:rPr>
        <w:t xml:space="preserve">Basic Concepts of Chemical Bonding</w:t>
      </w:r>
    </w:p>
    <w:p w:rsidR="00000000" w:rsidDel="00000000" w:rsidP="00000000" w:rsidRDefault="00000000" w:rsidRPr="00000000" w14:paraId="00000001">
      <w:pPr>
        <w:contextualSpacing w:val="0"/>
        <w:rPr/>
      </w:pPr>
      <w:r w:rsidDel="00000000" w:rsidR="00000000" w:rsidRPr="00000000">
        <w:rPr/>
        <mc:AlternateContent>
          <mc:Choice Requires="wpg">
            <w:drawing>
              <wp:inline distB="114300" distT="114300" distL="114300" distR="114300">
                <wp:extent cx="5829300" cy="114300"/>
                <wp:effectExtent b="0" l="0" r="0" t="0"/>
                <wp:docPr id="10" name=""/>
                <a:graphic>
                  <a:graphicData uri="http://schemas.microsoft.com/office/word/2010/wordprocessingShape">
                    <wps:wsp>
                      <wps:cNvSpPr/>
                      <wps:cNvPr id="2" name="Shape 2"/>
                      <wps:spPr>
                        <a:xfrm>
                          <a:off x="676275" y="1838325"/>
                          <a:ext cx="5810100" cy="95400"/>
                        </a:xfrm>
                        <a:prstGeom prst="rect">
                          <a:avLst/>
                        </a:prstGeom>
                        <a:solidFill>
                          <a:srgbClr val="6D9EEB"/>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5829300" cy="114300"/>
                <wp:effectExtent b="0" l="0" r="0" t="0"/>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829300"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uh1ab6jt63by" w:id="1"/>
      <w:bookmarkEnd w:id="1"/>
      <w:r w:rsidDel="00000000" w:rsidR="00000000" w:rsidRPr="00000000">
        <w:rPr>
          <w:rtl w:val="0"/>
        </w:rPr>
        <w:t xml:space="preserve">Section 1: Lewis Symbols and the Octet Rule</w:t>
      </w:r>
    </w:p>
    <w:p w:rsidR="00000000" w:rsidDel="00000000" w:rsidP="00000000" w:rsidRDefault="00000000" w:rsidRPr="00000000" w14:paraId="00000003">
      <w:pPr>
        <w:contextualSpacing w:val="0"/>
        <w:rPr/>
      </w:pPr>
      <w:r w:rsidDel="00000000" w:rsidR="00000000" w:rsidRPr="00000000">
        <w:rPr/>
        <mc:AlternateContent>
          <mc:Choice Requires="wpg">
            <w:drawing>
              <wp:inline distB="114300" distT="114300" distL="114300" distR="114300">
                <wp:extent cx="5829300" cy="114300"/>
                <wp:effectExtent b="0" l="0" r="0" t="0"/>
                <wp:docPr id="2" name=""/>
                <a:graphic>
                  <a:graphicData uri="http://schemas.microsoft.com/office/word/2010/wordprocessingShape">
                    <wps:wsp>
                      <wps:cNvSpPr/>
                      <wps:cNvPr id="2" name="Shape 2"/>
                      <wps:spPr>
                        <a:xfrm>
                          <a:off x="676275" y="1838325"/>
                          <a:ext cx="5810100" cy="95400"/>
                        </a:xfrm>
                        <a:prstGeom prst="rect">
                          <a:avLst/>
                        </a:prstGeom>
                        <a:solidFill>
                          <a:srgbClr val="6D9EEB"/>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5829300" cy="114300"/>
                <wp:effectExtent b="0" l="0" r="0" t="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829300"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contextualSpacing w:val="0"/>
        <w:rPr/>
      </w:pPr>
      <w:bookmarkStart w:colFirst="0" w:colLast="0" w:name="_pmhroycllll5" w:id="2"/>
      <w:bookmarkEnd w:id="2"/>
      <w:r w:rsidDel="00000000" w:rsidR="00000000" w:rsidRPr="00000000">
        <w:rPr>
          <w:rtl w:val="0"/>
        </w:rPr>
        <w:t xml:space="preserve">How to draw Lewis Symbols</w:t>
      </w:r>
    </w:p>
    <w:p w:rsidR="00000000" w:rsidDel="00000000" w:rsidP="00000000" w:rsidRDefault="00000000" w:rsidRPr="00000000" w14:paraId="0000000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The dots are placed on the four sides of the symbol-top,bottom,left and right- and each side can hold up to two electrons. All four sides are equivalent, which means that the choice of which sides to place two electrons rather than one electron is arbitrary. In general, we spread out the dots as much as possible.</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contextualSpacing w:val="0"/>
        <w:rPr/>
      </w:pPr>
      <w:bookmarkStart w:colFirst="0" w:colLast="0" w:name="_oxll1anctcni" w:id="3"/>
      <w:bookmarkEnd w:id="3"/>
      <w:r w:rsidDel="00000000" w:rsidR="00000000" w:rsidRPr="00000000">
        <w:rPr>
          <w:rtl w:val="0"/>
        </w:rPr>
        <w:t xml:space="preserve">Octet Rule</w:t>
      </w:r>
    </w:p>
    <w:p w:rsidR="00000000" w:rsidDel="00000000" w:rsidP="00000000" w:rsidRDefault="00000000" w:rsidRPr="00000000" w14:paraId="00000009">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numPr>
          <w:ilvl w:val="0"/>
          <w:numId w:val="15"/>
        </w:numPr>
        <w:ind w:left="720" w:hanging="360"/>
        <w:rPr>
          <w:u w:val="none"/>
        </w:rPr>
      </w:pPr>
      <w:r w:rsidDel="00000000" w:rsidR="00000000" w:rsidRPr="00000000">
        <w:rPr>
          <w:rtl w:val="0"/>
        </w:rPr>
        <w:t xml:space="preserve">Due to the Octet rule, noble gases have very stable electron arrangements, as evidenced by their high ionization energies, low affinity for additional electrons, and general lack of chemical reactivity.</w:t>
      </w:r>
    </w:p>
    <w:p w:rsidR="00000000" w:rsidDel="00000000" w:rsidP="00000000" w:rsidRDefault="00000000" w:rsidRPr="00000000" w14:paraId="0000000B">
      <w:pPr>
        <w:numPr>
          <w:ilvl w:val="0"/>
          <w:numId w:val="15"/>
        </w:numPr>
        <w:ind w:left="720" w:hanging="360"/>
        <w:rPr>
          <w:u w:val="none"/>
        </w:rPr>
      </w:pPr>
      <w:r w:rsidDel="00000000" w:rsidR="00000000" w:rsidRPr="00000000">
        <w:rPr>
          <w:rtl w:val="0"/>
        </w:rPr>
        <w:t xml:space="preserve">All noble gases have 8 valence electrons except for Helium which has 2</w:t>
      </w:r>
    </w:p>
    <w:p w:rsidR="00000000" w:rsidDel="00000000" w:rsidP="00000000" w:rsidRDefault="00000000" w:rsidRPr="00000000" w14:paraId="0000000C">
      <w:pPr>
        <w:numPr>
          <w:ilvl w:val="0"/>
          <w:numId w:val="15"/>
        </w:numPr>
        <w:ind w:left="720" w:hanging="360"/>
        <w:rPr>
          <w:u w:val="none"/>
        </w:rPr>
      </w:pPr>
      <w:r w:rsidDel="00000000" w:rsidR="00000000" w:rsidRPr="00000000">
        <w:rPr>
          <w:rtl w:val="0"/>
        </w:rPr>
        <w:t xml:space="preserve">Many atoms undergoing reactions end up with eight valence electrons.</w:t>
      </w:r>
    </w:p>
    <w:p w:rsidR="00000000" w:rsidDel="00000000" w:rsidP="00000000" w:rsidRDefault="00000000" w:rsidRPr="00000000" w14:paraId="0000000D">
      <w:pPr>
        <w:numPr>
          <w:ilvl w:val="0"/>
          <w:numId w:val="15"/>
        </w:numPr>
        <w:ind w:left="720" w:hanging="360"/>
        <w:rPr>
          <w:u w:val="none"/>
        </w:rPr>
      </w:pPr>
      <w:r w:rsidDel="00000000" w:rsidR="00000000" w:rsidRPr="00000000">
        <w:rPr>
          <w:rtl w:val="0"/>
        </w:rPr>
        <w:t xml:space="preserve">An octet of electrons consists of full </w:t>
      </w:r>
      <w:r w:rsidDel="00000000" w:rsidR="00000000" w:rsidRPr="00000000">
        <w:rPr>
          <w:i w:val="1"/>
          <w:rtl w:val="0"/>
        </w:rPr>
        <w:t xml:space="preserve">s</w:t>
      </w:r>
      <w:r w:rsidDel="00000000" w:rsidR="00000000" w:rsidRPr="00000000">
        <w:rPr>
          <w:rtl w:val="0"/>
        </w:rPr>
        <w:t xml:space="preserve"> and </w:t>
      </w:r>
      <w:r w:rsidDel="00000000" w:rsidR="00000000" w:rsidRPr="00000000">
        <w:rPr>
          <w:i w:val="1"/>
          <w:rtl w:val="0"/>
        </w:rPr>
        <w:t xml:space="preserve">p </w:t>
      </w:r>
      <w:r w:rsidDel="00000000" w:rsidR="00000000" w:rsidRPr="00000000">
        <w:rPr>
          <w:rtl w:val="0"/>
        </w:rPr>
        <w:t xml:space="preserve">subshells in an atom. </w:t>
      </w:r>
    </w:p>
    <w:p w:rsidR="00000000" w:rsidDel="00000000" w:rsidP="00000000" w:rsidRDefault="00000000" w:rsidRPr="00000000" w14:paraId="0000000E">
      <w:pPr>
        <w:numPr>
          <w:ilvl w:val="0"/>
          <w:numId w:val="15"/>
        </w:numPr>
        <w:ind w:left="720" w:hanging="360"/>
        <w:rPr>
          <w:u w:val="none"/>
        </w:rPr>
      </w:pPr>
      <w:r w:rsidDel="00000000" w:rsidR="00000000" w:rsidRPr="00000000">
        <w:rPr>
          <w:rtl w:val="0"/>
        </w:rPr>
        <w:t xml:space="preserve">In a Lewis symbol, an octet is shown as four pairs of valence electrons arranged around the element symbol.</w:t>
      </w:r>
    </w:p>
    <w:p w:rsidR="00000000" w:rsidDel="00000000" w:rsidP="00000000" w:rsidRDefault="00000000" w:rsidRPr="00000000" w14:paraId="0000000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pl5lnorltym8" w:id="4"/>
      <w:bookmarkEnd w:id="4"/>
      <w:r w:rsidDel="00000000" w:rsidR="00000000" w:rsidRPr="00000000">
        <w:rPr>
          <w:rtl w:val="0"/>
        </w:rPr>
        <w:t xml:space="preserve">Section 2: Ionic Bonding</w:t>
      </w:r>
    </w:p>
    <w:p w:rsidR="00000000" w:rsidDel="00000000" w:rsidP="00000000" w:rsidRDefault="00000000" w:rsidRPr="00000000" w14:paraId="00000011">
      <w:pPr>
        <w:contextualSpacing w:val="0"/>
        <w:rPr/>
      </w:pPr>
      <w:r w:rsidDel="00000000" w:rsidR="00000000" w:rsidRPr="00000000">
        <w:rPr/>
        <mc:AlternateContent>
          <mc:Choice Requires="wpg">
            <w:drawing>
              <wp:inline distB="114300" distT="114300" distL="114300" distR="114300">
                <wp:extent cx="5829300" cy="114300"/>
                <wp:effectExtent b="0" l="0" r="0" t="0"/>
                <wp:docPr id="7" name=""/>
                <a:graphic>
                  <a:graphicData uri="http://schemas.microsoft.com/office/word/2010/wordprocessingShape">
                    <wps:wsp>
                      <wps:cNvSpPr/>
                      <wps:cNvPr id="2" name="Shape 2"/>
                      <wps:spPr>
                        <a:xfrm>
                          <a:off x="676275" y="1838325"/>
                          <a:ext cx="5810100" cy="95400"/>
                        </a:xfrm>
                        <a:prstGeom prst="rect">
                          <a:avLst/>
                        </a:prstGeom>
                        <a:solidFill>
                          <a:srgbClr val="6D9EEB"/>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5829300" cy="114300"/>
                <wp:effectExtent b="0" l="0" r="0" t="0"/>
                <wp:docPr id="7"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829300"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numPr>
          <w:ilvl w:val="0"/>
          <w:numId w:val="12"/>
        </w:numPr>
        <w:ind w:left="720" w:hanging="360"/>
        <w:rPr>
          <w:u w:val="none"/>
        </w:rPr>
      </w:pPr>
      <w:r w:rsidDel="00000000" w:rsidR="00000000" w:rsidRPr="00000000">
        <w:rPr>
          <w:rtl w:val="0"/>
        </w:rPr>
        <w:t xml:space="preserve">Usually ionic bonding occurs between metals and nonmetals(excluding Noble Gases)</w:t>
      </w:r>
    </w:p>
    <w:p w:rsidR="00000000" w:rsidDel="00000000" w:rsidP="00000000" w:rsidRDefault="00000000" w:rsidRPr="00000000" w14:paraId="00000013">
      <w:pPr>
        <w:numPr>
          <w:ilvl w:val="1"/>
          <w:numId w:val="12"/>
        </w:numPr>
        <w:ind w:left="1440" w:hanging="360"/>
        <w:rPr>
          <w:u w:val="none"/>
        </w:rPr>
      </w:pPr>
      <w:r w:rsidDel="00000000" w:rsidR="00000000" w:rsidRPr="00000000">
        <w:rPr>
          <w:rtl w:val="0"/>
        </w:rPr>
        <w:t xml:space="preserve">Example Na(s) + ½ Cl₂ (g) → NaCl(s)  ∆H°𝑓 = -410.9 kJ</w:t>
      </w:r>
    </w:p>
    <w:p w:rsidR="00000000" w:rsidDel="00000000" w:rsidP="00000000" w:rsidRDefault="00000000" w:rsidRPr="00000000" w14:paraId="00000014">
      <w:pPr>
        <w:numPr>
          <w:ilvl w:val="1"/>
          <w:numId w:val="12"/>
        </w:numPr>
        <w:ind w:left="1440" w:hanging="360"/>
        <w:rPr>
          <w:u w:val="none"/>
        </w:rPr>
      </w:pPr>
      <w:r w:rsidDel="00000000" w:rsidR="00000000" w:rsidRPr="00000000">
        <w:rPr>
          <w:rtl w:val="0"/>
        </w:rPr>
        <w:t xml:space="preserve">Explanation: Na(s) is brought in contact with chlorine gas, Cl₂(g), a violent reaction that is exothermic to create sodium chloride, NaCl(s).</w:t>
      </w:r>
    </w:p>
    <w:p w:rsidR="00000000" w:rsidDel="00000000" w:rsidP="00000000" w:rsidRDefault="00000000" w:rsidRPr="00000000" w14:paraId="00000015">
      <w:pPr>
        <w:numPr>
          <w:ilvl w:val="2"/>
          <w:numId w:val="12"/>
        </w:numPr>
        <w:ind w:left="2160" w:hanging="360"/>
        <w:rPr>
          <w:u w:val="none"/>
        </w:rPr>
      </w:pPr>
      <w:r w:rsidDel="00000000" w:rsidR="00000000" w:rsidRPr="00000000">
        <w:rPr>
          <w:rtl w:val="0"/>
        </w:rPr>
        <w:t xml:space="preserve">Sodium chloride is composed of Na⁺ and Cl⁻ ions arranged in a three-dimensional array</w:t>
      </w:r>
    </w:p>
    <w:p w:rsidR="00000000" w:rsidDel="00000000" w:rsidP="00000000" w:rsidRDefault="00000000" w:rsidRPr="00000000" w14:paraId="00000016">
      <w:pPr>
        <w:numPr>
          <w:ilvl w:val="2"/>
          <w:numId w:val="12"/>
        </w:numPr>
        <w:ind w:left="2160" w:hanging="360"/>
        <w:rPr>
          <w:u w:val="none"/>
        </w:rPr>
      </w:pPr>
      <w:r w:rsidDel="00000000" w:rsidR="00000000" w:rsidRPr="00000000">
        <w:rPr>
          <w:rtl w:val="0"/>
        </w:rPr>
        <w:t xml:space="preserve">This indicates an electron from the sodium atom was lost and gained by a chlorine atom --we say there has been an electron transfer from the Na atom to the Cl atom. This makes Cl and Na comply with the octet rule.</w:t>
      </w:r>
    </w:p>
    <w:p w:rsidR="00000000" w:rsidDel="00000000" w:rsidP="00000000" w:rsidRDefault="00000000" w:rsidRPr="00000000" w14:paraId="00000017">
      <w:pPr>
        <w:numPr>
          <w:ilvl w:val="1"/>
          <w:numId w:val="12"/>
        </w:numPr>
        <w:ind w:left="1440" w:hanging="360"/>
        <w:rPr>
          <w:u w:val="none"/>
        </w:rPr>
      </w:pPr>
      <w:r w:rsidDel="00000000" w:rsidR="00000000" w:rsidRPr="00000000">
        <w:rPr>
          <w:rtl w:val="0"/>
        </w:rPr>
        <w:t xml:space="preserve">Know the difference between Ionization Energy(The ability to lose an e⁻) and Electron Affinity(The ability to gain an e⁻)</w:t>
      </w:r>
    </w:p>
    <w:p w:rsidR="00000000" w:rsidDel="00000000" w:rsidP="00000000" w:rsidRDefault="00000000" w:rsidRPr="00000000" w14:paraId="00000018">
      <w:pPr>
        <w:numPr>
          <w:ilvl w:val="1"/>
          <w:numId w:val="12"/>
        </w:numPr>
        <w:ind w:left="1440" w:hanging="360"/>
        <w:rPr>
          <w:u w:val="none"/>
        </w:rPr>
      </w:pPr>
      <w:r w:rsidDel="00000000" w:rsidR="00000000" w:rsidRPr="00000000">
        <w:rPr>
          <w:rtl w:val="0"/>
        </w:rPr>
        <w:t xml:space="preserve">NaCl is a typical ionic compound because it consist of a metal with a low ionization energy and a nonmetal of high electron affinity.</w:t>
      </w:r>
    </w:p>
    <w:p w:rsidR="00000000" w:rsidDel="00000000" w:rsidP="00000000" w:rsidRDefault="00000000" w:rsidRPr="00000000" w14:paraId="00000019">
      <w:pPr>
        <w:numPr>
          <w:ilvl w:val="0"/>
          <w:numId w:val="12"/>
        </w:numPr>
        <w:ind w:left="720" w:hanging="360"/>
        <w:rPr>
          <w:b w:val="1"/>
        </w:rPr>
      </w:pPr>
      <w:r w:rsidDel="00000000" w:rsidR="00000000" w:rsidRPr="00000000">
        <w:rPr>
          <w:b w:val="1"/>
          <w:u w:val="single"/>
          <w:rtl w:val="0"/>
        </w:rPr>
        <w:t xml:space="preserve">Ionic Bond Properties</w:t>
      </w:r>
    </w:p>
    <w:p w:rsidR="00000000" w:rsidDel="00000000" w:rsidP="00000000" w:rsidRDefault="00000000" w:rsidRPr="00000000" w14:paraId="0000001A">
      <w:pPr>
        <w:numPr>
          <w:ilvl w:val="1"/>
          <w:numId w:val="12"/>
        </w:numPr>
        <w:ind w:left="1440" w:hanging="360"/>
        <w:rPr/>
      </w:pPr>
      <w:r w:rsidDel="00000000" w:rsidR="00000000" w:rsidRPr="00000000">
        <w:rPr>
          <w:rtl w:val="0"/>
        </w:rPr>
        <w:t xml:space="preserve">Brittle</w:t>
      </w:r>
    </w:p>
    <w:p w:rsidR="00000000" w:rsidDel="00000000" w:rsidP="00000000" w:rsidRDefault="00000000" w:rsidRPr="00000000" w14:paraId="0000001B">
      <w:pPr>
        <w:numPr>
          <w:ilvl w:val="1"/>
          <w:numId w:val="12"/>
        </w:numPr>
        <w:ind w:left="1440" w:hanging="360"/>
        <w:rPr>
          <w:u w:val="none"/>
        </w:rPr>
      </w:pPr>
      <w:r w:rsidDel="00000000" w:rsidR="00000000" w:rsidRPr="00000000">
        <w:rPr>
          <w:rtl w:val="0"/>
        </w:rPr>
        <w:t xml:space="preserve">High melting points</w:t>
      </w:r>
    </w:p>
    <w:p w:rsidR="00000000" w:rsidDel="00000000" w:rsidP="00000000" w:rsidRDefault="00000000" w:rsidRPr="00000000" w14:paraId="0000001C">
      <w:pPr>
        <w:numPr>
          <w:ilvl w:val="1"/>
          <w:numId w:val="12"/>
        </w:numPr>
        <w:ind w:left="1440" w:hanging="360"/>
        <w:rPr>
          <w:u w:val="none"/>
        </w:rPr>
      </w:pPr>
      <w:r w:rsidDel="00000000" w:rsidR="00000000" w:rsidRPr="00000000">
        <w:rPr>
          <w:rtl w:val="0"/>
        </w:rPr>
        <w:t xml:space="preserve">Crystalline</w:t>
      </w:r>
    </w:p>
    <w:p w:rsidR="00000000" w:rsidDel="00000000" w:rsidP="00000000" w:rsidRDefault="00000000" w:rsidRPr="00000000" w14:paraId="0000001D">
      <w:pPr>
        <w:numPr>
          <w:ilvl w:val="2"/>
          <w:numId w:val="12"/>
        </w:numPr>
        <w:ind w:left="2160" w:hanging="360"/>
        <w:rPr>
          <w:u w:val="none"/>
        </w:rPr>
      </w:pPr>
      <w:r w:rsidDel="00000000" w:rsidR="00000000" w:rsidRPr="00000000">
        <w:rPr>
          <w:rtl w:val="0"/>
        </w:rPr>
        <w:t xml:space="preserve">Cleaved(break apart along smooth, flat surfaces)</w:t>
      </w:r>
    </w:p>
    <w:p w:rsidR="00000000" w:rsidDel="00000000" w:rsidP="00000000" w:rsidRDefault="00000000" w:rsidRPr="00000000" w14:paraId="0000001E">
      <w:pPr>
        <w:numPr>
          <w:ilvl w:val="0"/>
          <w:numId w:val="12"/>
        </w:numPr>
        <w:ind w:left="720" w:hanging="360"/>
        <w:rPr>
          <w:b w:val="1"/>
        </w:rPr>
      </w:pPr>
      <w:r w:rsidDel="00000000" w:rsidR="00000000" w:rsidRPr="00000000">
        <w:rPr>
          <w:b w:val="1"/>
          <w:u w:val="single"/>
          <w:rtl w:val="0"/>
        </w:rPr>
        <w:t xml:space="preserve">Energetics of Ionic Bond Formation</w:t>
      </w:r>
    </w:p>
    <w:p w:rsidR="00000000" w:rsidDel="00000000" w:rsidP="00000000" w:rsidRDefault="00000000" w:rsidRPr="00000000" w14:paraId="0000001F">
      <w:pPr>
        <w:numPr>
          <w:ilvl w:val="1"/>
          <w:numId w:val="12"/>
        </w:numPr>
        <w:ind w:left="1440" w:hanging="360"/>
        <w:rPr/>
      </w:pPr>
      <w:r w:rsidDel="00000000" w:rsidR="00000000" w:rsidRPr="00000000">
        <w:rPr>
          <w:rtl w:val="0"/>
        </w:rPr>
        <w:t xml:space="preserve">Exothermic Reaction:</w:t>
      </w:r>
    </w:p>
    <w:p w:rsidR="00000000" w:rsidDel="00000000" w:rsidP="00000000" w:rsidRDefault="00000000" w:rsidRPr="00000000" w14:paraId="00000020">
      <w:pPr>
        <w:numPr>
          <w:ilvl w:val="2"/>
          <w:numId w:val="12"/>
        </w:numPr>
        <w:ind w:left="2160" w:hanging="360"/>
        <w:rPr>
          <w:u w:val="none"/>
        </w:rPr>
      </w:pPr>
      <w:r w:rsidDel="00000000" w:rsidR="00000000" w:rsidRPr="00000000">
        <w:rPr>
          <w:rFonts w:ascii="Arial Unicode MS" w:cs="Arial Unicode MS" w:eastAsia="Arial Unicode MS" w:hAnsi="Arial Unicode MS"/>
          <w:rtl w:val="0"/>
        </w:rPr>
        <w:t xml:space="preserve">Negative enthalpy -∆H</w:t>
      </w:r>
    </w:p>
    <w:p w:rsidR="00000000" w:rsidDel="00000000" w:rsidP="00000000" w:rsidRDefault="00000000" w:rsidRPr="00000000" w14:paraId="00000021">
      <w:pPr>
        <w:numPr>
          <w:ilvl w:val="1"/>
          <w:numId w:val="12"/>
        </w:numPr>
        <w:ind w:left="1440" w:hanging="360"/>
        <w:rPr>
          <w:u w:val="none"/>
        </w:rPr>
      </w:pPr>
      <w:r w:rsidDel="00000000" w:rsidR="00000000" w:rsidRPr="00000000">
        <w:rPr>
          <w:rtl w:val="0"/>
        </w:rPr>
        <w:t xml:space="preserve">Endothermic Reaction:</w:t>
      </w:r>
    </w:p>
    <w:p w:rsidR="00000000" w:rsidDel="00000000" w:rsidP="00000000" w:rsidRDefault="00000000" w:rsidRPr="00000000" w14:paraId="00000022">
      <w:pPr>
        <w:numPr>
          <w:ilvl w:val="2"/>
          <w:numId w:val="12"/>
        </w:numPr>
        <w:ind w:left="2160" w:hanging="360"/>
        <w:rPr>
          <w:u w:val="none"/>
        </w:rPr>
      </w:pPr>
      <w:r w:rsidDel="00000000" w:rsidR="00000000" w:rsidRPr="00000000">
        <w:rPr>
          <w:rFonts w:ascii="Arial Unicode MS" w:cs="Arial Unicode MS" w:eastAsia="Arial Unicode MS" w:hAnsi="Arial Unicode MS"/>
          <w:rtl w:val="0"/>
        </w:rPr>
        <w:t xml:space="preserve">Positive enthalpy +∆H</w:t>
      </w:r>
    </w:p>
    <w:p w:rsidR="00000000" w:rsidDel="00000000" w:rsidP="00000000" w:rsidRDefault="00000000" w:rsidRPr="00000000" w14:paraId="00000023">
      <w:pPr>
        <w:numPr>
          <w:ilvl w:val="1"/>
          <w:numId w:val="12"/>
        </w:numPr>
        <w:ind w:left="1440" w:hanging="360"/>
        <w:rPr>
          <w:u w:val="none"/>
        </w:rPr>
      </w:pPr>
      <w:r w:rsidDel="00000000" w:rsidR="00000000" w:rsidRPr="00000000">
        <w:rPr>
          <w:rtl w:val="0"/>
        </w:rPr>
        <w:t xml:space="preserve">What factors make the formation of ionic compounds so exothermic?</w:t>
      </w:r>
    </w:p>
    <w:p w:rsidR="00000000" w:rsidDel="00000000" w:rsidP="00000000" w:rsidRDefault="00000000" w:rsidRPr="00000000" w14:paraId="00000024">
      <w:pPr>
        <w:numPr>
          <w:ilvl w:val="2"/>
          <w:numId w:val="12"/>
        </w:numPr>
        <w:ind w:left="2160" w:hanging="360"/>
        <w:rPr>
          <w:u w:val="none"/>
        </w:rPr>
      </w:pPr>
      <w:r w:rsidDel="00000000" w:rsidR="00000000" w:rsidRPr="00000000">
        <w:rPr>
          <w:rtl w:val="0"/>
        </w:rPr>
        <w:t xml:space="preserve">When taking away an e⁻ from Na(g) to form Na⁺(g), it requires 496 kJ/mol making it an endothermic reaction</w:t>
      </w:r>
    </w:p>
    <w:p w:rsidR="00000000" w:rsidDel="00000000" w:rsidP="00000000" w:rsidRDefault="00000000" w:rsidRPr="00000000" w14:paraId="00000025">
      <w:pPr>
        <w:numPr>
          <w:ilvl w:val="3"/>
          <w:numId w:val="12"/>
        </w:numPr>
        <w:ind w:left="2880" w:hanging="360"/>
        <w:rPr>
          <w:u w:val="none"/>
        </w:rPr>
      </w:pPr>
      <w:r w:rsidDel="00000000" w:rsidR="00000000" w:rsidRPr="00000000">
        <w:rPr>
          <w:rtl w:val="0"/>
        </w:rPr>
        <w:t xml:space="preserve">When taking away an electron it requires energy making it an endothermic reaction </w:t>
      </w:r>
    </w:p>
    <w:p w:rsidR="00000000" w:rsidDel="00000000" w:rsidP="00000000" w:rsidRDefault="00000000" w:rsidRPr="00000000" w14:paraId="00000026">
      <w:pPr>
        <w:numPr>
          <w:ilvl w:val="2"/>
          <w:numId w:val="12"/>
        </w:numPr>
        <w:ind w:left="2160" w:hanging="360"/>
        <w:rPr>
          <w:u w:val="none"/>
        </w:rPr>
      </w:pPr>
      <w:r w:rsidDel="00000000" w:rsidR="00000000" w:rsidRPr="00000000">
        <w:rPr>
          <w:rtl w:val="0"/>
        </w:rPr>
        <w:t xml:space="preserve">When the electron transfers the e⁻ to the Cl atom it releases 349 kJ/Mol making it an exothermic reaction</w:t>
      </w:r>
    </w:p>
    <w:p w:rsidR="00000000" w:rsidDel="00000000" w:rsidP="00000000" w:rsidRDefault="00000000" w:rsidRPr="00000000" w14:paraId="00000027">
      <w:pPr>
        <w:numPr>
          <w:ilvl w:val="3"/>
          <w:numId w:val="12"/>
        </w:numPr>
        <w:ind w:left="2880" w:hanging="360"/>
        <w:rPr>
          <w:u w:val="none"/>
        </w:rPr>
      </w:pPr>
      <w:r w:rsidDel="00000000" w:rsidR="00000000" w:rsidRPr="00000000">
        <w:rPr>
          <w:rtl w:val="0"/>
        </w:rPr>
        <w:t xml:space="preserve">When an electron is added, it gives off energy making it an exothermic reaction.</w:t>
      </w:r>
    </w:p>
    <w:p w:rsidR="00000000" w:rsidDel="00000000" w:rsidP="00000000" w:rsidRDefault="00000000" w:rsidRPr="00000000" w14:paraId="00000028">
      <w:pPr>
        <w:numPr>
          <w:ilvl w:val="2"/>
          <w:numId w:val="12"/>
        </w:numPr>
        <w:ind w:left="2160" w:hanging="360"/>
        <w:rPr>
          <w:u w:val="none"/>
        </w:rPr>
      </w:pPr>
      <w:r w:rsidDel="00000000" w:rsidR="00000000" w:rsidRPr="00000000">
        <w:rPr>
          <w:rtl w:val="0"/>
        </w:rPr>
        <w:t xml:space="preserve">496 - 349 = 147 kJ/mol. This would make it an endothermic process to the formation of sodium and chloride ions that are infinitely far apart- meaning that:</w:t>
      </w:r>
    </w:p>
    <w:p w:rsidR="00000000" w:rsidDel="00000000" w:rsidP="00000000" w:rsidRDefault="00000000" w:rsidRPr="00000000" w14:paraId="00000029">
      <w:pPr>
        <w:numPr>
          <w:ilvl w:val="3"/>
          <w:numId w:val="12"/>
        </w:numPr>
        <w:ind w:left="2880" w:hanging="360"/>
        <w:rPr>
          <w:u w:val="none"/>
        </w:rPr>
      </w:pPr>
      <w:r w:rsidDel="00000000" w:rsidR="00000000" w:rsidRPr="00000000">
        <w:rPr>
          <w:rtl w:val="0"/>
        </w:rPr>
        <w:t xml:space="preserve">The positive energy charge assumes that the ions do not interact with each other, which is quite different from the situation in ionic solids</w:t>
      </w:r>
    </w:p>
    <w:p w:rsidR="00000000" w:rsidDel="00000000" w:rsidP="00000000" w:rsidRDefault="00000000" w:rsidRPr="00000000" w14:paraId="0000002A">
      <w:pPr>
        <w:numPr>
          <w:ilvl w:val="2"/>
          <w:numId w:val="12"/>
        </w:numPr>
        <w:ind w:left="2160" w:hanging="360"/>
        <w:rPr>
          <w:u w:val="none"/>
        </w:rPr>
      </w:pPr>
      <w:r w:rsidDel="00000000" w:rsidR="00000000" w:rsidRPr="00000000">
        <w:rPr>
          <w:rtl w:val="0"/>
        </w:rPr>
        <w:t xml:space="preserve">The reason why ionic compounds are stable is due to the attraction between ions of opposite charge.</w:t>
      </w:r>
    </w:p>
    <w:p w:rsidR="00000000" w:rsidDel="00000000" w:rsidP="00000000" w:rsidRDefault="00000000" w:rsidRPr="00000000" w14:paraId="0000002B">
      <w:pPr>
        <w:numPr>
          <w:ilvl w:val="3"/>
          <w:numId w:val="12"/>
        </w:numPr>
        <w:ind w:left="2880" w:hanging="360"/>
        <w:rPr>
          <w:u w:val="none"/>
        </w:rPr>
      </w:pPr>
      <w:r w:rsidDel="00000000" w:rsidR="00000000" w:rsidRPr="00000000">
        <w:rPr>
          <w:rtl w:val="0"/>
        </w:rPr>
        <w:t xml:space="preserve">This attraction draws the ions together(making ionic bonds) causing ions to form  a solid array, or lattice.</w:t>
      </w:r>
    </w:p>
    <w:p w:rsidR="00000000" w:rsidDel="00000000" w:rsidP="00000000" w:rsidRDefault="00000000" w:rsidRPr="00000000" w14:paraId="0000002C">
      <w:pPr>
        <w:numPr>
          <w:ilvl w:val="2"/>
          <w:numId w:val="12"/>
        </w:numPr>
        <w:ind w:left="2160" w:hanging="360"/>
        <w:rPr>
          <w:u w:val="none"/>
        </w:rPr>
      </w:pPr>
      <w:r w:rsidDel="00000000" w:rsidR="00000000" w:rsidRPr="00000000">
        <w:rPr>
          <w:rFonts w:ascii="Arial Unicode MS" w:cs="Arial Unicode MS" w:eastAsia="Arial Unicode MS" w:hAnsi="Arial Unicode MS"/>
          <w:rtl w:val="0"/>
        </w:rPr>
        <w:t xml:space="preserve">NaCl(s) → Na⁺(g) + Cl⁻(g)   ∆H[lattice] = +788 kJ/mol</w:t>
      </w:r>
    </w:p>
    <w:p w:rsidR="00000000" w:rsidDel="00000000" w:rsidP="00000000" w:rsidRDefault="00000000" w:rsidRPr="00000000" w14:paraId="0000002D">
      <w:pPr>
        <w:numPr>
          <w:ilvl w:val="3"/>
          <w:numId w:val="12"/>
        </w:numPr>
        <w:ind w:left="2880" w:hanging="360"/>
        <w:rPr>
          <w:u w:val="none"/>
        </w:rPr>
      </w:pPr>
      <w:r w:rsidDel="00000000" w:rsidR="00000000" w:rsidRPr="00000000">
        <w:rPr>
          <w:rtl w:val="0"/>
        </w:rPr>
        <w:t xml:space="preserve">Note: This process is highly endothermic.</w:t>
      </w:r>
    </w:p>
    <w:p w:rsidR="00000000" w:rsidDel="00000000" w:rsidP="00000000" w:rsidRDefault="00000000" w:rsidRPr="00000000" w14:paraId="0000002E">
      <w:pPr>
        <w:numPr>
          <w:ilvl w:val="4"/>
          <w:numId w:val="12"/>
        </w:numPr>
        <w:ind w:left="3600" w:hanging="360"/>
        <w:rPr>
          <w:u w:val="none"/>
        </w:rPr>
      </w:pPr>
      <w:r w:rsidDel="00000000" w:rsidR="00000000" w:rsidRPr="00000000">
        <w:rPr>
          <w:rtl w:val="0"/>
        </w:rPr>
        <w:t xml:space="preserve">The reverse process is therefore highly exothermic</w:t>
      </w:r>
    </w:p>
    <w:p w:rsidR="00000000" w:rsidDel="00000000" w:rsidP="00000000" w:rsidRDefault="00000000" w:rsidRPr="00000000" w14:paraId="0000002F">
      <w:pPr>
        <w:numPr>
          <w:ilvl w:val="5"/>
          <w:numId w:val="12"/>
        </w:numPr>
        <w:ind w:left="4320" w:hanging="360"/>
        <w:rPr/>
      </w:pPr>
      <w:r w:rsidDel="00000000" w:rsidR="00000000" w:rsidRPr="00000000">
        <w:rPr>
          <w:rFonts w:ascii="Arial Unicode MS" w:cs="Arial Unicode MS" w:eastAsia="Arial Unicode MS" w:hAnsi="Arial Unicode MS"/>
          <w:rtl w:val="0"/>
        </w:rPr>
        <w:t xml:space="preserve">∆H[lattice] = -788 kJ/mol</w:t>
      </w:r>
    </w:p>
    <w:p w:rsidR="00000000" w:rsidDel="00000000" w:rsidP="00000000" w:rsidRDefault="00000000" w:rsidRPr="00000000" w14:paraId="00000030">
      <w:pPr>
        <w:numPr>
          <w:ilvl w:val="4"/>
          <w:numId w:val="12"/>
        </w:numPr>
        <w:ind w:left="3600" w:hanging="360"/>
        <w:rPr>
          <w:u w:val="none"/>
        </w:rPr>
      </w:pPr>
      <w:r w:rsidDel="00000000" w:rsidR="00000000" w:rsidRPr="00000000">
        <w:rPr>
          <w:rtl w:val="0"/>
        </w:rPr>
        <w:t xml:space="preserve">The higher the lattice energy the higher the boiling point and harder to break the bond</w:t>
      </w:r>
    </w:p>
    <w:p w:rsidR="00000000" w:rsidDel="00000000" w:rsidP="00000000" w:rsidRDefault="00000000" w:rsidRPr="00000000" w14:paraId="00000031">
      <w:pPr>
        <w:numPr>
          <w:ilvl w:val="1"/>
          <w:numId w:val="12"/>
        </w:numPr>
        <w:ind w:left="1440" w:hanging="360"/>
        <w:rPr>
          <w:u w:val="none"/>
        </w:rPr>
      </w:pPr>
      <w:r w:rsidDel="00000000" w:rsidR="00000000" w:rsidRPr="00000000">
        <w:rPr>
          <w:rtl w:val="0"/>
        </w:rPr>
        <w:t xml:space="preserve">Calculating the magnitude of the lattice energy</w:t>
      </w:r>
    </w:p>
    <w:p w:rsidR="00000000" w:rsidDel="00000000" w:rsidP="00000000" w:rsidRDefault="00000000" w:rsidRPr="00000000" w14:paraId="00000032">
      <w:pPr>
        <w:numPr>
          <w:ilvl w:val="2"/>
          <w:numId w:val="12"/>
        </w:numPr>
        <w:ind w:left="2160" w:hanging="360"/>
        <w:rPr>
          <w:u w:val="none"/>
        </w:rPr>
      </w:pPr>
      <m:oMath>
        <m:r>
          <w:rPr/>
          <m:t xml:space="preserve">E</m:t>
        </m:r>
        <m:sSub>
          <m:sSubPr>
            <m:ctrlPr>
              <w:rPr/>
            </m:ctrlPr>
          </m:sSubPr>
          <m:e/>
          <m:sub>
            <m:r>
              <w:rPr/>
              <m:t xml:space="preserve">el</m:t>
            </m:r>
          </m:sub>
        </m:sSub>
        <m:r>
          <w:rPr/>
          <m:t xml:space="preserve">=</m:t>
        </m:r>
        <m:f>
          <m:fPr>
            <m:ctrlPr>
              <w:rPr/>
            </m:ctrlPr>
          </m:fPr>
          <m:num>
            <m:r>
              <w:rPr/>
              <m:t xml:space="preserve">kQ</m:t>
            </m:r>
            <m:sSub>
              <m:sSubPr>
                <m:ctrlPr>
                  <w:rPr/>
                </m:ctrlPr>
              </m:sSubPr>
              <m:e/>
              <m:sub>
                <m:r>
                  <w:rPr/>
                  <m:t xml:space="preserve">1</m:t>
                </m:r>
              </m:sub>
            </m:sSub>
            <m:r>
              <w:rPr/>
              <m:t xml:space="preserve">Q</m:t>
            </m:r>
            <m:sSub>
              <m:sSubPr>
                <m:ctrlPr>
                  <w:rPr/>
                </m:ctrlPr>
              </m:sSubPr>
              <m:e/>
              <m:sub>
                <m:r>
                  <w:rPr/>
                  <m:t xml:space="preserve">2</m:t>
                </m:r>
              </m:sub>
            </m:sSub>
          </m:num>
          <m:den>
            <m:r>
              <w:rPr/>
              <m:t xml:space="preserve">d</m:t>
            </m:r>
          </m:den>
        </m:f>
      </m:oMath>
      <w:r w:rsidDel="00000000" w:rsidR="00000000" w:rsidRPr="00000000">
        <w:rPr>
          <w:rtl w:val="0"/>
        </w:rPr>
      </w:r>
    </w:p>
    <w:p w:rsidR="00000000" w:rsidDel="00000000" w:rsidP="00000000" w:rsidRDefault="00000000" w:rsidRPr="00000000" w14:paraId="00000033">
      <w:pPr>
        <w:numPr>
          <w:ilvl w:val="3"/>
          <w:numId w:val="12"/>
        </w:numPr>
        <w:ind w:left="2880" w:hanging="360"/>
        <w:rPr>
          <w:u w:val="none"/>
        </w:rPr>
      </w:pPr>
      <w:r w:rsidDel="00000000" w:rsidR="00000000" w:rsidRPr="00000000">
        <w:rPr>
          <w:rtl w:val="0"/>
        </w:rPr>
        <w:t xml:space="preserve">In this equation Q₁ &amp; Q₂ are the charges on the particles in Coulombs with their signs</w:t>
      </w:r>
    </w:p>
    <w:p w:rsidR="00000000" w:rsidDel="00000000" w:rsidP="00000000" w:rsidRDefault="00000000" w:rsidRPr="00000000" w14:paraId="00000034">
      <w:pPr>
        <w:numPr>
          <w:ilvl w:val="3"/>
          <w:numId w:val="12"/>
        </w:numPr>
        <w:ind w:left="2880" w:hanging="360"/>
        <w:rPr>
          <w:i w:val="1"/>
        </w:rPr>
      </w:pPr>
      <w:r w:rsidDel="00000000" w:rsidR="00000000" w:rsidRPr="00000000">
        <w:rPr>
          <w:i w:val="1"/>
          <w:rtl w:val="0"/>
        </w:rPr>
        <w:t xml:space="preserve">d</w:t>
      </w:r>
      <w:r w:rsidDel="00000000" w:rsidR="00000000" w:rsidRPr="00000000">
        <w:rPr>
          <w:rtl w:val="0"/>
        </w:rPr>
        <w:t xml:space="preserve"> is the distance between their centers in meters</w:t>
      </w:r>
    </w:p>
    <w:p w:rsidR="00000000" w:rsidDel="00000000" w:rsidP="00000000" w:rsidRDefault="00000000" w:rsidRPr="00000000" w14:paraId="00000035">
      <w:pPr>
        <w:numPr>
          <w:ilvl w:val="3"/>
          <w:numId w:val="12"/>
        </w:numPr>
        <w:ind w:left="2880" w:hanging="360"/>
        <w:rPr>
          <w:i w:val="1"/>
        </w:rPr>
      </w:pPr>
      <w:r w:rsidDel="00000000" w:rsidR="00000000" w:rsidRPr="00000000">
        <w:rPr>
          <w:i w:val="1"/>
          <w:rtl w:val="0"/>
        </w:rPr>
        <w:t xml:space="preserve">k </w:t>
      </w:r>
      <w:r w:rsidDel="00000000" w:rsidR="00000000" w:rsidRPr="00000000">
        <w:rPr>
          <w:rtl w:val="0"/>
        </w:rPr>
        <w:t xml:space="preserve">is a constant, 8.99 x 10⁹ J-m/C²</w:t>
      </w:r>
    </w:p>
    <w:p w:rsidR="00000000" w:rsidDel="00000000" w:rsidP="00000000" w:rsidRDefault="00000000" w:rsidRPr="00000000" w14:paraId="00000036">
      <w:pPr>
        <w:numPr>
          <w:ilvl w:val="2"/>
          <w:numId w:val="12"/>
        </w:numPr>
        <w:ind w:left="2160" w:hanging="360"/>
        <w:rPr>
          <w:u w:val="none"/>
        </w:rPr>
      </w:pPr>
      <w:r w:rsidDel="00000000" w:rsidR="00000000" w:rsidRPr="00000000">
        <w:rPr>
          <w:rtl w:val="0"/>
        </w:rPr>
        <w:t xml:space="preserve">Indicates the attractive interaction between two oppositely charged ions increases as the magnitude of their charges increases and a the distance decreases.</w:t>
      </w:r>
    </w:p>
    <w:p w:rsidR="00000000" w:rsidDel="00000000" w:rsidP="00000000" w:rsidRDefault="00000000" w:rsidRPr="00000000" w14:paraId="00000037">
      <w:pPr>
        <w:numPr>
          <w:ilvl w:val="2"/>
          <w:numId w:val="12"/>
        </w:numPr>
        <w:ind w:left="2160" w:hanging="360"/>
        <w:rPr>
          <w:u w:val="none"/>
        </w:rPr>
      </w:pPr>
      <w:r w:rsidDel="00000000" w:rsidR="00000000" w:rsidRPr="00000000">
        <w:rPr>
          <w:rtl w:val="0"/>
        </w:rPr>
        <w:t xml:space="preserve">Meaning, </w:t>
      </w:r>
      <w:r w:rsidDel="00000000" w:rsidR="00000000" w:rsidRPr="00000000">
        <w:rPr>
          <w:b w:val="1"/>
          <w:i w:val="1"/>
          <w:rtl w:val="0"/>
        </w:rPr>
        <w:t xml:space="preserve">For a given arrangement of ions, the lattice energy increases as the charge on the ions increases and as their radii decrease.</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9pnq9h933865" w:id="5"/>
      <w:bookmarkEnd w:id="5"/>
      <w:r w:rsidDel="00000000" w:rsidR="00000000" w:rsidRPr="00000000">
        <w:rPr>
          <w:rtl w:val="0"/>
        </w:rPr>
        <w:t xml:space="preserve">Section 3: Covalent Bonding</w:t>
      </w:r>
      <w:r w:rsidDel="00000000" w:rsidR="00000000" w:rsidRPr="00000000">
        <w:rPr>
          <w:sz w:val="22"/>
          <w:szCs w:val="22"/>
        </w:rPr>
        <mc:AlternateContent>
          <mc:Choice Requires="wpg">
            <w:drawing>
              <wp:inline distB="114300" distT="114300" distL="114300" distR="114300">
                <wp:extent cx="5829300" cy="114300"/>
                <wp:effectExtent b="0" l="0" r="0" t="0"/>
                <wp:docPr id="9" name=""/>
                <a:graphic>
                  <a:graphicData uri="http://schemas.microsoft.com/office/word/2010/wordprocessingShape">
                    <wps:wsp>
                      <wps:cNvSpPr/>
                      <wps:cNvPr id="2" name="Shape 2"/>
                      <wps:spPr>
                        <a:xfrm>
                          <a:off x="676275" y="1838325"/>
                          <a:ext cx="5810100" cy="95400"/>
                        </a:xfrm>
                        <a:prstGeom prst="rect">
                          <a:avLst/>
                        </a:prstGeom>
                        <a:solidFill>
                          <a:srgbClr val="6D9EEB"/>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5829300" cy="114300"/>
                <wp:effectExtent b="0" l="0" r="0" t="0"/>
                <wp:docPr id="9"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829300" cy="11430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Tend to be gases, liquids and solids with low melting points</w:t>
      </w:r>
    </w:p>
    <w:p w:rsidR="00000000" w:rsidDel="00000000" w:rsidP="00000000" w:rsidRDefault="00000000" w:rsidRPr="00000000" w14:paraId="0000003B">
      <w:pPr>
        <w:numPr>
          <w:ilvl w:val="1"/>
          <w:numId w:val="7"/>
        </w:numPr>
        <w:ind w:left="1440" w:hanging="360"/>
        <w:rPr>
          <w:u w:val="none"/>
        </w:rPr>
      </w:pPr>
      <w:r w:rsidDel="00000000" w:rsidR="00000000" w:rsidRPr="00000000">
        <w:rPr>
          <w:rtl w:val="0"/>
        </w:rPr>
        <w:t xml:space="preserve">Examples: water and gasoline</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Many are pliable in their solid forms</w:t>
      </w:r>
    </w:p>
    <w:p w:rsidR="00000000" w:rsidDel="00000000" w:rsidP="00000000" w:rsidRDefault="00000000" w:rsidRPr="00000000" w14:paraId="0000003D">
      <w:pPr>
        <w:numPr>
          <w:ilvl w:val="1"/>
          <w:numId w:val="7"/>
        </w:numPr>
        <w:ind w:left="1440" w:hanging="360"/>
        <w:rPr>
          <w:u w:val="none"/>
        </w:rPr>
      </w:pPr>
      <w:r w:rsidDel="00000000" w:rsidR="00000000" w:rsidRPr="00000000">
        <w:rPr>
          <w:rtl w:val="0"/>
        </w:rPr>
        <w:t xml:space="preserve">Examples: Plastic bags and wax</w:t>
      </w:r>
    </w:p>
    <w:p w:rsidR="00000000" w:rsidDel="00000000" w:rsidP="00000000" w:rsidRDefault="00000000" w:rsidRPr="00000000" w14:paraId="0000003E">
      <w:pPr>
        <w:numPr>
          <w:ilvl w:val="0"/>
          <w:numId w:val="7"/>
        </w:numPr>
        <w:ind w:left="720" w:hanging="360"/>
        <w:rPr>
          <w:b w:val="1"/>
        </w:rPr>
      </w:pPr>
      <w:r w:rsidDel="00000000" w:rsidR="00000000" w:rsidRPr="00000000">
        <w:rPr>
          <w:b w:val="1"/>
          <w:rtl w:val="0"/>
        </w:rPr>
        <w:t xml:space="preserve">A chemical bond formed by sharing pairs of electrons </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The hydrogen molecule, H₂, provides the simplest example of a covalent bond.</w:t>
      </w:r>
    </w:p>
    <w:p w:rsidR="00000000" w:rsidDel="00000000" w:rsidP="00000000" w:rsidRDefault="00000000" w:rsidRPr="00000000" w14:paraId="00000040">
      <w:pPr>
        <w:ind w:left="720" w:firstLine="0"/>
        <w:contextualSpacing w:val="0"/>
        <w:rPr/>
      </w:pPr>
      <w:r w:rsidDel="00000000" w:rsidR="00000000" w:rsidRPr="00000000">
        <w:rPr/>
        <w:drawing>
          <wp:inline distB="114300" distT="114300" distL="114300" distR="114300">
            <wp:extent cx="1319213" cy="1917823"/>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19213" cy="191782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A shared e⁻ pair is a single covalent bond</w:t>
      </w:r>
    </w:p>
    <w:p w:rsidR="00000000" w:rsidDel="00000000" w:rsidP="00000000" w:rsidRDefault="00000000" w:rsidRPr="00000000" w14:paraId="00000042">
      <w:pPr>
        <w:numPr>
          <w:ilvl w:val="1"/>
          <w:numId w:val="7"/>
        </w:numPr>
        <w:ind w:left="1440" w:hanging="360"/>
        <w:rPr>
          <w:u w:val="none"/>
        </w:rPr>
      </w:pPr>
      <w:r w:rsidDel="00000000" w:rsidR="00000000" w:rsidRPr="00000000">
        <w:rPr>
          <w:rtl w:val="0"/>
        </w:rPr>
        <w:t xml:space="preserve">2 would be a double bond</w:t>
      </w:r>
    </w:p>
    <w:p w:rsidR="00000000" w:rsidDel="00000000" w:rsidP="00000000" w:rsidRDefault="00000000" w:rsidRPr="00000000" w14:paraId="00000043">
      <w:pPr>
        <w:numPr>
          <w:ilvl w:val="1"/>
          <w:numId w:val="7"/>
        </w:numPr>
        <w:ind w:left="1440" w:hanging="360"/>
        <w:rPr>
          <w:u w:val="none"/>
        </w:rPr>
      </w:pPr>
      <w:r w:rsidDel="00000000" w:rsidR="00000000" w:rsidRPr="00000000">
        <w:rPr>
          <w:rtl w:val="0"/>
        </w:rPr>
        <w:t xml:space="preserve">3 would be a triple bond</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1"/>
        <w:contextualSpacing w:val="0"/>
        <w:rPr/>
      </w:pPr>
      <w:bookmarkStart w:colFirst="0" w:colLast="0" w:name="_mkc0j29tanca" w:id="6"/>
      <w:bookmarkEnd w:id="6"/>
      <w:r w:rsidDel="00000000" w:rsidR="00000000" w:rsidRPr="00000000">
        <w:rPr>
          <w:rtl w:val="0"/>
        </w:rPr>
        <w:t xml:space="preserve">Section 4: Bond Polarity and Electronegativity</w:t>
      </w:r>
    </w:p>
    <w:p w:rsidR="00000000" w:rsidDel="00000000" w:rsidP="00000000" w:rsidRDefault="00000000" w:rsidRPr="00000000" w14:paraId="00000046">
      <w:pPr>
        <w:contextualSpacing w:val="0"/>
        <w:rPr/>
      </w:pPr>
      <w:r w:rsidDel="00000000" w:rsidR="00000000" w:rsidRPr="00000000">
        <w:rPr/>
        <mc:AlternateContent>
          <mc:Choice Requires="wpg">
            <w:drawing>
              <wp:inline distB="114300" distT="114300" distL="114300" distR="114300">
                <wp:extent cx="5829300" cy="114300"/>
                <wp:effectExtent b="0" l="0" r="0" t="0"/>
                <wp:docPr id="11" name=""/>
                <a:graphic>
                  <a:graphicData uri="http://schemas.microsoft.com/office/word/2010/wordprocessingShape">
                    <wps:wsp>
                      <wps:cNvSpPr/>
                      <wps:cNvPr id="2" name="Shape 2"/>
                      <wps:spPr>
                        <a:xfrm>
                          <a:off x="676275" y="1838325"/>
                          <a:ext cx="5810100" cy="95400"/>
                        </a:xfrm>
                        <a:prstGeom prst="rect">
                          <a:avLst/>
                        </a:prstGeom>
                        <a:solidFill>
                          <a:srgbClr val="6D9EEB"/>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5829300" cy="114300"/>
                <wp:effectExtent b="0" l="0" r="0" t="0"/>
                <wp:docPr id="11"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829300"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numPr>
          <w:ilvl w:val="0"/>
          <w:numId w:val="18"/>
        </w:numPr>
        <w:ind w:left="720" w:hanging="360"/>
        <w:rPr>
          <w:u w:val="none"/>
        </w:rPr>
      </w:pPr>
      <w:r w:rsidDel="00000000" w:rsidR="00000000" w:rsidRPr="00000000">
        <w:rPr>
          <w:rtl w:val="0"/>
        </w:rPr>
        <w:t xml:space="preserve">Bond Polarity can be described as nonpolar, polar and ionic</w:t>
      </w:r>
    </w:p>
    <w:p w:rsidR="00000000" w:rsidDel="00000000" w:rsidP="00000000" w:rsidRDefault="00000000" w:rsidRPr="00000000" w14:paraId="00000048">
      <w:pPr>
        <w:numPr>
          <w:ilvl w:val="0"/>
          <w:numId w:val="18"/>
        </w:numPr>
        <w:ind w:left="720" w:hanging="360"/>
        <w:rPr>
          <w:u w:val="none"/>
        </w:rPr>
      </w:pPr>
      <w:r w:rsidDel="00000000" w:rsidR="00000000" w:rsidRPr="00000000">
        <w:rPr>
          <w:rtl w:val="0"/>
        </w:rPr>
        <w:t xml:space="preserve">Electronegativity  is used to estimate whether a given bond is nonpolar, polar and ionic.</w:t>
      </w:r>
    </w:p>
    <w:p w:rsidR="00000000" w:rsidDel="00000000" w:rsidP="00000000" w:rsidRDefault="00000000" w:rsidRPr="00000000" w14:paraId="00000049">
      <w:pPr>
        <w:contextualSpacing w:val="0"/>
        <w:rPr/>
      </w:pPr>
      <w:r w:rsidDel="00000000" w:rsidR="00000000" w:rsidRPr="00000000">
        <w:rPr>
          <w:rtl w:val="0"/>
        </w:rPr>
        <w:tab/>
      </w:r>
      <w:r w:rsidDel="00000000" w:rsidR="00000000" w:rsidRPr="00000000">
        <w:rPr/>
        <w:drawing>
          <wp:inline distB="114300" distT="114300" distL="114300" distR="114300">
            <wp:extent cx="5614988" cy="2807494"/>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14988" cy="280749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8"/>
        </w:numPr>
        <w:ind w:left="720" w:hanging="360"/>
        <w:rPr>
          <w:u w:val="none"/>
        </w:rPr>
      </w:pPr>
      <w:r w:rsidDel="00000000" w:rsidR="00000000" w:rsidRPr="00000000">
        <w:rPr>
          <w:rtl w:val="0"/>
        </w:rPr>
        <w:t xml:space="preserve">Always one side with a partial charge(δ)</w:t>
      </w:r>
    </w:p>
    <w:p w:rsidR="00000000" w:rsidDel="00000000" w:rsidP="00000000" w:rsidRDefault="00000000" w:rsidRPr="00000000" w14:paraId="0000004B">
      <w:pPr>
        <w:numPr>
          <w:ilvl w:val="1"/>
          <w:numId w:val="18"/>
        </w:numPr>
        <w:ind w:left="1440" w:hanging="360"/>
        <w:rPr>
          <w:u w:val="none"/>
        </w:rPr>
      </w:pPr>
      <w:r w:rsidDel="00000000" w:rsidR="00000000" w:rsidRPr="00000000">
        <w:rPr>
          <w:rtl w:val="0"/>
        </w:rPr>
        <w:t xml:space="preserve">Negative or positive for atoms</w:t>
      </w:r>
    </w:p>
    <w:p w:rsidR="00000000" w:rsidDel="00000000" w:rsidP="00000000" w:rsidRDefault="00000000" w:rsidRPr="00000000" w14:paraId="0000004C">
      <w:pPr>
        <w:ind w:left="720" w:firstLine="0"/>
        <w:contextualSpacing w:val="0"/>
        <w:rPr/>
      </w:pPr>
      <w:r w:rsidDel="00000000" w:rsidR="00000000" w:rsidRPr="00000000">
        <w:rPr/>
        <w:drawing>
          <wp:inline distB="114300" distT="114300" distL="114300" distR="114300">
            <wp:extent cx="4356887" cy="2366963"/>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56887"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8"/>
        </w:numPr>
        <w:ind w:left="720" w:hanging="360"/>
        <w:rPr>
          <w:b w:val="1"/>
        </w:rPr>
      </w:pPr>
      <w:r w:rsidDel="00000000" w:rsidR="00000000" w:rsidRPr="00000000">
        <w:rPr>
          <w:b w:val="1"/>
          <w:u w:val="single"/>
          <w:rtl w:val="0"/>
        </w:rPr>
        <w:t xml:space="preserve">Dipole Moments</w:t>
      </w:r>
    </w:p>
    <w:p w:rsidR="00000000" w:rsidDel="00000000" w:rsidP="00000000" w:rsidRDefault="00000000" w:rsidRPr="00000000" w14:paraId="0000004E">
      <w:pPr>
        <w:numPr>
          <w:ilvl w:val="1"/>
          <w:numId w:val="18"/>
        </w:numPr>
        <w:ind w:left="1440" w:hanging="360"/>
        <w:rPr>
          <w:u w:val="none"/>
        </w:rPr>
      </w:pPr>
      <w:r w:rsidDel="00000000" w:rsidR="00000000" w:rsidRPr="00000000">
        <w:rPr>
          <w:rtl w:val="0"/>
        </w:rPr>
        <w:t xml:space="preserve">Whenever two electrical charges of equal magnitude but opposite sign are separated by a distance, a dipole is established.</w:t>
      </w:r>
    </w:p>
    <w:p w:rsidR="00000000" w:rsidDel="00000000" w:rsidP="00000000" w:rsidRDefault="00000000" w:rsidRPr="00000000" w14:paraId="0000004F">
      <w:pPr>
        <w:numPr>
          <w:ilvl w:val="1"/>
          <w:numId w:val="18"/>
        </w:numPr>
        <w:ind w:left="1440" w:hanging="360"/>
        <w:rPr>
          <w:u w:val="none"/>
        </w:rPr>
      </w:pPr>
      <w:r w:rsidDel="00000000" w:rsidR="00000000" w:rsidRPr="00000000">
        <w:rPr>
          <w:rtl w:val="0"/>
        </w:rPr>
        <w:t xml:space="preserve">The quantitative measure of the magnitude of a dipole is called a dipole moment,denoted with the Greek letter mu, μ.</w:t>
      </w:r>
    </w:p>
    <w:p w:rsidR="00000000" w:rsidDel="00000000" w:rsidP="00000000" w:rsidRDefault="00000000" w:rsidRPr="00000000" w14:paraId="00000050">
      <w:pPr>
        <w:numPr>
          <w:ilvl w:val="1"/>
          <w:numId w:val="18"/>
        </w:numPr>
        <w:ind w:left="1440" w:hanging="360"/>
        <w:rPr/>
      </w:pPr>
      <w:r w:rsidDel="00000000" w:rsidR="00000000" w:rsidRPr="00000000">
        <w:rPr>
          <w:rtl w:val="0"/>
        </w:rPr>
        <w:t xml:space="preserve">If two equal and opposite charges Q+ and Q- are separated by distance r</w:t>
      </w:r>
    </w:p>
    <w:p w:rsidR="00000000" w:rsidDel="00000000" w:rsidP="00000000" w:rsidRDefault="00000000" w:rsidRPr="00000000" w14:paraId="00000051">
      <w:pPr>
        <w:numPr>
          <w:ilvl w:val="2"/>
          <w:numId w:val="18"/>
        </w:numPr>
        <w:ind w:left="2160" w:hanging="360"/>
        <w:rPr>
          <w:u w:val="none"/>
        </w:rPr>
      </w:pPr>
      <w:r w:rsidDel="00000000" w:rsidR="00000000" w:rsidRPr="00000000">
        <w:rPr>
          <w:rtl w:val="0"/>
        </w:rPr>
        <w:t xml:space="preserve">The magnitude of the dipole moment is the product of Q and r.</w:t>
      </w:r>
    </w:p>
    <w:p w:rsidR="00000000" w:rsidDel="00000000" w:rsidP="00000000" w:rsidRDefault="00000000" w:rsidRPr="00000000" w14:paraId="00000052">
      <w:pPr>
        <w:numPr>
          <w:ilvl w:val="3"/>
          <w:numId w:val="18"/>
        </w:numPr>
        <w:ind w:left="2880" w:hanging="360"/>
        <w:rPr/>
      </w:pPr>
      <w:r w:rsidDel="00000000" w:rsidR="00000000" w:rsidRPr="00000000">
        <w:rPr>
          <w:rtl w:val="0"/>
        </w:rPr>
        <w:t xml:space="preserve">Μ = Qr</w:t>
      </w:r>
    </w:p>
    <w:p w:rsidR="00000000" w:rsidDel="00000000" w:rsidP="00000000" w:rsidRDefault="00000000" w:rsidRPr="00000000" w14:paraId="00000053">
      <w:pPr>
        <w:numPr>
          <w:ilvl w:val="4"/>
          <w:numId w:val="18"/>
        </w:numPr>
        <w:ind w:left="3600" w:hanging="360"/>
        <w:rPr>
          <w:u w:val="none"/>
        </w:rPr>
      </w:pPr>
      <w:r w:rsidDel="00000000" w:rsidR="00000000" w:rsidRPr="00000000">
        <w:rPr>
          <w:rtl w:val="0"/>
        </w:rPr>
        <w:t xml:space="preserve">Expresion tells us that the dipole moment increases as the magnitude of Q increases and as r increases.</w:t>
      </w:r>
    </w:p>
    <w:p w:rsidR="00000000" w:rsidDel="00000000" w:rsidP="00000000" w:rsidRDefault="00000000" w:rsidRPr="00000000" w14:paraId="00000054">
      <w:pPr>
        <w:numPr>
          <w:ilvl w:val="4"/>
          <w:numId w:val="18"/>
        </w:numPr>
        <w:ind w:left="3600" w:hanging="360"/>
        <w:rPr>
          <w:u w:val="none"/>
        </w:rPr>
      </w:pPr>
      <w:r w:rsidDel="00000000" w:rsidR="00000000" w:rsidRPr="00000000">
        <w:rPr>
          <w:rtl w:val="0"/>
        </w:rPr>
        <w:t xml:space="preserve">The larger the dipole moment, the more polar the bond.</w:t>
      </w:r>
    </w:p>
    <w:p w:rsidR="00000000" w:rsidDel="00000000" w:rsidP="00000000" w:rsidRDefault="00000000" w:rsidRPr="00000000" w14:paraId="00000055">
      <w:pPr>
        <w:numPr>
          <w:ilvl w:val="4"/>
          <w:numId w:val="18"/>
        </w:numPr>
        <w:ind w:left="3600" w:hanging="360"/>
        <w:rPr>
          <w:u w:val="none"/>
        </w:rPr>
      </w:pPr>
      <w:r w:rsidDel="00000000" w:rsidR="00000000" w:rsidRPr="00000000">
        <w:rPr>
          <w:rtl w:val="0"/>
        </w:rPr>
        <w:t xml:space="preserve">If the dipole moment is zero, it is nonpolar due to the fact that there is no charge separation</w:t>
      </w:r>
    </w:p>
    <w:p w:rsidR="00000000" w:rsidDel="00000000" w:rsidP="00000000" w:rsidRDefault="00000000" w:rsidRPr="00000000" w14:paraId="00000056">
      <w:pPr>
        <w:numPr>
          <w:ilvl w:val="2"/>
          <w:numId w:val="18"/>
        </w:numPr>
        <w:ind w:left="2160" w:hanging="360"/>
        <w:rPr>
          <w:u w:val="none"/>
        </w:rPr>
      </w:pPr>
      <w:r w:rsidDel="00000000" w:rsidR="00000000" w:rsidRPr="00000000">
        <w:rPr>
          <w:rtl w:val="0"/>
        </w:rPr>
        <w:t xml:space="preserve">Dipole moments are experimentally measurable and are usually reported in </w:t>
      </w:r>
      <w:r w:rsidDel="00000000" w:rsidR="00000000" w:rsidRPr="00000000">
        <w:rPr>
          <w:i w:val="1"/>
          <w:rtl w:val="0"/>
        </w:rPr>
        <w:t xml:space="preserve">debyes</w:t>
      </w:r>
      <w:r w:rsidDel="00000000" w:rsidR="00000000" w:rsidRPr="00000000">
        <w:rPr>
          <w:rtl w:val="0"/>
        </w:rPr>
        <w:t xml:space="preserve">(D), a unit that equals 3.34 x 10⁻³⁰ coulomb-meters(C*m).</w:t>
      </w:r>
    </w:p>
    <w:p w:rsidR="00000000" w:rsidDel="00000000" w:rsidP="00000000" w:rsidRDefault="00000000" w:rsidRPr="00000000" w14:paraId="00000057">
      <w:pPr>
        <w:numPr>
          <w:ilvl w:val="2"/>
          <w:numId w:val="18"/>
        </w:numPr>
        <w:ind w:left="2160" w:hanging="360"/>
        <w:rPr>
          <w:u w:val="none"/>
        </w:rPr>
      </w:pPr>
      <w:r w:rsidDel="00000000" w:rsidR="00000000" w:rsidRPr="00000000">
        <w:rPr>
          <w:rtl w:val="0"/>
        </w:rPr>
        <w:t xml:space="preserve">For molecules, we measure charges in units of the electron charge </w:t>
      </w:r>
      <w:r w:rsidDel="00000000" w:rsidR="00000000" w:rsidRPr="00000000">
        <w:rPr>
          <w:i w:val="1"/>
          <w:rtl w:val="0"/>
        </w:rPr>
        <w:t xml:space="preserve">e</w:t>
      </w:r>
      <w:r w:rsidDel="00000000" w:rsidR="00000000" w:rsidRPr="00000000">
        <w:rPr>
          <w:rtl w:val="0"/>
        </w:rPr>
        <w:t xml:space="preserve">, 1.60 x 10⁻¹⁹ C</w:t>
      </w:r>
    </w:p>
    <w:p w:rsidR="00000000" w:rsidDel="00000000" w:rsidP="00000000" w:rsidRDefault="00000000" w:rsidRPr="00000000" w14:paraId="00000058">
      <w:pPr>
        <w:numPr>
          <w:ilvl w:val="2"/>
          <w:numId w:val="18"/>
        </w:numPr>
        <w:ind w:left="2160" w:hanging="360"/>
        <w:rPr>
          <w:u w:val="none"/>
        </w:rPr>
      </w:pPr>
      <w:r w:rsidDel="00000000" w:rsidR="00000000" w:rsidRPr="00000000">
        <w:rPr>
          <w:rtl w:val="0"/>
        </w:rPr>
        <w:t xml:space="preserve">Distance(</w:t>
      </w:r>
      <w:r w:rsidDel="00000000" w:rsidR="00000000" w:rsidRPr="00000000">
        <w:rPr>
          <w:i w:val="1"/>
          <w:rtl w:val="0"/>
        </w:rPr>
        <w:t xml:space="preserve">r</w:t>
      </w:r>
      <w:r w:rsidDel="00000000" w:rsidR="00000000" w:rsidRPr="00000000">
        <w:rPr>
          <w:rtl w:val="0"/>
        </w:rPr>
        <w:t xml:space="preserve">) is measured in Angstroms( x 10⁻¹⁰ to convert from meters)</w:t>
      </w:r>
    </w:p>
    <w:p w:rsidR="00000000" w:rsidDel="00000000" w:rsidP="00000000" w:rsidRDefault="00000000" w:rsidRPr="00000000" w14:paraId="00000059">
      <w:pPr>
        <w:ind w:left="720" w:firstLine="0"/>
        <w:contextualSpacing w:val="0"/>
        <w:rPr/>
      </w:pPr>
      <w:r w:rsidDel="00000000" w:rsidR="00000000" w:rsidRPr="00000000">
        <w:rPr>
          <w:rtl w:val="0"/>
        </w:rPr>
        <w:t xml:space="preserve">Insert mu equation here page 312</w:t>
      </w:r>
    </w:p>
    <w:p w:rsidR="00000000" w:rsidDel="00000000" w:rsidP="00000000" w:rsidRDefault="00000000" w:rsidRPr="00000000" w14:paraId="0000005A">
      <w:pPr>
        <w:numPr>
          <w:ilvl w:val="0"/>
          <w:numId w:val="18"/>
        </w:numPr>
        <w:ind w:left="720" w:hanging="360"/>
        <w:rPr/>
      </w:pPr>
      <w:r w:rsidDel="00000000" w:rsidR="00000000" w:rsidRPr="00000000">
        <w:rPr>
          <w:rtl w:val="0"/>
        </w:rPr>
        <w:t xml:space="preserve">Bonding between manganese and oxygen is not always ionic.</w:t>
      </w:r>
    </w:p>
    <w:p w:rsidR="00000000" w:rsidDel="00000000" w:rsidP="00000000" w:rsidRDefault="00000000" w:rsidRPr="00000000" w14:paraId="0000005B">
      <w:pPr>
        <w:numPr>
          <w:ilvl w:val="1"/>
          <w:numId w:val="18"/>
        </w:numPr>
        <w:ind w:left="1440" w:hanging="360"/>
        <w:rPr>
          <w:u w:val="none"/>
        </w:rPr>
      </w:pPr>
      <w:r w:rsidDel="00000000" w:rsidR="00000000" w:rsidRPr="00000000">
        <w:rPr>
          <w:rtl w:val="0"/>
        </w:rPr>
        <w:t xml:space="preserve">manganese(VII) oxide, Mn2O7, freezes at 5.9OC, an indication that covalen rather than ionic bonding domintes. </w:t>
      </w:r>
    </w:p>
    <w:p w:rsidR="00000000" w:rsidDel="00000000" w:rsidP="00000000" w:rsidRDefault="00000000" w:rsidRPr="00000000" w14:paraId="0000005C">
      <w:pPr>
        <w:numPr>
          <w:ilvl w:val="1"/>
          <w:numId w:val="18"/>
        </w:numPr>
        <w:ind w:left="1440" w:hanging="360"/>
        <w:rPr>
          <w:u w:val="none"/>
        </w:rPr>
      </w:pPr>
      <w:r w:rsidDel="00000000" w:rsidR="00000000" w:rsidRPr="00000000">
        <w:rPr>
          <w:rtl w:val="0"/>
        </w:rPr>
        <w:t xml:space="preserve">Metals with high oxidation states are covalent rather than ionic compounds</w:t>
      </w:r>
    </w:p>
    <w:p w:rsidR="00000000" w:rsidDel="00000000" w:rsidP="00000000" w:rsidRDefault="00000000" w:rsidRPr="00000000" w14:paraId="0000005D">
      <w:pPr>
        <w:numPr>
          <w:ilvl w:val="2"/>
          <w:numId w:val="18"/>
        </w:numPr>
        <w:ind w:left="2160" w:hanging="360"/>
        <w:rPr>
          <w:u w:val="none"/>
        </w:rPr>
      </w:pPr>
      <w:r w:rsidDel="00000000" w:rsidR="00000000" w:rsidRPr="00000000">
        <w:rPr>
          <w:rtl w:val="0"/>
        </w:rPr>
        <w:t xml:space="preserve">Examples: MnO4 and CrO42⁻ </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1"/>
        <w:contextualSpacing w:val="0"/>
        <w:rPr/>
      </w:pPr>
      <w:bookmarkStart w:colFirst="0" w:colLast="0" w:name="_429t457wmux8" w:id="7"/>
      <w:bookmarkEnd w:id="7"/>
      <w:r w:rsidDel="00000000" w:rsidR="00000000" w:rsidRPr="00000000">
        <w:rPr>
          <w:rtl w:val="0"/>
        </w:rPr>
        <w:t xml:space="preserve">Section 5: Drawing Lewis Structures</w:t>
      </w:r>
    </w:p>
    <w:p w:rsidR="00000000" w:rsidDel="00000000" w:rsidP="00000000" w:rsidRDefault="00000000" w:rsidRPr="00000000" w14:paraId="00000060">
      <w:pPr>
        <w:contextualSpacing w:val="0"/>
        <w:rPr/>
      </w:pPr>
      <w:r w:rsidDel="00000000" w:rsidR="00000000" w:rsidRPr="00000000">
        <w:rPr/>
        <mc:AlternateContent>
          <mc:Choice Requires="wpg">
            <w:drawing>
              <wp:inline distB="114300" distT="114300" distL="114300" distR="114300">
                <wp:extent cx="5829300" cy="114300"/>
                <wp:effectExtent b="0" l="0" r="0" t="0"/>
                <wp:docPr id="4" name=""/>
                <a:graphic>
                  <a:graphicData uri="http://schemas.microsoft.com/office/word/2010/wordprocessingShape">
                    <wps:wsp>
                      <wps:cNvSpPr/>
                      <wps:cNvPr id="2" name="Shape 2"/>
                      <wps:spPr>
                        <a:xfrm>
                          <a:off x="676275" y="1838325"/>
                          <a:ext cx="5810100" cy="95400"/>
                        </a:xfrm>
                        <a:prstGeom prst="rect">
                          <a:avLst/>
                        </a:prstGeom>
                        <a:solidFill>
                          <a:srgbClr val="6D9EEB"/>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5829300" cy="114300"/>
                <wp:effectExtent b="0" l="0" r="0" t="0"/>
                <wp:docPr id="4"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5829300"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numPr>
          <w:ilvl w:val="0"/>
          <w:numId w:val="5"/>
        </w:numPr>
        <w:ind w:left="720" w:hanging="360"/>
        <w:rPr>
          <w:b w:val="1"/>
        </w:rPr>
      </w:pPr>
      <w:r w:rsidDel="00000000" w:rsidR="00000000" w:rsidRPr="00000000">
        <w:rPr>
          <w:b w:val="1"/>
          <w:u w:val="single"/>
          <w:rtl w:val="0"/>
        </w:rPr>
        <w:t xml:space="preserve">Drawing Lewis Dot Structures</w:t>
      </w:r>
    </w:p>
    <w:p w:rsidR="00000000" w:rsidDel="00000000" w:rsidP="00000000" w:rsidRDefault="00000000" w:rsidRPr="00000000" w14:paraId="00000062">
      <w:pPr>
        <w:numPr>
          <w:ilvl w:val="0"/>
          <w:numId w:val="6"/>
        </w:numPr>
        <w:ind w:left="1440" w:hanging="360"/>
        <w:rPr>
          <w:b w:val="1"/>
        </w:rPr>
      </w:pPr>
      <w:r w:rsidDel="00000000" w:rsidR="00000000" w:rsidRPr="00000000">
        <w:rPr>
          <w:b w:val="1"/>
          <w:rtl w:val="0"/>
        </w:rPr>
        <w:t xml:space="preserve">Sum the valence electrons from all atoms, taking into account overall charge.</w:t>
      </w:r>
    </w:p>
    <w:p w:rsidR="00000000" w:rsidDel="00000000" w:rsidP="00000000" w:rsidRDefault="00000000" w:rsidRPr="00000000" w14:paraId="00000063">
      <w:pPr>
        <w:numPr>
          <w:ilvl w:val="0"/>
          <w:numId w:val="6"/>
        </w:numPr>
        <w:ind w:left="1440" w:hanging="360"/>
        <w:rPr>
          <w:b w:val="1"/>
          <w:u w:val="none"/>
        </w:rPr>
      </w:pPr>
      <w:r w:rsidDel="00000000" w:rsidR="00000000" w:rsidRPr="00000000">
        <w:rPr>
          <w:b w:val="1"/>
          <w:rtl w:val="0"/>
        </w:rPr>
        <w:t xml:space="preserve">Write the symbols for the atoms, show which atoms are attached to which and connect them with a single bond(</w:t>
      </w:r>
      <w:r w:rsidDel="00000000" w:rsidR="00000000" w:rsidRPr="00000000">
        <w:rPr>
          <w:b w:val="1"/>
          <w:i w:val="1"/>
          <w:rtl w:val="0"/>
        </w:rPr>
        <w:t xml:space="preserve">a line, representing two electrons</w:t>
      </w:r>
      <w:r w:rsidDel="00000000" w:rsidR="00000000" w:rsidRPr="00000000">
        <w:rPr>
          <w:b w:val="1"/>
          <w:rtl w:val="0"/>
        </w:rPr>
        <w:t xml:space="preserve">)</w:t>
      </w:r>
    </w:p>
    <w:p w:rsidR="00000000" w:rsidDel="00000000" w:rsidP="00000000" w:rsidRDefault="00000000" w:rsidRPr="00000000" w14:paraId="00000064">
      <w:pPr>
        <w:numPr>
          <w:ilvl w:val="0"/>
          <w:numId w:val="6"/>
        </w:numPr>
        <w:ind w:left="1440" w:hanging="360"/>
        <w:rPr>
          <w:b w:val="1"/>
          <w:u w:val="none"/>
        </w:rPr>
      </w:pPr>
      <w:r w:rsidDel="00000000" w:rsidR="00000000" w:rsidRPr="00000000">
        <w:rPr>
          <w:b w:val="1"/>
          <w:rtl w:val="0"/>
        </w:rPr>
        <w:t xml:space="preserve">Complete the octets around all the atoms bonded to the central atom.</w:t>
      </w:r>
    </w:p>
    <w:p w:rsidR="00000000" w:rsidDel="00000000" w:rsidP="00000000" w:rsidRDefault="00000000" w:rsidRPr="00000000" w14:paraId="00000065">
      <w:pPr>
        <w:numPr>
          <w:ilvl w:val="0"/>
          <w:numId w:val="6"/>
        </w:numPr>
        <w:ind w:left="1440" w:hanging="360"/>
        <w:rPr>
          <w:b w:val="1"/>
          <w:u w:val="none"/>
        </w:rPr>
      </w:pPr>
      <w:r w:rsidDel="00000000" w:rsidR="00000000" w:rsidRPr="00000000">
        <w:rPr>
          <w:b w:val="1"/>
          <w:rtl w:val="0"/>
        </w:rPr>
        <w:t xml:space="preserve">Place any leftover electrons on the central atom</w:t>
      </w:r>
    </w:p>
    <w:p w:rsidR="00000000" w:rsidDel="00000000" w:rsidP="00000000" w:rsidRDefault="00000000" w:rsidRPr="00000000" w14:paraId="00000066">
      <w:pPr>
        <w:numPr>
          <w:ilvl w:val="0"/>
          <w:numId w:val="6"/>
        </w:numPr>
        <w:ind w:left="1440" w:hanging="360"/>
        <w:rPr>
          <w:b w:val="1"/>
          <w:u w:val="none"/>
        </w:rPr>
      </w:pPr>
      <w:r w:rsidDel="00000000" w:rsidR="00000000" w:rsidRPr="00000000">
        <w:rPr>
          <w:b w:val="1"/>
          <w:rtl w:val="0"/>
        </w:rPr>
        <w:t xml:space="preserve">If there are not enough electrons to give the central atom an octet, try multiple bonds.</w:t>
      </w:r>
    </w:p>
    <w:p w:rsidR="00000000" w:rsidDel="00000000" w:rsidP="00000000" w:rsidRDefault="00000000" w:rsidRPr="00000000" w14:paraId="00000067">
      <w:pPr>
        <w:numPr>
          <w:ilvl w:val="0"/>
          <w:numId w:val="10"/>
        </w:numPr>
        <w:ind w:left="720" w:hanging="360"/>
        <w:rPr>
          <w:b w:val="1"/>
        </w:rPr>
      </w:pPr>
      <w:r w:rsidDel="00000000" w:rsidR="00000000" w:rsidRPr="00000000">
        <w:rPr>
          <w:b w:val="1"/>
          <w:u w:val="single"/>
          <w:rtl w:val="0"/>
        </w:rPr>
        <w:t xml:space="preserve">Formal Charge and alternative Lewis Structures</w:t>
      </w:r>
    </w:p>
    <w:p w:rsidR="00000000" w:rsidDel="00000000" w:rsidP="00000000" w:rsidRDefault="00000000" w:rsidRPr="00000000" w14:paraId="00000068">
      <w:pPr>
        <w:numPr>
          <w:ilvl w:val="1"/>
          <w:numId w:val="10"/>
        </w:numPr>
        <w:ind w:left="1440" w:hanging="360"/>
        <w:rPr/>
      </w:pPr>
      <w:r w:rsidDel="00000000" w:rsidR="00000000" w:rsidRPr="00000000">
        <w:rPr>
          <w:rtl w:val="0"/>
        </w:rPr>
        <w:t xml:space="preserve">Formal charge is based off the electrons in the atom</w:t>
      </w:r>
    </w:p>
    <w:p w:rsidR="00000000" w:rsidDel="00000000" w:rsidP="00000000" w:rsidRDefault="00000000" w:rsidRPr="00000000" w14:paraId="00000069">
      <w:pPr>
        <w:numPr>
          <w:ilvl w:val="2"/>
          <w:numId w:val="10"/>
        </w:numPr>
        <w:ind w:left="2160" w:hanging="360"/>
        <w:rPr>
          <w:u w:val="none"/>
        </w:rPr>
      </w:pPr>
      <w:r w:rsidDel="00000000" w:rsidR="00000000" w:rsidRPr="00000000">
        <w:rPr>
          <w:rtl w:val="0"/>
        </w:rPr>
        <w:t xml:space="preserve">How to calculate formal charge on any atom</w:t>
      </w:r>
    </w:p>
    <w:p w:rsidR="00000000" w:rsidDel="00000000" w:rsidP="00000000" w:rsidRDefault="00000000" w:rsidRPr="00000000" w14:paraId="0000006A">
      <w:pPr>
        <w:numPr>
          <w:ilvl w:val="0"/>
          <w:numId w:val="4"/>
        </w:numPr>
        <w:ind w:left="2880" w:hanging="360"/>
        <w:rPr>
          <w:i w:val="1"/>
        </w:rPr>
      </w:pPr>
      <w:r w:rsidDel="00000000" w:rsidR="00000000" w:rsidRPr="00000000">
        <w:rPr>
          <w:i w:val="1"/>
          <w:rtl w:val="0"/>
        </w:rPr>
        <w:t xml:space="preserve">All </w:t>
      </w:r>
      <w:r w:rsidDel="00000000" w:rsidR="00000000" w:rsidRPr="00000000">
        <w:rPr>
          <w:rtl w:val="0"/>
        </w:rPr>
        <w:t xml:space="preserve">unshared ()</w:t>
      </w:r>
    </w:p>
    <w:p w:rsidR="00000000" w:rsidDel="00000000" w:rsidP="00000000" w:rsidRDefault="00000000" w:rsidRPr="00000000" w14:paraId="0000006B">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1"/>
        <w:contextualSpacing w:val="0"/>
        <w:rPr/>
      </w:pPr>
      <w:bookmarkStart w:colFirst="0" w:colLast="0" w:name="_rjkmzurybx1" w:id="8"/>
      <w:bookmarkEnd w:id="8"/>
      <w:r w:rsidDel="00000000" w:rsidR="00000000" w:rsidRPr="00000000">
        <w:rPr>
          <w:rtl w:val="0"/>
        </w:rPr>
        <w:t xml:space="preserve">Section 6: Resonance Structures</w:t>
      </w:r>
    </w:p>
    <w:p w:rsidR="00000000" w:rsidDel="00000000" w:rsidP="00000000" w:rsidRDefault="00000000" w:rsidRPr="00000000" w14:paraId="0000006D">
      <w:pPr>
        <w:contextualSpacing w:val="0"/>
        <w:rPr/>
      </w:pPr>
      <w:r w:rsidDel="00000000" w:rsidR="00000000" w:rsidRPr="00000000">
        <w:rPr/>
        <mc:AlternateContent>
          <mc:Choice Requires="wpg">
            <w:drawing>
              <wp:inline distB="114300" distT="114300" distL="114300" distR="114300">
                <wp:extent cx="5829300" cy="114300"/>
                <wp:effectExtent b="0" l="0" r="0" t="0"/>
                <wp:docPr id="5" name=""/>
                <a:graphic>
                  <a:graphicData uri="http://schemas.microsoft.com/office/word/2010/wordprocessingShape">
                    <wps:wsp>
                      <wps:cNvSpPr/>
                      <wps:cNvPr id="2" name="Shape 2"/>
                      <wps:spPr>
                        <a:xfrm>
                          <a:off x="676275" y="1838325"/>
                          <a:ext cx="5810100" cy="95400"/>
                        </a:xfrm>
                        <a:prstGeom prst="rect">
                          <a:avLst/>
                        </a:prstGeom>
                        <a:solidFill>
                          <a:srgbClr val="6D9EEB"/>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5829300" cy="114300"/>
                <wp:effectExtent b="0" l="0" r="0" t="0"/>
                <wp:docPr id="5"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829300"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1"/>
        <w:contextualSpacing w:val="0"/>
        <w:rPr/>
      </w:pPr>
      <w:bookmarkStart w:colFirst="0" w:colLast="0" w:name="_gbmblvhehcpb" w:id="9"/>
      <w:bookmarkEnd w:id="9"/>
      <w:r w:rsidDel="00000000" w:rsidR="00000000" w:rsidRPr="00000000">
        <w:rPr>
          <w:rtl w:val="0"/>
        </w:rPr>
        <w:t xml:space="preserve">Section 7: Exceptions to the Octet Rule</w:t>
      </w:r>
    </w:p>
    <w:p w:rsidR="00000000" w:rsidDel="00000000" w:rsidP="00000000" w:rsidRDefault="00000000" w:rsidRPr="00000000" w14:paraId="00000071">
      <w:pPr>
        <w:contextualSpacing w:val="0"/>
        <w:rPr/>
      </w:pPr>
      <w:r w:rsidDel="00000000" w:rsidR="00000000" w:rsidRPr="00000000">
        <w:rPr/>
        <mc:AlternateContent>
          <mc:Choice Requires="wpg">
            <w:drawing>
              <wp:inline distB="114300" distT="114300" distL="114300" distR="114300">
                <wp:extent cx="5829300" cy="114300"/>
                <wp:effectExtent b="0" l="0" r="0" t="0"/>
                <wp:docPr id="1" name=""/>
                <a:graphic>
                  <a:graphicData uri="http://schemas.microsoft.com/office/word/2010/wordprocessingShape">
                    <wps:wsp>
                      <wps:cNvSpPr/>
                      <wps:cNvPr id="2" name="Shape 2"/>
                      <wps:spPr>
                        <a:xfrm>
                          <a:off x="676275" y="1838325"/>
                          <a:ext cx="5810100" cy="95400"/>
                        </a:xfrm>
                        <a:prstGeom prst="rect">
                          <a:avLst/>
                        </a:prstGeom>
                        <a:solidFill>
                          <a:srgbClr val="6D9EEB"/>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5829300" cy="114300"/>
                <wp:effectExtent b="0" l="0" r="0" 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829300"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1"/>
        <w:contextualSpacing w:val="0"/>
        <w:rPr>
          <w:sz w:val="38"/>
          <w:szCs w:val="38"/>
        </w:rPr>
      </w:pPr>
      <w:bookmarkStart w:colFirst="0" w:colLast="0" w:name="_7bzzvbwwm6mj" w:id="10"/>
      <w:bookmarkEnd w:id="10"/>
      <w:r w:rsidDel="00000000" w:rsidR="00000000" w:rsidRPr="00000000">
        <w:rPr>
          <w:rtl w:val="0"/>
        </w:rPr>
        <w:t xml:space="preserve">Section 8: </w:t>
      </w:r>
      <w:r w:rsidDel="00000000" w:rsidR="00000000" w:rsidRPr="00000000">
        <w:rPr>
          <w:sz w:val="38"/>
          <w:szCs w:val="38"/>
          <w:rtl w:val="0"/>
        </w:rPr>
        <w:t xml:space="preserve">Strengths and Lengths of Covalent Bonds</w:t>
      </w:r>
    </w:p>
    <w:p w:rsidR="00000000" w:rsidDel="00000000" w:rsidP="00000000" w:rsidRDefault="00000000" w:rsidRPr="00000000" w14:paraId="00000075">
      <w:pPr>
        <w:contextualSpacing w:val="0"/>
        <w:rPr/>
      </w:pPr>
      <w:r w:rsidDel="00000000" w:rsidR="00000000" w:rsidRPr="00000000">
        <w:rPr/>
        <mc:AlternateContent>
          <mc:Choice Requires="wpg">
            <w:drawing>
              <wp:inline distB="114300" distT="114300" distL="114300" distR="114300">
                <wp:extent cx="5829300" cy="114300"/>
                <wp:effectExtent b="0" l="0" r="0" t="0"/>
                <wp:docPr id="6" name=""/>
                <a:graphic>
                  <a:graphicData uri="http://schemas.microsoft.com/office/word/2010/wordprocessingShape">
                    <wps:wsp>
                      <wps:cNvSpPr/>
                      <wps:cNvPr id="2" name="Shape 2"/>
                      <wps:spPr>
                        <a:xfrm>
                          <a:off x="676275" y="1838325"/>
                          <a:ext cx="5810100" cy="95400"/>
                        </a:xfrm>
                        <a:prstGeom prst="rect">
                          <a:avLst/>
                        </a:prstGeom>
                        <a:solidFill>
                          <a:srgbClr val="6D9EEB"/>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5829300" cy="114300"/>
                <wp:effectExtent b="0" l="0" r="0" t="0"/>
                <wp:docPr id="6"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829300"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1"/>
        <w:contextualSpacing w:val="0"/>
        <w:rPr/>
      </w:pPr>
      <w:bookmarkStart w:colFirst="0" w:colLast="0" w:name="_pbzpu7sxk49y" w:id="11"/>
      <w:bookmarkEnd w:id="11"/>
      <w:r w:rsidDel="00000000" w:rsidR="00000000" w:rsidRPr="00000000">
        <w:rPr>
          <w:rtl w:val="0"/>
        </w:rPr>
        <w:t xml:space="preserve">Definitions:</w:t>
      </w:r>
    </w:p>
    <w:p w:rsidR="00000000" w:rsidDel="00000000" w:rsidP="00000000" w:rsidRDefault="00000000" w:rsidRPr="00000000" w14:paraId="00000079">
      <w:pPr>
        <w:contextualSpacing w:val="0"/>
        <w:rPr/>
      </w:pPr>
      <w:r w:rsidDel="00000000" w:rsidR="00000000" w:rsidRPr="00000000">
        <w:rPr/>
        <mc:AlternateContent>
          <mc:Choice Requires="wpg">
            <w:drawing>
              <wp:inline distB="114300" distT="114300" distL="114300" distR="114300">
                <wp:extent cx="5829300" cy="114300"/>
                <wp:effectExtent b="0" l="0" r="0" t="0"/>
                <wp:docPr id="8" name=""/>
                <a:graphic>
                  <a:graphicData uri="http://schemas.microsoft.com/office/word/2010/wordprocessingShape">
                    <wps:wsp>
                      <wps:cNvSpPr/>
                      <wps:cNvPr id="2" name="Shape 2"/>
                      <wps:spPr>
                        <a:xfrm>
                          <a:off x="676275" y="1838325"/>
                          <a:ext cx="5810100" cy="95400"/>
                        </a:xfrm>
                        <a:prstGeom prst="rect">
                          <a:avLst/>
                        </a:prstGeom>
                        <a:solidFill>
                          <a:srgbClr val="6D9EEB"/>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5829300" cy="114300"/>
                <wp:effectExtent b="0" l="0" r="0" t="0"/>
                <wp:docPr id="8"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829300"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numPr>
          <w:ilvl w:val="0"/>
          <w:numId w:val="8"/>
        </w:numPr>
        <w:ind w:left="720" w:hanging="360"/>
        <w:rPr>
          <w:u w:val="none"/>
        </w:rPr>
      </w:pPr>
      <w:r w:rsidDel="00000000" w:rsidR="00000000" w:rsidRPr="00000000">
        <w:rPr>
          <w:b w:val="1"/>
          <w:u w:val="single"/>
          <w:rtl w:val="0"/>
        </w:rPr>
        <w:t xml:space="preserve">Section 1</w:t>
      </w:r>
    </w:p>
    <w:p w:rsidR="00000000" w:rsidDel="00000000" w:rsidP="00000000" w:rsidRDefault="00000000" w:rsidRPr="00000000" w14:paraId="0000007B">
      <w:pPr>
        <w:numPr>
          <w:ilvl w:val="0"/>
          <w:numId w:val="14"/>
        </w:numPr>
        <w:ind w:left="1440" w:hanging="360"/>
        <w:rPr/>
      </w:pPr>
      <w:r w:rsidDel="00000000" w:rsidR="00000000" w:rsidRPr="00000000">
        <w:rPr>
          <w:rtl w:val="0"/>
        </w:rPr>
        <w:t xml:space="preserve">Valence Electrons ~ </w:t>
      </w:r>
    </w:p>
    <w:p w:rsidR="00000000" w:rsidDel="00000000" w:rsidP="00000000" w:rsidRDefault="00000000" w:rsidRPr="00000000" w14:paraId="0000007C">
      <w:pPr>
        <w:numPr>
          <w:ilvl w:val="0"/>
          <w:numId w:val="14"/>
        </w:numPr>
        <w:ind w:left="1440" w:hanging="360"/>
        <w:rPr/>
      </w:pPr>
      <w:r w:rsidDel="00000000" w:rsidR="00000000" w:rsidRPr="00000000">
        <w:rPr>
          <w:rtl w:val="0"/>
        </w:rPr>
        <w:t xml:space="preserve">Lewis Dot Symbol ~</w:t>
      </w:r>
    </w:p>
    <w:p w:rsidR="00000000" w:rsidDel="00000000" w:rsidP="00000000" w:rsidRDefault="00000000" w:rsidRPr="00000000" w14:paraId="0000007D">
      <w:pPr>
        <w:numPr>
          <w:ilvl w:val="0"/>
          <w:numId w:val="14"/>
        </w:numPr>
        <w:ind w:left="1440" w:hanging="360"/>
        <w:rPr>
          <w:u w:val="none"/>
        </w:rPr>
      </w:pPr>
      <w:r w:rsidDel="00000000" w:rsidR="00000000" w:rsidRPr="00000000">
        <w:rPr>
          <w:rtl w:val="0"/>
        </w:rPr>
        <w:t xml:space="preserve">Octet Rule ~ Atoms tend to gain, lose, or share electrons until they are surrounded by eight valence electrons.</w:t>
      </w:r>
    </w:p>
    <w:p w:rsidR="00000000" w:rsidDel="00000000" w:rsidP="00000000" w:rsidRDefault="00000000" w:rsidRPr="00000000" w14:paraId="0000007E">
      <w:pPr>
        <w:numPr>
          <w:ilvl w:val="0"/>
          <w:numId w:val="8"/>
        </w:numPr>
        <w:ind w:left="720" w:hanging="360"/>
        <w:rPr>
          <w:b w:val="1"/>
          <w:u w:val="none"/>
        </w:rPr>
      </w:pPr>
      <w:r w:rsidDel="00000000" w:rsidR="00000000" w:rsidRPr="00000000">
        <w:rPr>
          <w:b w:val="1"/>
          <w:u w:val="single"/>
          <w:rtl w:val="0"/>
        </w:rPr>
        <w:t xml:space="preserve">Section 2</w:t>
      </w:r>
    </w:p>
    <w:p w:rsidR="00000000" w:rsidDel="00000000" w:rsidP="00000000" w:rsidRDefault="00000000" w:rsidRPr="00000000" w14:paraId="0000007F">
      <w:pPr>
        <w:numPr>
          <w:ilvl w:val="0"/>
          <w:numId w:val="2"/>
        </w:numPr>
        <w:ind w:left="1440" w:hanging="360"/>
        <w:rPr/>
      </w:pPr>
      <w:r w:rsidDel="00000000" w:rsidR="00000000" w:rsidRPr="00000000">
        <w:rPr>
          <w:rtl w:val="0"/>
        </w:rPr>
        <w:t xml:space="preserve">Lattice Energy ~ The energy required to completely separate one mole of a solid ionic compound into its gaseous ions.</w:t>
      </w:r>
    </w:p>
    <w:p w:rsidR="00000000" w:rsidDel="00000000" w:rsidP="00000000" w:rsidRDefault="00000000" w:rsidRPr="00000000" w14:paraId="00000080">
      <w:pPr>
        <w:numPr>
          <w:ilvl w:val="0"/>
          <w:numId w:val="2"/>
        </w:numPr>
        <w:ind w:left="1440" w:hanging="360"/>
        <w:rPr>
          <w:u w:val="none"/>
        </w:rPr>
      </w:pPr>
      <w:r w:rsidDel="00000000" w:rsidR="00000000" w:rsidRPr="00000000">
        <w:rPr>
          <w:rtl w:val="0"/>
        </w:rPr>
        <w:t xml:space="preserve">Born-Haber cycle ~ </w:t>
      </w:r>
    </w:p>
    <w:p w:rsidR="00000000" w:rsidDel="00000000" w:rsidP="00000000" w:rsidRDefault="00000000" w:rsidRPr="00000000" w14:paraId="00000081">
      <w:pPr>
        <w:numPr>
          <w:ilvl w:val="0"/>
          <w:numId w:val="8"/>
        </w:numPr>
        <w:ind w:left="720" w:hanging="360"/>
        <w:rPr>
          <w:b w:val="1"/>
          <w:u w:val="none"/>
        </w:rPr>
      </w:pPr>
      <w:r w:rsidDel="00000000" w:rsidR="00000000" w:rsidRPr="00000000">
        <w:rPr>
          <w:b w:val="1"/>
          <w:u w:val="single"/>
          <w:rtl w:val="0"/>
        </w:rPr>
        <w:t xml:space="preserve">Section 3</w:t>
      </w:r>
    </w:p>
    <w:p w:rsidR="00000000" w:rsidDel="00000000" w:rsidP="00000000" w:rsidRDefault="00000000" w:rsidRPr="00000000" w14:paraId="00000082">
      <w:pPr>
        <w:numPr>
          <w:ilvl w:val="0"/>
          <w:numId w:val="9"/>
        </w:numPr>
        <w:ind w:left="1440" w:hanging="360"/>
        <w:rPr/>
      </w:pPr>
      <w:r w:rsidDel="00000000" w:rsidR="00000000" w:rsidRPr="00000000">
        <w:rPr>
          <w:rtl w:val="0"/>
        </w:rPr>
        <w:t xml:space="preserve">Lewis Structures ~</w:t>
      </w:r>
    </w:p>
    <w:p w:rsidR="00000000" w:rsidDel="00000000" w:rsidP="00000000" w:rsidRDefault="00000000" w:rsidRPr="00000000" w14:paraId="00000083">
      <w:pPr>
        <w:numPr>
          <w:ilvl w:val="0"/>
          <w:numId w:val="9"/>
        </w:numPr>
        <w:ind w:left="1440" w:hanging="360"/>
        <w:rPr>
          <w:u w:val="none"/>
        </w:rPr>
      </w:pPr>
      <w:r w:rsidDel="00000000" w:rsidR="00000000" w:rsidRPr="00000000">
        <w:rPr>
          <w:rtl w:val="0"/>
        </w:rPr>
        <w:t xml:space="preserve">Non-Bonding Pairs ~ </w:t>
      </w:r>
    </w:p>
    <w:p w:rsidR="00000000" w:rsidDel="00000000" w:rsidP="00000000" w:rsidRDefault="00000000" w:rsidRPr="00000000" w14:paraId="00000084">
      <w:pPr>
        <w:numPr>
          <w:ilvl w:val="0"/>
          <w:numId w:val="9"/>
        </w:numPr>
        <w:ind w:left="1440" w:hanging="360"/>
        <w:rPr>
          <w:u w:val="none"/>
        </w:rPr>
      </w:pPr>
      <w:r w:rsidDel="00000000" w:rsidR="00000000" w:rsidRPr="00000000">
        <w:rPr>
          <w:rtl w:val="0"/>
        </w:rPr>
        <w:t xml:space="preserve">Single Bond ~</w:t>
      </w:r>
    </w:p>
    <w:p w:rsidR="00000000" w:rsidDel="00000000" w:rsidP="00000000" w:rsidRDefault="00000000" w:rsidRPr="00000000" w14:paraId="00000085">
      <w:pPr>
        <w:numPr>
          <w:ilvl w:val="0"/>
          <w:numId w:val="9"/>
        </w:numPr>
        <w:ind w:left="1440" w:hanging="360"/>
        <w:rPr>
          <w:u w:val="none"/>
        </w:rPr>
      </w:pPr>
      <w:r w:rsidDel="00000000" w:rsidR="00000000" w:rsidRPr="00000000">
        <w:rPr>
          <w:rtl w:val="0"/>
        </w:rPr>
        <w:t xml:space="preserve">Double Bond ~</w:t>
      </w:r>
    </w:p>
    <w:p w:rsidR="00000000" w:rsidDel="00000000" w:rsidP="00000000" w:rsidRDefault="00000000" w:rsidRPr="00000000" w14:paraId="00000086">
      <w:pPr>
        <w:numPr>
          <w:ilvl w:val="0"/>
          <w:numId w:val="9"/>
        </w:numPr>
        <w:ind w:left="1440" w:hanging="360"/>
        <w:rPr>
          <w:u w:val="none"/>
        </w:rPr>
      </w:pPr>
      <w:r w:rsidDel="00000000" w:rsidR="00000000" w:rsidRPr="00000000">
        <w:rPr>
          <w:rtl w:val="0"/>
        </w:rPr>
        <w:t xml:space="preserve">Triple Bond ~ </w:t>
      </w:r>
    </w:p>
    <w:p w:rsidR="00000000" w:rsidDel="00000000" w:rsidP="00000000" w:rsidRDefault="00000000" w:rsidRPr="00000000" w14:paraId="00000087">
      <w:pPr>
        <w:numPr>
          <w:ilvl w:val="0"/>
          <w:numId w:val="8"/>
        </w:numPr>
        <w:ind w:left="720" w:hanging="360"/>
        <w:rPr>
          <w:b w:val="1"/>
          <w:u w:val="none"/>
        </w:rPr>
      </w:pPr>
      <w:r w:rsidDel="00000000" w:rsidR="00000000" w:rsidRPr="00000000">
        <w:rPr>
          <w:b w:val="1"/>
          <w:u w:val="single"/>
          <w:rtl w:val="0"/>
        </w:rPr>
        <w:t xml:space="preserve">Section 4</w:t>
      </w:r>
    </w:p>
    <w:p w:rsidR="00000000" w:rsidDel="00000000" w:rsidP="00000000" w:rsidRDefault="00000000" w:rsidRPr="00000000" w14:paraId="00000088">
      <w:pPr>
        <w:numPr>
          <w:ilvl w:val="0"/>
          <w:numId w:val="1"/>
        </w:numPr>
        <w:ind w:left="1440" w:hanging="360"/>
        <w:rPr/>
      </w:pPr>
      <w:r w:rsidDel="00000000" w:rsidR="00000000" w:rsidRPr="00000000">
        <w:rPr>
          <w:rtl w:val="0"/>
        </w:rPr>
        <w:t xml:space="preserve">Bond Polarity ~ is a measure of how equally or unequally the e⁻ in any covalent bond are shared.</w:t>
      </w:r>
    </w:p>
    <w:p w:rsidR="00000000" w:rsidDel="00000000" w:rsidP="00000000" w:rsidRDefault="00000000" w:rsidRPr="00000000" w14:paraId="00000089">
      <w:pPr>
        <w:numPr>
          <w:ilvl w:val="0"/>
          <w:numId w:val="1"/>
        </w:numPr>
        <w:ind w:left="1440" w:hanging="360"/>
        <w:rPr>
          <w:u w:val="none"/>
        </w:rPr>
      </w:pPr>
      <w:r w:rsidDel="00000000" w:rsidR="00000000" w:rsidRPr="00000000">
        <w:rPr>
          <w:rtl w:val="0"/>
        </w:rPr>
        <w:t xml:space="preserve">Nonpolar covalent bond ~ one in which the electrons are shared equally, as in Cl₂ and Na₂</w:t>
      </w:r>
    </w:p>
    <w:p w:rsidR="00000000" w:rsidDel="00000000" w:rsidP="00000000" w:rsidRDefault="00000000" w:rsidRPr="00000000" w14:paraId="0000008A">
      <w:pPr>
        <w:numPr>
          <w:ilvl w:val="0"/>
          <w:numId w:val="1"/>
        </w:numPr>
        <w:ind w:left="1440" w:hanging="360"/>
        <w:rPr>
          <w:u w:val="none"/>
        </w:rPr>
      </w:pPr>
      <w:r w:rsidDel="00000000" w:rsidR="00000000" w:rsidRPr="00000000">
        <w:rPr>
          <w:rtl w:val="0"/>
        </w:rPr>
        <w:t xml:space="preserve">Polar covalent bond ~ one of the atoms exerts a greater attraction for the bonding electrons than the other.</w:t>
      </w:r>
    </w:p>
    <w:p w:rsidR="00000000" w:rsidDel="00000000" w:rsidP="00000000" w:rsidRDefault="00000000" w:rsidRPr="00000000" w14:paraId="0000008B">
      <w:pPr>
        <w:numPr>
          <w:ilvl w:val="0"/>
          <w:numId w:val="1"/>
        </w:numPr>
        <w:ind w:left="1440" w:hanging="360"/>
        <w:rPr>
          <w:u w:val="none"/>
        </w:rPr>
      </w:pPr>
      <w:r w:rsidDel="00000000" w:rsidR="00000000" w:rsidRPr="00000000">
        <w:rPr>
          <w:rtl w:val="0"/>
        </w:rPr>
        <w:t xml:space="preserve">Electronegativity ~</w:t>
      </w:r>
    </w:p>
    <w:p w:rsidR="00000000" w:rsidDel="00000000" w:rsidP="00000000" w:rsidRDefault="00000000" w:rsidRPr="00000000" w14:paraId="0000008C">
      <w:pPr>
        <w:numPr>
          <w:ilvl w:val="0"/>
          <w:numId w:val="1"/>
        </w:numPr>
        <w:ind w:left="1440" w:hanging="360"/>
        <w:rPr>
          <w:u w:val="none"/>
        </w:rPr>
      </w:pPr>
      <w:r w:rsidDel="00000000" w:rsidR="00000000" w:rsidRPr="00000000">
        <w:rPr>
          <w:rtl w:val="0"/>
        </w:rPr>
        <w:t xml:space="preserve">Polar Molecule ~ </w:t>
      </w:r>
    </w:p>
    <w:p w:rsidR="00000000" w:rsidDel="00000000" w:rsidP="00000000" w:rsidRDefault="00000000" w:rsidRPr="00000000" w14:paraId="0000008D">
      <w:pPr>
        <w:numPr>
          <w:ilvl w:val="0"/>
          <w:numId w:val="1"/>
        </w:numPr>
        <w:ind w:left="1440" w:hanging="360"/>
        <w:rPr>
          <w:u w:val="none"/>
        </w:rPr>
      </w:pPr>
      <w:r w:rsidDel="00000000" w:rsidR="00000000" w:rsidRPr="00000000">
        <w:rPr>
          <w:rtl w:val="0"/>
        </w:rPr>
        <w:t xml:space="preserve">Dipole ~ </w:t>
      </w:r>
    </w:p>
    <w:p w:rsidR="00000000" w:rsidDel="00000000" w:rsidP="00000000" w:rsidRDefault="00000000" w:rsidRPr="00000000" w14:paraId="0000008E">
      <w:pPr>
        <w:numPr>
          <w:ilvl w:val="0"/>
          <w:numId w:val="1"/>
        </w:numPr>
        <w:ind w:left="1440" w:hanging="360"/>
        <w:rPr>
          <w:u w:val="none"/>
        </w:rPr>
      </w:pPr>
      <w:r w:rsidDel="00000000" w:rsidR="00000000" w:rsidRPr="00000000">
        <w:rPr>
          <w:rtl w:val="0"/>
        </w:rPr>
        <w:t xml:space="preserve">Dipole Moment ~</w:t>
      </w:r>
    </w:p>
    <w:p w:rsidR="00000000" w:rsidDel="00000000" w:rsidP="00000000" w:rsidRDefault="00000000" w:rsidRPr="00000000" w14:paraId="0000008F">
      <w:pPr>
        <w:numPr>
          <w:ilvl w:val="0"/>
          <w:numId w:val="8"/>
        </w:numPr>
        <w:ind w:left="720" w:hanging="360"/>
        <w:rPr>
          <w:b w:val="1"/>
          <w:u w:val="none"/>
        </w:rPr>
      </w:pPr>
      <w:r w:rsidDel="00000000" w:rsidR="00000000" w:rsidRPr="00000000">
        <w:rPr>
          <w:b w:val="1"/>
          <w:u w:val="single"/>
          <w:rtl w:val="0"/>
        </w:rPr>
        <w:t xml:space="preserve">Section 5</w:t>
      </w:r>
    </w:p>
    <w:p w:rsidR="00000000" w:rsidDel="00000000" w:rsidP="00000000" w:rsidRDefault="00000000" w:rsidRPr="00000000" w14:paraId="00000090">
      <w:pPr>
        <w:numPr>
          <w:ilvl w:val="0"/>
          <w:numId w:val="13"/>
        </w:numPr>
        <w:ind w:left="1440" w:hanging="360"/>
        <w:rPr/>
      </w:pPr>
      <w:r w:rsidDel="00000000" w:rsidR="00000000" w:rsidRPr="00000000">
        <w:rPr>
          <w:rtl w:val="0"/>
        </w:rPr>
        <w:t xml:space="preserve">Formal Charge</w:t>
      </w:r>
    </w:p>
    <w:p w:rsidR="00000000" w:rsidDel="00000000" w:rsidP="00000000" w:rsidRDefault="00000000" w:rsidRPr="00000000" w14:paraId="00000091">
      <w:pPr>
        <w:numPr>
          <w:ilvl w:val="0"/>
          <w:numId w:val="8"/>
        </w:numPr>
        <w:ind w:left="720" w:hanging="360"/>
        <w:rPr>
          <w:b w:val="1"/>
          <w:u w:val="none"/>
        </w:rPr>
      </w:pPr>
      <w:r w:rsidDel="00000000" w:rsidR="00000000" w:rsidRPr="00000000">
        <w:rPr>
          <w:b w:val="1"/>
          <w:u w:val="single"/>
          <w:rtl w:val="0"/>
        </w:rPr>
        <w:t xml:space="preserve">Section 6</w:t>
      </w:r>
    </w:p>
    <w:p w:rsidR="00000000" w:rsidDel="00000000" w:rsidP="00000000" w:rsidRDefault="00000000" w:rsidRPr="00000000" w14:paraId="00000092">
      <w:pPr>
        <w:numPr>
          <w:ilvl w:val="0"/>
          <w:numId w:val="11"/>
        </w:numPr>
        <w:ind w:left="1440" w:hanging="360"/>
        <w:rPr/>
      </w:pPr>
      <w:r w:rsidDel="00000000" w:rsidR="00000000" w:rsidRPr="00000000">
        <w:rPr>
          <w:rtl w:val="0"/>
        </w:rPr>
        <w:t xml:space="preserve">l</w:t>
      </w:r>
    </w:p>
    <w:p w:rsidR="00000000" w:rsidDel="00000000" w:rsidP="00000000" w:rsidRDefault="00000000" w:rsidRPr="00000000" w14:paraId="00000093">
      <w:pPr>
        <w:numPr>
          <w:ilvl w:val="0"/>
          <w:numId w:val="8"/>
        </w:numPr>
        <w:ind w:left="720" w:hanging="360"/>
        <w:rPr>
          <w:b w:val="1"/>
          <w:u w:val="none"/>
        </w:rPr>
      </w:pPr>
      <w:r w:rsidDel="00000000" w:rsidR="00000000" w:rsidRPr="00000000">
        <w:rPr>
          <w:b w:val="1"/>
          <w:u w:val="single"/>
          <w:rtl w:val="0"/>
        </w:rPr>
        <w:t xml:space="preserve">Section 7</w:t>
      </w:r>
    </w:p>
    <w:p w:rsidR="00000000" w:rsidDel="00000000" w:rsidP="00000000" w:rsidRDefault="00000000" w:rsidRPr="00000000" w14:paraId="00000094">
      <w:pPr>
        <w:numPr>
          <w:ilvl w:val="0"/>
          <w:numId w:val="16"/>
        </w:numPr>
        <w:ind w:left="1440" w:hanging="360"/>
        <w:rPr/>
      </w:pPr>
      <w:r w:rsidDel="00000000" w:rsidR="00000000" w:rsidRPr="00000000">
        <w:rPr>
          <w:rtl w:val="0"/>
        </w:rPr>
        <w:t xml:space="preserve">l</w:t>
      </w:r>
    </w:p>
    <w:p w:rsidR="00000000" w:rsidDel="00000000" w:rsidP="00000000" w:rsidRDefault="00000000" w:rsidRPr="00000000" w14:paraId="00000095">
      <w:pPr>
        <w:numPr>
          <w:ilvl w:val="0"/>
          <w:numId w:val="8"/>
        </w:numPr>
        <w:ind w:left="720" w:hanging="360"/>
        <w:rPr>
          <w:b w:val="1"/>
          <w:u w:val="none"/>
        </w:rPr>
      </w:pPr>
      <w:r w:rsidDel="00000000" w:rsidR="00000000" w:rsidRPr="00000000">
        <w:rPr>
          <w:b w:val="1"/>
          <w:u w:val="single"/>
          <w:rtl w:val="0"/>
        </w:rPr>
        <w:t xml:space="preserve">Section 8</w:t>
      </w:r>
    </w:p>
    <w:p w:rsidR="00000000" w:rsidDel="00000000" w:rsidP="00000000" w:rsidRDefault="00000000" w:rsidRPr="00000000" w14:paraId="00000096">
      <w:pPr>
        <w:numPr>
          <w:ilvl w:val="0"/>
          <w:numId w:val="17"/>
        </w:numPr>
        <w:ind w:left="1440" w:hanging="360"/>
        <w:rPr/>
      </w:pPr>
      <w:r w:rsidDel="00000000" w:rsidR="00000000" w:rsidRPr="00000000">
        <w:rPr>
          <w:rtl w:val="0"/>
        </w:rPr>
        <w:t xml:space="preserve">l</w:t>
      </w:r>
    </w:p>
    <w:p w:rsidR="00000000" w:rsidDel="00000000" w:rsidP="00000000" w:rsidRDefault="00000000" w:rsidRPr="00000000" w14:paraId="0000009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1"/>
        <w:contextualSpacing w:val="0"/>
        <w:rPr/>
      </w:pPr>
      <w:bookmarkStart w:colFirst="0" w:colLast="0" w:name="_g3iv91r6uc86" w:id="12"/>
      <w:bookmarkEnd w:id="12"/>
      <w:r w:rsidDel="00000000" w:rsidR="00000000" w:rsidRPr="00000000">
        <w:rPr>
          <w:rtl w:val="0"/>
        </w:rPr>
        <w:t xml:space="preserve">Equation Help:</w:t>
      </w:r>
    </w:p>
    <w:p w:rsidR="00000000" w:rsidDel="00000000" w:rsidP="00000000" w:rsidRDefault="00000000" w:rsidRPr="00000000" w14:paraId="00000099">
      <w:pPr>
        <w:contextualSpacing w:val="0"/>
        <w:rPr/>
      </w:pPr>
      <w:r w:rsidDel="00000000" w:rsidR="00000000" w:rsidRPr="00000000">
        <w:rPr/>
        <mc:AlternateContent>
          <mc:Choice Requires="wpg">
            <w:drawing>
              <wp:inline distB="114300" distT="114300" distL="114300" distR="114300">
                <wp:extent cx="5829300" cy="114300"/>
                <wp:effectExtent b="0" l="0" r="0" t="0"/>
                <wp:docPr id="3" name=""/>
                <a:graphic>
                  <a:graphicData uri="http://schemas.microsoft.com/office/word/2010/wordprocessingShape">
                    <wps:wsp>
                      <wps:cNvSpPr/>
                      <wps:cNvPr id="2" name="Shape 2"/>
                      <wps:spPr>
                        <a:xfrm>
                          <a:off x="676275" y="1838325"/>
                          <a:ext cx="5810100" cy="95400"/>
                        </a:xfrm>
                        <a:prstGeom prst="rect">
                          <a:avLst/>
                        </a:prstGeom>
                        <a:solidFill>
                          <a:srgbClr val="6D9EEB"/>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5829300" cy="114300"/>
                <wp:effectExtent b="0" l="0" r="0" t="0"/>
                <wp:docPr id="3"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5829300"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pict>
          <v:rect style="width:0.0pt;height:1.5pt" o:hr="t" o:hrstd="t" o:hralign="center" fillcolor="#A0A0A0" stroked="f"/>
        </w:pict>
      </w:r>
      <w:r w:rsidDel="00000000" w:rsidR="00000000" w:rsidRPr="00000000">
        <w:rPr>
          <w:rtl w:val="0"/>
        </w:rPr>
      </w:r>
    </w:p>
    <w:sectPr>
      <w:headerReference r:id="rId2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3.png"/><Relationship Id="rId18"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