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7275" w14:textId="77777777" w:rsidR="006A50E4" w:rsidRPr="006A50E4" w:rsidRDefault="006A50E4" w:rsidP="006A50E4">
      <w:pPr>
        <w:spacing w:line="360" w:lineRule="auto"/>
        <w:ind w:firstLine="709"/>
        <w:jc w:val="both"/>
        <w:rPr>
          <w:rFonts w:ascii="Times New Roman" w:hAnsi="Times New Roman" w:cs="Times New Roman"/>
          <w:b/>
          <w:bCs/>
        </w:rPr>
      </w:pPr>
      <w:r w:rsidRPr="006A50E4">
        <w:rPr>
          <w:rFonts w:ascii="Times New Roman" w:hAnsi="Times New Roman" w:cs="Times New Roman"/>
          <w:b/>
          <w:bCs/>
        </w:rPr>
        <w:t>CAPÍTULO II JUSTIÇA, VALIDADE E EFICÁCIA</w:t>
      </w:r>
    </w:p>
    <w:p w14:paraId="3611DFE4"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t>9. TRÊS CRITÉRIOS DE VALORAÇÃO</w:t>
      </w:r>
      <w:r w:rsidRPr="006A50E4">
        <w:rPr>
          <w:rFonts w:ascii="Times New Roman" w:hAnsi="Times New Roman" w:cs="Times New Roman"/>
        </w:rPr>
        <w:t xml:space="preserve"> </w:t>
      </w:r>
    </w:p>
    <w:p w14:paraId="792E02F1"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O estudo das regras de conduta, em particular das regras jurídicas, apresenta muitos problemas interessantes e atuais, não só da teoria geral do direito (sobretudo depois de Kelsen), mas também da lógica e da filosofia contemporânea. Este curso se propõe a enfrentar alguns destes problemas. O primeiro ponto que, a meu juízo, é preciso ter bem claro em mente se quisermos estabelecer uma teoria da norma jurídica com fundamentos sólidos, é que toda norma jurídica pode ser submetida a três valorações distintas, e que estas valorações são independentes umas das outras. De fato, frente a qualquer norma jurídica podemos colocar </w:t>
      </w:r>
      <w:proofErr w:type="gramStart"/>
      <w:r w:rsidRPr="006A50E4">
        <w:rPr>
          <w:rFonts w:ascii="Times New Roman" w:hAnsi="Times New Roman" w:cs="Times New Roman"/>
        </w:rPr>
        <w:t>uma tríplice</w:t>
      </w:r>
      <w:proofErr w:type="gramEnd"/>
      <w:r w:rsidRPr="006A50E4">
        <w:rPr>
          <w:rFonts w:ascii="Times New Roman" w:hAnsi="Times New Roman" w:cs="Times New Roman"/>
        </w:rPr>
        <w:t xml:space="preserve"> ordem de problemas: 1) se é justa ou injusta; 2) se é válida ou inválida; 3) se é eficaz ou ineficaz. Trata-se dos três problemas distintos: da justiça, da validade e da eficácia de uma norma</w:t>
      </w:r>
    </w:p>
    <w:p w14:paraId="5F0E8E46"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O problema da justiça é o problema da correspondência ou não da norma aos valores últimos ou finais que inspiram um determinado ordenamento jurídico. Não tocamos aqui na questão se existe um ideal de bem comum idêntico para todos os tempos e para todos os lugares. Para nós, basta constatar que todo ordenamento jurídico persegue certos fins, e convir sobre o fato de que estes fins representam os valores a cuja realização o legislador, mais ou menos conscientemente, mais ou menos adequadamente, dirige sua própria obra. No caso de se considerar que existam valores supremos, objetivamente evidentes, a pergunta se uma norma é justa ou injusta equivale a perguntar se é apta ou não a realizar esses valores. Mas, também no caso de não se acreditar em valores absolutos, o problema da justiça ou não de uma norma tem um sentido: equivale a perguntar se essa norma é apta ou não a realizar os valores históricos que inspiram certo ordenamento jurídico concreto e historicamente determinado.</w:t>
      </w:r>
    </w:p>
    <w:p w14:paraId="7D9F4E0E"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 O problema se uma norma é justa ou não é um aspecto do contraste entre mundo ideal e mundo real, entre o que deve ser e o que é: norma justa é aquela que deve ser; norma injusta é aquela que não deveria ser. Pensar sobre o problema da justiça ou não de uma norma equivale a pensar sobre o problema da correspondência entre o que é real e o que é ideal. Por isso, o problema da justiça se denomina comumente de problema deontológico do direito. </w:t>
      </w:r>
    </w:p>
    <w:p w14:paraId="3D323C91" w14:textId="4B4A54AD"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O problema da validade é o problema da existência da regra enquanto </w:t>
      </w:r>
      <w:proofErr w:type="spellStart"/>
      <w:r w:rsidRPr="006A50E4">
        <w:rPr>
          <w:rFonts w:ascii="Times New Roman" w:hAnsi="Times New Roman" w:cs="Times New Roman"/>
        </w:rPr>
        <w:t>tal</w:t>
      </w:r>
      <w:proofErr w:type="spellEnd"/>
      <w:r w:rsidRPr="006A50E4">
        <w:rPr>
          <w:rFonts w:ascii="Times New Roman" w:hAnsi="Times New Roman" w:cs="Times New Roman"/>
        </w:rPr>
        <w:t xml:space="preserve">, independentemente do juízo de valor se ela é justa ou não. Enquanto o problema da justiça se resolve com um juízo de valor, o problema da validade se resolve com um juízo de fato, isto é, trata-se de constatar se uma regra jurídica existe ou não, ou melhor, se tal regra assim determinada é uma regra jurídica. Validade jurídica de uma norma equivale à existência desta norma como regra jurídica. Enquanto para julgar a justiça de uma norma, é preciso compará-la a um valor ideal, para julgar a sua validade é preciso </w:t>
      </w:r>
      <w:r w:rsidRPr="006A50E4">
        <w:rPr>
          <w:rFonts w:ascii="Times New Roman" w:hAnsi="Times New Roman" w:cs="Times New Roman"/>
        </w:rPr>
        <w:lastRenderedPageBreak/>
        <w:t xml:space="preserve">realizar investigações do tipo empírico-racional, que se realizam quando se trata de estabelecer a entidade e a dimensão de um evento. Em particular, para decidir se uma norma é válida (isto é, como regra jurídica pertencente a um determinado sistema), é necessário com </w:t>
      </w:r>
      <w:proofErr w:type="spellStart"/>
      <w:r w:rsidRPr="006A50E4">
        <w:rPr>
          <w:rFonts w:ascii="Times New Roman" w:hAnsi="Times New Roman" w:cs="Times New Roman"/>
        </w:rPr>
        <w:t>freqüência</w:t>
      </w:r>
      <w:proofErr w:type="spellEnd"/>
      <w:r w:rsidRPr="006A50E4">
        <w:rPr>
          <w:rFonts w:ascii="Times New Roman" w:hAnsi="Times New Roman" w:cs="Times New Roman"/>
        </w:rPr>
        <w:t xml:space="preserve"> realizar três operações: 1) averiguar se a autoridade de quem ela emanou tinha o poder legítimo para emanar normas jurídicas, isto é, normas vinculantes naquele determinado ordenamento jurídico (esta investigação conduz inevitavelmente a remontar até a norma fundamental, que é o fundamento de validade de todas as normas de um determinado sistema); 2) averiguar se não foi ab-rogada, já que uma norma pode ter sido válida, no sentido de que foi emanada de um poder autorizado para isto, mas não quer dizer que ainda o seja, o que acontece quando uma outra norma sucessiva no tempo a tenha expressamente ab-rogado ou tenha regulado a mesma matéria; 3) averiguar se não é incompatível com outras normas do sistema (o que também se chama ab-rogação implícita), particularmente com uma norma hierarquicamente superior (uma lei constitucional é superior a uma lei ordinária em uma Constituição rígida) ou com uma norma posterior, visto que em todo ordenamento jurídico vigora o princípio de que duas normas incompatíveis não podem ser ambas válidas (assim como em um sistema científico duas proposições contraditórias não podem ser ambas verdadeiras). O problema da validade jurídica pressupõe que se tenha respondido à pergunta: o que se entende por direito? Trata-se, querendo adotar uma terminologia familiar entre os jusfilósofos, do problema ontológico do direito. </w:t>
      </w:r>
    </w:p>
    <w:p w14:paraId="1DBABE38"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O problema da eficácia de uma norma é o problema de ser ou não seguida pelas pessoas a quem é dirigida (os chamados destinatários da norma jurídica) e, no caso de violação, ser imposta através de meios coercitivos pela autoridade que a evocou. Que uma norma exista como norma jurídica não implica que seja também constantemente seguida. Não é nossa tarefa aqui indagar quais possam ser as razões para que uma norma seja mais ou menos seguida. Limitamo-nos a constatar que há normas que são seguidas universalmente de modo espontâneo (e são as mais eficazes), outras que são seguidas na generalidade dos casos somente quando estão providas de coação, outras, ainda, que não são seguidas apesar da coação, e outras, enfim, que são violadas sem que nem sequer seja aplicada a coação (e são as mais ineficazes). A investigação para averiguar a eficácia ou a ineficácia de uma norma é de caráter histórico-sociológico, se volta para o estudo do comportamento dos membros de um determinado grupo social e se diferencia, seja da investigação tipicamente filosófica em torno da justiça, seja da tipicamente jurídica em torno da validade. Aqui também, para usar a terminologia douta, se bem que em sentido diverso do habitual, pode-se dizer que o problema da eficácia das regras jurídicas é o problema fenomenológico do direito. </w:t>
      </w:r>
    </w:p>
    <w:p w14:paraId="13C6F1C1" w14:textId="77777777" w:rsidR="006A50E4" w:rsidRDefault="006A50E4" w:rsidP="006A50E4">
      <w:pPr>
        <w:spacing w:line="360" w:lineRule="auto"/>
        <w:ind w:firstLine="709"/>
        <w:jc w:val="both"/>
        <w:rPr>
          <w:rFonts w:ascii="Times New Roman" w:hAnsi="Times New Roman" w:cs="Times New Roman"/>
        </w:rPr>
      </w:pPr>
    </w:p>
    <w:p w14:paraId="0D901F6C" w14:textId="77777777" w:rsidR="006A50E4" w:rsidRDefault="006A50E4" w:rsidP="006A50E4">
      <w:pPr>
        <w:spacing w:line="360" w:lineRule="auto"/>
        <w:ind w:firstLine="709"/>
        <w:jc w:val="both"/>
        <w:rPr>
          <w:rFonts w:ascii="Times New Roman" w:hAnsi="Times New Roman" w:cs="Times New Roman"/>
        </w:rPr>
      </w:pPr>
    </w:p>
    <w:p w14:paraId="2BFAC5B5"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lastRenderedPageBreak/>
        <w:t>10. OS TRÊS CRITÉRIOS SÃO INDEPENDENTES</w:t>
      </w:r>
      <w:r w:rsidRPr="006A50E4">
        <w:rPr>
          <w:rFonts w:ascii="Times New Roman" w:hAnsi="Times New Roman" w:cs="Times New Roman"/>
        </w:rPr>
        <w:t xml:space="preserve"> </w:t>
      </w:r>
    </w:p>
    <w:p w14:paraId="60D6622B" w14:textId="0A8F068B"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Estes três critérios de valoração de uma norma dão origem a três ordens distintas de problemas, e são independentes um do outro, no sentido em que a justiça não depende nem da validade nem da eficácia, a eficácia não depende nem da justiça nem da validade. Para mostrar estas várias relações de independência, formulemos as seis proposições seguintes: 1. Uma norma pode ser justa sem ser válida. Para dar um exemplo clássico, os teóricos do direito natural formulavam em seus tratados um sistema de normas advindo de princípios jurídicos universais. Quem formulava estas normas, considerava-as justas, porque as inferia de princípios universais de justiça. Mas estas normas, a não ser que fossem escritas em um tratado de direito natural, não eram válidas. Tornavam-se válidas apenas na medida em que eram acolhidas por um sistema de direito positivo. O direito natural pretende ser o direito justo por excelência, mas somente pelo fato de ser justo não é também válido. 2. Uma norma pode ser válida sem ser justa. Aqui não é preciso ir muito longe para buscar exemplos. Nenhum ordenamento jurídico é perfeito: entre o ideal de justiça e a realidade do direito há sempre um vazio, mais ou menos grande, dependendo dos regimes. Certamente o direito, que em todos os regimes de um certo período histórico e em alguns contemporâneos que consideramos civilmente ultrapassados, admite a escravidão, não é justo, mas nem por isso é menos válido. Não faz muitos anos vigoravam leis raciais que nenhuma pessoa racional estaria disposta a considerar justa e, não obstante, eram válidas. Um socialista dificilmente conceberá como justo um ordenamento que reconhece e protege a propriedade individual; assim como um reacionário dificilmente admitirá como justa uma norma que considere a greve lícita. E ainda, nem o socialista nem o reacionário terão dúvidas sobre o fato de que, em um ordenamento positivo como o italiano, tanto as normas que regulam a propriedade individual quanto as que reconhecem o direito de greve são válidas. 3. Uma norma pode ser válida sem ser eficaz. O caso mais clamoroso é sempre o das leis de proibição de bebidas alcoólicas nos Estados Unidos da América, que vigoraram durante vinte anos entre as duas guerras. Afirma-se que o consumo de bebidas alcoólicas durante o regime proibicionista não era inferior ao consumo do período imediatamente sucessivo, quando a proibição foi abolida. Certamente se tratava de leis "válidas", no sentido que emanadas dos órgãos que tinham competência para tanto, mas não eram eficazes. Sem ir tão longe, muitos artigos da Constituição Italiana não foram até hoje aplicados. O que significa a tão </w:t>
      </w:r>
      <w:proofErr w:type="spellStart"/>
      <w:r w:rsidRPr="006A50E4">
        <w:rPr>
          <w:rFonts w:ascii="Times New Roman" w:hAnsi="Times New Roman" w:cs="Times New Roman"/>
        </w:rPr>
        <w:t>freqüente</w:t>
      </w:r>
      <w:proofErr w:type="spellEnd"/>
      <w:r w:rsidRPr="006A50E4">
        <w:rPr>
          <w:rFonts w:ascii="Times New Roman" w:hAnsi="Times New Roman" w:cs="Times New Roman"/>
        </w:rPr>
        <w:t xml:space="preserve"> deplorável desaplicação da Constituição? Significa que nos encontramos frente a normas jurídicas que, embora válidas, isto é, existentes enquanto normas, não são eficazes. 4. Uma norma pode ser eficaz sem ser válida. Há muitas normas sociais que vão sendo seguidas espontaneamente ou pelo menos habitualmente, isto é, são eficazes, como por exemplo, entre certo círculo de pessoas, as regras da boa educação. Estas regras, pelo simples fato de serem seguidas, não se tornam por isso regras pertencentes a um sistema jurídico, ou seja, não adquirem validade jurídica. Poder-se-ia objetar que o direito consuetudinário constitui um exemplo evidente de </w:t>
      </w:r>
      <w:r w:rsidRPr="006A50E4">
        <w:rPr>
          <w:rFonts w:ascii="Times New Roman" w:hAnsi="Times New Roman" w:cs="Times New Roman"/>
        </w:rPr>
        <w:lastRenderedPageBreak/>
        <w:t xml:space="preserve">normas que alcançam validade jurídica, quer dizer, chegam a fazer parte de um sistema normativo, apenas através da eficácia. E o que é o uso constante, regular, generalizado, uniforme que se exige de um costume para que ele se torne jurídico, senão aquilo que chamamos de "eficácia"? Mas a esta objeção se pode responder que nenhum costume se torna jurídico só através do uso, porque o que o faz tornar-se jurídico, o que o insere no sistema, é o fato de ser acolhido e reconhecido pelos órgãos competentes desse sistema para produzir normas jurídicas, como o legislador ou o juiz. Enquanto for apenas eficaz, uma norma consuetudinária não se torna jurídica. Transforma-se em jurídica quando os órgãos de poder lhe atribuem validade, o que confirma que a eficácia não se transforma diretamente em validade, e, </w:t>
      </w:r>
      <w:proofErr w:type="gramStart"/>
      <w:r w:rsidRPr="006A50E4">
        <w:rPr>
          <w:rFonts w:ascii="Times New Roman" w:hAnsi="Times New Roman" w:cs="Times New Roman"/>
        </w:rPr>
        <w:t>portanto</w:t>
      </w:r>
      <w:proofErr w:type="gramEnd"/>
      <w:r w:rsidRPr="006A50E4">
        <w:rPr>
          <w:rFonts w:ascii="Times New Roman" w:hAnsi="Times New Roman" w:cs="Times New Roman"/>
        </w:rPr>
        <w:t xml:space="preserve"> uma norma pode continuar a ser eficaz sem por isso se tornar jurídica. 5. Uma norma pode ser justa sem ser eficaz. Vimos que uma norma pode ser justa sem ser válida. Não devemos deixar de acrescentar que pode ser justa sem ser eficaz. Quando a sabedoria popular diz que "não há justiça neste mundo", refere-se ao fato de que muitos são aqueles que exaltam a justiça com palavras, poucos são os que a transformam em ato. Em geral, uma norma para ser eficaz deve também ser válida. Se é verdade que muitas normas de justiça não são válidas, com maior razão não são nem mesmo eficazes. 6. Uma norma pode ser eficaz sem ser justa. O fato de uma norma ser universalmente seguida não demonstra sua justiça, assim como também, o fato de não ser absolutamente obedecida não pode ser considerado prova de sua injustiça. A derivação da justiça da eficácia poderia equiparar-se a um dos argumentos mais </w:t>
      </w:r>
      <w:proofErr w:type="spellStart"/>
      <w:r w:rsidRPr="006A50E4">
        <w:rPr>
          <w:rFonts w:ascii="Times New Roman" w:hAnsi="Times New Roman" w:cs="Times New Roman"/>
        </w:rPr>
        <w:t>freqüentemente</w:t>
      </w:r>
      <w:proofErr w:type="spellEnd"/>
      <w:r w:rsidRPr="006A50E4">
        <w:rPr>
          <w:rFonts w:ascii="Times New Roman" w:hAnsi="Times New Roman" w:cs="Times New Roman"/>
        </w:rPr>
        <w:t xml:space="preserve"> discutidos entre os jusnaturalistas, o chamado consensus </w:t>
      </w:r>
      <w:proofErr w:type="spellStart"/>
      <w:r w:rsidRPr="006A50E4">
        <w:rPr>
          <w:rFonts w:ascii="Times New Roman" w:hAnsi="Times New Roman" w:cs="Times New Roman"/>
        </w:rPr>
        <w:t>humani</w:t>
      </w:r>
      <w:proofErr w:type="spellEnd"/>
      <w:r w:rsidRPr="006A50E4">
        <w:rPr>
          <w:rFonts w:ascii="Times New Roman" w:hAnsi="Times New Roman" w:cs="Times New Roman"/>
        </w:rPr>
        <w:t xml:space="preserve"> generis, ou simplesmente consensus </w:t>
      </w:r>
      <w:proofErr w:type="spellStart"/>
      <w:r w:rsidRPr="006A50E4">
        <w:rPr>
          <w:rFonts w:ascii="Times New Roman" w:hAnsi="Times New Roman" w:cs="Times New Roman"/>
        </w:rPr>
        <w:t>omnium</w:t>
      </w:r>
      <w:proofErr w:type="spellEnd"/>
      <w:r w:rsidRPr="006A50E4">
        <w:rPr>
          <w:rFonts w:ascii="Times New Roman" w:hAnsi="Times New Roman" w:cs="Times New Roman"/>
        </w:rPr>
        <w:t xml:space="preserve">. Perguntam-se os jusnaturalistas: pode-se considerar como máxima de direito natural a que seja acolhida por todos os povos (alguns diziam "todos os povos civilizados")? A resposta dos mais intransigentes era a negativa explícita e com razão, pois o fato de a escravidão, por exemplo, ter sido praticada por todos os povos civilizados em um certo período histórico não a transformava numa instituição conforme a justiça. A justiça é independente da validade, mas também independente da eficácia. </w:t>
      </w:r>
    </w:p>
    <w:p w14:paraId="3BC18819"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t>11. POSSÍVEIS CONFUSÕES ENTRE OS TRÊS CRITÉRIOS</w:t>
      </w:r>
      <w:r w:rsidRPr="006A50E4">
        <w:rPr>
          <w:rFonts w:ascii="Times New Roman" w:hAnsi="Times New Roman" w:cs="Times New Roman"/>
        </w:rPr>
        <w:t xml:space="preserve"> </w:t>
      </w:r>
    </w:p>
    <w:p w14:paraId="6ACAB978"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Cada um dos três critérios até aqui examinados delimita um campo bem determinado de investigação para o filósofo do direito. Pode-se inclusive sustentar que os três problemas fundamentais, de que tradicionalmente se ocupa e sempre se ocupou a filosofia do direito, coincidem com as três qualificações normativas da justiça, da validade e da eficácia. O problema da justiça dá lugar a todas aquelas investigações que visam elucidar os valores supremos a que tende o direito, em outras palavras, os fins sociais, cujo instrumento mais adequado de realização são os ordenamentos jurídicos, com seus conjuntos de leis, de instituições e de órgãos. Nasce daí a filosofia do direito como teoria da justiça. O problema da validade constitui o núcleo das investigações que pretendem determinar em que consiste o direito enquanto regra obrigatória e coativa, quais são as características </w:t>
      </w:r>
      <w:r w:rsidRPr="006A50E4">
        <w:rPr>
          <w:rFonts w:ascii="Times New Roman" w:hAnsi="Times New Roman" w:cs="Times New Roman"/>
        </w:rPr>
        <w:lastRenderedPageBreak/>
        <w:t xml:space="preserve">peculiares do ordenamento jurídico que o distinguem dos outros ordenamentos normativos (como o moral), e, portanto, não os fins que devem ser realizados, mas os meios cogitados para realizar esses fins, ou o direito como instrumento de realização da justiça. Daí nasce à filosofia do direito como teoria geral do direito. O problema da eficácia nos leva ao terreno da aplicação das normas jurídicas, que é o terreno dos comportamentos efetivos dos homens que vivem em sociedade, dos seus interesses contrastantes, das ações e reações frente à autoridade, dando lugar às investigações em torno da vida do direito, na sua origem, no seu desenvolvimento, na sua modificação, investigações estas que normalmente são conexas a indagações de caráter histórico e sociológico. Daí nasce aquele aspecto da filosofia do direito que conflui para a sociologia jurídica. Esta tripartição de problemas é hoje geralmente reconhecida pelos filósofos do direito e, ademais, corresponde em parte à distinção das três funções da filosofia do direito (funções deontológica, ontológica e fenomenológica) que tem se desenvolvido desde o início do século XX na filosofia do direito italiano, principalmente por obra de Giorgio Del Vecchio. Para dar uma prova do consenso geral sobre esta concepção tripartida da experiência jurídica, cito aqui o testemunho de três teóricos do direito contemporâneo, pertencentes a três países diversos e a três tradições culturais diferentes. Eduardo Garcia </w:t>
      </w:r>
      <w:proofErr w:type="spellStart"/>
      <w:r w:rsidRPr="006A50E4">
        <w:rPr>
          <w:rFonts w:ascii="Times New Roman" w:hAnsi="Times New Roman" w:cs="Times New Roman"/>
        </w:rPr>
        <w:t>Maynez</w:t>
      </w:r>
      <w:proofErr w:type="spellEnd"/>
      <w:r w:rsidRPr="006A50E4">
        <w:rPr>
          <w:rFonts w:ascii="Times New Roman" w:hAnsi="Times New Roman" w:cs="Times New Roman"/>
        </w:rPr>
        <w:t xml:space="preserve">, professor da Universidade do México, seguidor do filósofo espanhol Ortega y Gasset e do seu "perspectivismo", em um ensaio, La </w:t>
      </w:r>
      <w:proofErr w:type="spellStart"/>
      <w:r w:rsidRPr="006A50E4">
        <w:rPr>
          <w:rFonts w:ascii="Times New Roman" w:hAnsi="Times New Roman" w:cs="Times New Roman"/>
        </w:rPr>
        <w:t>Definición</w:t>
      </w:r>
      <w:proofErr w:type="spellEnd"/>
      <w:r w:rsidRPr="006A50E4">
        <w:rPr>
          <w:rFonts w:ascii="Times New Roman" w:hAnsi="Times New Roman" w:cs="Times New Roman"/>
        </w:rPr>
        <w:t xml:space="preserve"> Del </w:t>
      </w:r>
      <w:proofErr w:type="spellStart"/>
      <w:r w:rsidRPr="006A50E4">
        <w:rPr>
          <w:rFonts w:ascii="Times New Roman" w:hAnsi="Times New Roman" w:cs="Times New Roman"/>
        </w:rPr>
        <w:t>Derecho</w:t>
      </w:r>
      <w:proofErr w:type="spellEnd"/>
      <w:r w:rsidRPr="006A50E4">
        <w:rPr>
          <w:rFonts w:ascii="Times New Roman" w:hAnsi="Times New Roman" w:cs="Times New Roman"/>
        </w:rPr>
        <w:t xml:space="preserve"> - Ensaco de Perspectivismo Jurídico [A Definição do Direito - Ensaio de Perspectivismo Jurídico (México, 1948)], diz que, por "direito", se compreende geralmente três coisas: o direito formalmente válido, o direito intrinsecamente válido, o direito positivo ou eficaz. Com a primeira expressão entende aquelas regras de conduta que "a autoridade política considera como vinculantes em um determinado território e em uma determinada época"; com a segunda, pretende indicar o direito justo, isto é, as regulamentações das relações de coexistência entre os homens que mais correspondem ao ideal de justiça; com a terceira, indica aquelas regras de conduta que "determinam efetivamente a vida de uma sociedade em um determinado momento histórico". Não precisamos fazer muito esforço para reconhecer, nestes três modos de compreender o direito, a distinção entre validade, justiça e eficácia. Como segundo testemunho, citamos Julius Stone, professor da Universidade de Sidney (Austrália), aluno do mais influente filósofo do direito de sua época, o americano </w:t>
      </w:r>
      <w:proofErr w:type="spellStart"/>
      <w:r w:rsidRPr="006A50E4">
        <w:rPr>
          <w:rFonts w:ascii="Times New Roman" w:hAnsi="Times New Roman" w:cs="Times New Roman"/>
        </w:rPr>
        <w:t>Roscoe</w:t>
      </w:r>
      <w:proofErr w:type="spellEnd"/>
      <w:r w:rsidRPr="006A50E4">
        <w:rPr>
          <w:rFonts w:ascii="Times New Roman" w:hAnsi="Times New Roman" w:cs="Times New Roman"/>
        </w:rPr>
        <w:t xml:space="preserve"> Pound. Stone, na sua obra de maior empenho, The </w:t>
      </w:r>
      <w:proofErr w:type="spellStart"/>
      <w:r w:rsidRPr="006A50E4">
        <w:rPr>
          <w:rFonts w:ascii="Times New Roman" w:hAnsi="Times New Roman" w:cs="Times New Roman"/>
        </w:rPr>
        <w:t>Province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and</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Function</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of</w:t>
      </w:r>
      <w:proofErr w:type="spellEnd"/>
      <w:r w:rsidRPr="006A50E4">
        <w:rPr>
          <w:rFonts w:ascii="Times New Roman" w:hAnsi="Times New Roman" w:cs="Times New Roman"/>
        </w:rPr>
        <w:t xml:space="preserve"> Law as </w:t>
      </w:r>
      <w:proofErr w:type="spellStart"/>
      <w:r w:rsidRPr="006A50E4">
        <w:rPr>
          <w:rFonts w:ascii="Times New Roman" w:hAnsi="Times New Roman" w:cs="Times New Roman"/>
        </w:rPr>
        <w:t>Logíc</w:t>
      </w:r>
      <w:proofErr w:type="spellEnd"/>
      <w:r w:rsidRPr="006A50E4">
        <w:rPr>
          <w:rFonts w:ascii="Times New Roman" w:hAnsi="Times New Roman" w:cs="Times New Roman"/>
        </w:rPr>
        <w:t xml:space="preserve">, Justice </w:t>
      </w:r>
      <w:proofErr w:type="spellStart"/>
      <w:r w:rsidRPr="006A50E4">
        <w:rPr>
          <w:rFonts w:ascii="Times New Roman" w:hAnsi="Times New Roman" w:cs="Times New Roman"/>
        </w:rPr>
        <w:t>and</w:t>
      </w:r>
      <w:proofErr w:type="spellEnd"/>
      <w:r w:rsidRPr="006A50E4">
        <w:rPr>
          <w:rFonts w:ascii="Times New Roman" w:hAnsi="Times New Roman" w:cs="Times New Roman"/>
        </w:rPr>
        <w:t xml:space="preserve"> Social </w:t>
      </w:r>
      <w:proofErr w:type="spellStart"/>
      <w:r w:rsidRPr="006A50E4">
        <w:rPr>
          <w:rFonts w:ascii="Times New Roman" w:hAnsi="Times New Roman" w:cs="Times New Roman"/>
        </w:rPr>
        <w:t>Control</w:t>
      </w:r>
      <w:proofErr w:type="spellEnd"/>
      <w:r w:rsidRPr="006A50E4">
        <w:rPr>
          <w:rFonts w:ascii="Times New Roman" w:hAnsi="Times New Roman" w:cs="Times New Roman"/>
        </w:rPr>
        <w:t xml:space="preserve"> [O Campo e a Função do Direito como Lógica, Justiça e Controle Social (Sidney, 1946)], sustenta que o estudo do direito, para ser completo, resulta destas três partes: 1) jurisprudência analítica, que é aquela que chamaremos de teoria geral do direito, ou seja, o estudo do direito do ponto de vista formal; 2) jurisprudência crítica ou ética, que compreende o estudo dos vários ideais de justiça e, portanto, do direito ideal nas suas relações com o direito real, e coincide com a parte da filosofia do direito que chamamos de teoria da justiça; 3) jurisprudência sociológica, que estuda, segundo a expressão </w:t>
      </w:r>
      <w:r w:rsidRPr="006A50E4">
        <w:rPr>
          <w:rFonts w:ascii="Times New Roman" w:hAnsi="Times New Roman" w:cs="Times New Roman"/>
        </w:rPr>
        <w:lastRenderedPageBreak/>
        <w:t>preferida de Pound, não mais o direito nos livros (</w:t>
      </w:r>
      <w:proofErr w:type="spellStart"/>
      <w:r w:rsidRPr="006A50E4">
        <w:rPr>
          <w:rFonts w:ascii="Times New Roman" w:hAnsi="Times New Roman" w:cs="Times New Roman"/>
        </w:rPr>
        <w:t>law</w:t>
      </w:r>
      <w:proofErr w:type="spellEnd"/>
      <w:r w:rsidRPr="006A50E4">
        <w:rPr>
          <w:rFonts w:ascii="Times New Roman" w:hAnsi="Times New Roman" w:cs="Times New Roman"/>
        </w:rPr>
        <w:t xml:space="preserve"> in books), porém o direito em ação (</w:t>
      </w:r>
      <w:proofErr w:type="spellStart"/>
      <w:r w:rsidRPr="006A50E4">
        <w:rPr>
          <w:rFonts w:ascii="Times New Roman" w:hAnsi="Times New Roman" w:cs="Times New Roman"/>
        </w:rPr>
        <w:t>law</w:t>
      </w:r>
      <w:proofErr w:type="spellEnd"/>
      <w:r w:rsidRPr="006A50E4">
        <w:rPr>
          <w:rFonts w:ascii="Times New Roman" w:hAnsi="Times New Roman" w:cs="Times New Roman"/>
        </w:rPr>
        <w:t xml:space="preserve"> in </w:t>
      </w:r>
      <w:proofErr w:type="spellStart"/>
      <w:r w:rsidRPr="006A50E4">
        <w:rPr>
          <w:rFonts w:ascii="Times New Roman" w:hAnsi="Times New Roman" w:cs="Times New Roman"/>
        </w:rPr>
        <w:t>action</w:t>
      </w:r>
      <w:proofErr w:type="spellEnd"/>
      <w:r w:rsidRPr="006A50E4">
        <w:rPr>
          <w:rFonts w:ascii="Times New Roman" w:hAnsi="Times New Roman" w:cs="Times New Roman"/>
        </w:rPr>
        <w:t xml:space="preserve">), e corresponde à sociologia jurídica enquanto estudo do direito vivente na sociedade. O terceiro testemunho obtemos com Alfred von </w:t>
      </w:r>
      <w:proofErr w:type="spellStart"/>
      <w:r w:rsidRPr="006A50E4">
        <w:rPr>
          <w:rFonts w:ascii="Times New Roman" w:hAnsi="Times New Roman" w:cs="Times New Roman"/>
        </w:rPr>
        <w:t>Verdross</w:t>
      </w:r>
      <w:proofErr w:type="spellEnd"/>
      <w:r w:rsidRPr="006A50E4">
        <w:rPr>
          <w:rFonts w:ascii="Times New Roman" w:hAnsi="Times New Roman" w:cs="Times New Roman"/>
        </w:rPr>
        <w:t xml:space="preserve">, professor da Universidade de Viena, que segue orientação jusnaturalista. Em um artigo intitulado Zur </w:t>
      </w:r>
      <w:proofErr w:type="spellStart"/>
      <w:r w:rsidRPr="006A50E4">
        <w:rPr>
          <w:rFonts w:ascii="Times New Roman" w:hAnsi="Times New Roman" w:cs="Times New Roman"/>
        </w:rPr>
        <w:t>Klarung</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des</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Rechtsbegriffes</w:t>
      </w:r>
      <w:proofErr w:type="spellEnd"/>
      <w:r w:rsidRPr="006A50E4">
        <w:rPr>
          <w:rFonts w:ascii="Times New Roman" w:hAnsi="Times New Roman" w:cs="Times New Roman"/>
        </w:rPr>
        <w:t xml:space="preserve"> (Para o Esclarecimento do Conceito de Direito) de 1950, depois de ter distinguido acuradamente o problema da justiça do problema da validade, precisa que existem três modos diversos de considerar o direito, segundo seja observado no seu valor ideal (que é a justiça), no seu valor formal (que é a validade), ou na sua realização prática (que é a eficácia), e assim se exprime: "O sociólogo pode com seus meios compreender somente a eficácia do direito, o teórico do direito, só a forma do direito e a conexão intrínseca das normas positivas, enquanto o filósofo moral (o teórico do direito natural) se interessa unicamente pela justiça ética das normas jurídicas e pela sua obrigatoriedade interior" (pp. 98-99). Nota-se que esta distinção de problemas não deve ser concebida como uma separação em compartimentos estanques. Quem desejar compreender a experiência jurídica nos seus vários aspectos deverá considerar que ela é a parte da experiência humana cujos elementos constitutivos são: ideais de justiça a realizar, instituições normativas para realizá-los, ações e reações dos homens frente àqueles ideais e a estas instituições. Os três problemas são três aspectos diversos de um só problema central, que é o da melhor organização da vida dos homens em sociedade. Se insistimos sobre a distinção e a independência dos três valores, é porque julgamos prejudicial sua confusão e, sobretudo, consideramos que não se pode aceitar outras teorias que não fazem esta distinção claramente, e tendem, ao contrário, a reduzir ora um, ora outro dos três aspectos, aos outros dois, elaborando, como se costuma dizer, através de feio neologismo da linguagem filosófica, um "reducionismo". Creio que se podem distinguir três teorias reducionistas, à crítica das quais dedico os últimos três tópicos deste capítulo. Há uma teoria que reduz a validade à justiça, afirmando que uma norma só é válida se é justa; em outras palavras, faz depender a validade da justiça. O exemplo histórico mais ilustre desta redução é a doutrina do direito natural. Uma outra teoria reduz a justiça à validade, quando afirma que uma norma é justa somente pelo fato de ser válida, isto é, faz depender a justiça da validade. O exemplo histórico desta teoria é dado pela concepção do direito que se contrapõe à naturalista, que é a concepção positivista (no sentido mais restrito e limitado do termo). Finalmente, há uma teoria que reduz a validade à eficácia, quando tende a afirmar que o direito real não é aquele que se encontra, por assim dizer, enunciado em uma Constituição, ou em um Código, ou em um corpo de leis, mas é aquele que os homens efetivamente aplicam nas suas relações cotidianas: esta teoria faz depender, em última análise, a validade da eficácia. O exemplo histórico mais radical é dado pelas correntes consideradas realistas da jurisprudência americana e pelas suas antecipações no continente. Consideramos que todas as três concepções estão viciadas pelo erro do "reducionismo", que leva à eliminação ou, pelo menos, ao ofuscamento de um dos três elementos </w:t>
      </w:r>
      <w:r w:rsidRPr="006A50E4">
        <w:rPr>
          <w:rFonts w:ascii="Times New Roman" w:hAnsi="Times New Roman" w:cs="Times New Roman"/>
        </w:rPr>
        <w:lastRenderedPageBreak/>
        <w:t xml:space="preserve">constitutivos da experiência jurídica e, portanto, a mutilam. A primeira e a terceira não conseguem ver a importância do problema da validade; a segunda julga poder se livrar do problema da justiça. Em seguida, as examinaremos separadamente. </w:t>
      </w:r>
    </w:p>
    <w:p w14:paraId="188E9DF2"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t>12. O DIREITO NATURAL</w:t>
      </w:r>
      <w:r w:rsidRPr="006A50E4">
        <w:rPr>
          <w:rFonts w:ascii="Times New Roman" w:hAnsi="Times New Roman" w:cs="Times New Roman"/>
        </w:rPr>
        <w:t xml:space="preserve"> </w:t>
      </w:r>
    </w:p>
    <w:p w14:paraId="789C6987"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Não é nossa tarefa ilustrar um problema tão rico e complexo como o do direito natural. Aqui, a corrente do direito natural vem à tona apenas devido ao fato de que há uma tendência geral entre os seus teóricos de reduzir a validade à justiça. Poderíamos definir esta corrente de pensamento jurídico como aquela segundo a qual uma lei para ser lei deve estar de acordo com a justiça. Lei em desacordo com a justiça non est </w:t>
      </w:r>
      <w:proofErr w:type="spellStart"/>
      <w:r w:rsidRPr="006A50E4">
        <w:rPr>
          <w:rFonts w:ascii="Times New Roman" w:hAnsi="Times New Roman" w:cs="Times New Roman"/>
        </w:rPr>
        <w:t>lex</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sed</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corruptio</w:t>
      </w:r>
      <w:proofErr w:type="spellEnd"/>
      <w:r w:rsidRPr="006A50E4">
        <w:rPr>
          <w:rFonts w:ascii="Times New Roman" w:hAnsi="Times New Roman" w:cs="Times New Roman"/>
        </w:rPr>
        <w:t xml:space="preserve"> legis. Uma recente e exemplar formulação desta doutrina pode ser lida na seguinte passagem de Gustav </w:t>
      </w:r>
      <w:proofErr w:type="spellStart"/>
      <w:r w:rsidRPr="006A50E4">
        <w:rPr>
          <w:rFonts w:ascii="Times New Roman" w:hAnsi="Times New Roman" w:cs="Times New Roman"/>
        </w:rPr>
        <w:t>Radbruch</w:t>
      </w:r>
      <w:proofErr w:type="spellEnd"/>
      <w:r w:rsidRPr="006A50E4">
        <w:rPr>
          <w:rFonts w:ascii="Times New Roman" w:hAnsi="Times New Roman" w:cs="Times New Roman"/>
        </w:rPr>
        <w:t xml:space="preserve">: "Quando uma lei nega conscientemente a vontade de justiça, por exemplo, concede arbitrariamente ou refuta os direitos do homem, carece de validade... até mesmo os juristas devem encontrar coragem para </w:t>
      </w:r>
      <w:proofErr w:type="spellStart"/>
      <w:r w:rsidRPr="006A50E4">
        <w:rPr>
          <w:rFonts w:ascii="Times New Roman" w:hAnsi="Times New Roman" w:cs="Times New Roman"/>
        </w:rPr>
        <w:t>refutar-lhe</w:t>
      </w:r>
      <w:proofErr w:type="spellEnd"/>
      <w:r w:rsidRPr="006A50E4">
        <w:rPr>
          <w:rFonts w:ascii="Times New Roman" w:hAnsi="Times New Roman" w:cs="Times New Roman"/>
        </w:rPr>
        <w:t xml:space="preserve"> o caráter jurídico."; e em outra parte: "Pode haver leis com tal medida de injustiça e de prejuízo social que seja necessário </w:t>
      </w:r>
      <w:proofErr w:type="spellStart"/>
      <w:r w:rsidRPr="006A50E4">
        <w:rPr>
          <w:rFonts w:ascii="Times New Roman" w:hAnsi="Times New Roman" w:cs="Times New Roman"/>
        </w:rPr>
        <w:t>refutar-lhes</w:t>
      </w:r>
      <w:proofErr w:type="spellEnd"/>
      <w:r w:rsidRPr="006A50E4">
        <w:rPr>
          <w:rFonts w:ascii="Times New Roman" w:hAnsi="Times New Roman" w:cs="Times New Roman"/>
        </w:rPr>
        <w:t xml:space="preserve"> o caráter jurídico... tanto há princípios jurídicos fundamentais mais fortes que toda normatividade jurídica, que uma lei que os contrarie carece de validade"; e ainda: "Onde a justiça não é nem mesmo perseguida, onde a igualdade, que constitui o núcleo da justiça, é conscientemente negada em nome do direito positivo, a lei não somente é direito injusto como carece em geral de juridicidade. (</w:t>
      </w:r>
      <w:proofErr w:type="spellStart"/>
      <w:r w:rsidRPr="006A50E4">
        <w:rPr>
          <w:rFonts w:ascii="Times New Roman" w:hAnsi="Times New Roman" w:cs="Times New Roman"/>
        </w:rPr>
        <w:t>Rechtsphilosophie</w:t>
      </w:r>
      <w:proofErr w:type="spellEnd"/>
      <w:r w:rsidRPr="006A50E4">
        <w:rPr>
          <w:rFonts w:ascii="Times New Roman" w:hAnsi="Times New Roman" w:cs="Times New Roman"/>
        </w:rPr>
        <w:t xml:space="preserve"> (Filosofia do Direito), 4ª ed., 1950, pp. 336353]. A esta abordagem do problema da relação entre justiça e direito nós responderíamos: que o direito corresponda à justiça é uma exigência, ou se quisermos, um ideal a alcançar que ninguém pode desconhecer, mas não é uma realidade de fato. Ora, quando nos colocamos o problema do que é o direito em uma dada situação histórica, nos questionamos sobre o que é de fato direito e não sobre o que queríamos que ele fosse ou o que deveria ser. Mas, se nos perguntarmos o que de fato é o direito, não poderemos deixar de responder, ao menos, que na realidade vale como direito também o direito injusto e que não existe nenhum ordenamento perfeitamente justo. Em uma só hipótese poderíamos aceitar reconhecer como direito unicamente o que é justo: se a justiça fosse uma verdade evidente ou pelo menos demonstrável como uma verdade matemática, de modo que nenhum homem pudesse ter dúvidas sobre o que é justo ou injusto. E esta, na realidade, foi sempre a pretensão do jusnaturalismo nas suas várias fases históricas. Com uma outra definição, poderia se dizer que a teoria do direito natural é aquela que se considera capaz de estabelecer o que é justo e o que é injusto de modo universalmente válido. Mas esta pretensão tem fundamento? A julgar pelas controvérsias entre os vários seguidores do direito natural sobre o que há de ser considerado justo ou injusto, a julgar pelo fato de que o que era natural para uns não era para outros, deveríamos responder que não. Para Kant (e em geral para todos os jusnaturalistas modernos) a liberdade era natural; mas, para Aristóteles, era natural a escravidão. Para </w:t>
      </w:r>
      <w:r w:rsidRPr="006A50E4">
        <w:rPr>
          <w:rFonts w:ascii="Times New Roman" w:hAnsi="Times New Roman" w:cs="Times New Roman"/>
        </w:rPr>
        <w:lastRenderedPageBreak/>
        <w:t xml:space="preserve">Locke, era natural a propriedade individual, mas para todos os utopistas socialistas, de </w:t>
      </w:r>
      <w:proofErr w:type="spellStart"/>
      <w:r w:rsidRPr="006A50E4">
        <w:rPr>
          <w:rFonts w:ascii="Times New Roman" w:hAnsi="Times New Roman" w:cs="Times New Roman"/>
        </w:rPr>
        <w:t>CampanelIa</w:t>
      </w:r>
      <w:proofErr w:type="spellEnd"/>
      <w:r w:rsidRPr="006A50E4">
        <w:rPr>
          <w:rFonts w:ascii="Times New Roman" w:hAnsi="Times New Roman" w:cs="Times New Roman"/>
        </w:rPr>
        <w:t xml:space="preserve"> a </w:t>
      </w:r>
      <w:proofErr w:type="spellStart"/>
      <w:r w:rsidRPr="006A50E4">
        <w:rPr>
          <w:rFonts w:ascii="Times New Roman" w:hAnsi="Times New Roman" w:cs="Times New Roman"/>
        </w:rPr>
        <w:t>Winstanley</w:t>
      </w:r>
      <w:proofErr w:type="spellEnd"/>
      <w:r w:rsidRPr="006A50E4">
        <w:rPr>
          <w:rFonts w:ascii="Times New Roman" w:hAnsi="Times New Roman" w:cs="Times New Roman"/>
        </w:rPr>
        <w:t xml:space="preserve"> e a </w:t>
      </w:r>
      <w:proofErr w:type="spellStart"/>
      <w:r w:rsidRPr="006A50E4">
        <w:rPr>
          <w:rFonts w:ascii="Times New Roman" w:hAnsi="Times New Roman" w:cs="Times New Roman"/>
        </w:rPr>
        <w:t>Morelly</w:t>
      </w:r>
      <w:proofErr w:type="spellEnd"/>
      <w:r w:rsidRPr="006A50E4">
        <w:rPr>
          <w:rFonts w:ascii="Times New Roman" w:hAnsi="Times New Roman" w:cs="Times New Roman"/>
        </w:rPr>
        <w:t>, a instituição mais adequada à natureza humana era a comunhão de bens. Esta variedade de juízos entre os próprios naturalistas dependia de duas razões fundamentais: 1) "natureza" é um termo genérico que adquire diversos significados dependendo do modo como é usado. Já Rousseau dizia: "</w:t>
      </w:r>
      <w:proofErr w:type="spellStart"/>
      <w:r w:rsidRPr="006A50E4">
        <w:rPr>
          <w:rFonts w:ascii="Times New Roman" w:hAnsi="Times New Roman" w:cs="Times New Roman"/>
        </w:rPr>
        <w:t>Ce</w:t>
      </w:r>
      <w:proofErr w:type="spellEnd"/>
      <w:r w:rsidRPr="006A50E4">
        <w:rPr>
          <w:rFonts w:ascii="Times New Roman" w:hAnsi="Times New Roman" w:cs="Times New Roman"/>
        </w:rPr>
        <w:t xml:space="preserve"> n'est point sons </w:t>
      </w:r>
      <w:proofErr w:type="spellStart"/>
      <w:r w:rsidRPr="006A50E4">
        <w:rPr>
          <w:rFonts w:ascii="Times New Roman" w:hAnsi="Times New Roman" w:cs="Times New Roman"/>
        </w:rPr>
        <w:t>surprise</w:t>
      </w:r>
      <w:proofErr w:type="spellEnd"/>
      <w:r w:rsidRPr="006A50E4">
        <w:rPr>
          <w:rFonts w:ascii="Times New Roman" w:hAnsi="Times New Roman" w:cs="Times New Roman"/>
        </w:rPr>
        <w:t xml:space="preserve"> et sons </w:t>
      </w:r>
      <w:proofErr w:type="spellStart"/>
      <w:r w:rsidRPr="006A50E4">
        <w:rPr>
          <w:rFonts w:ascii="Times New Roman" w:hAnsi="Times New Roman" w:cs="Times New Roman"/>
        </w:rPr>
        <w:t>scandale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qu'on</w:t>
      </w:r>
      <w:proofErr w:type="spellEnd"/>
      <w:r w:rsidRPr="006A50E4">
        <w:rPr>
          <w:rFonts w:ascii="Times New Roman" w:hAnsi="Times New Roman" w:cs="Times New Roman"/>
        </w:rPr>
        <w:t xml:space="preserve"> remarque </w:t>
      </w:r>
      <w:proofErr w:type="spellStart"/>
      <w:r w:rsidRPr="006A50E4">
        <w:rPr>
          <w:rFonts w:ascii="Times New Roman" w:hAnsi="Times New Roman" w:cs="Times New Roman"/>
        </w:rPr>
        <w:t>le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peu</w:t>
      </w:r>
      <w:proofErr w:type="spellEnd"/>
      <w:r w:rsidRPr="006A50E4">
        <w:rPr>
          <w:rFonts w:ascii="Times New Roman" w:hAnsi="Times New Roman" w:cs="Times New Roman"/>
        </w:rPr>
        <w:t xml:space="preserve"> d'</w:t>
      </w:r>
      <w:proofErr w:type="spellStart"/>
      <w:r w:rsidRPr="006A50E4">
        <w:rPr>
          <w:rFonts w:ascii="Times New Roman" w:hAnsi="Times New Roman" w:cs="Times New Roman"/>
        </w:rPr>
        <w:t>accord</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qui</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règne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sur</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cette</w:t>
      </w:r>
      <w:proofErr w:type="spellEnd"/>
      <w:r w:rsidRPr="006A50E4">
        <w:rPr>
          <w:rFonts w:ascii="Times New Roman" w:hAnsi="Times New Roman" w:cs="Times New Roman"/>
        </w:rPr>
        <w:t xml:space="preserve"> importante </w:t>
      </w:r>
      <w:proofErr w:type="spellStart"/>
      <w:r w:rsidRPr="006A50E4">
        <w:rPr>
          <w:rFonts w:ascii="Times New Roman" w:hAnsi="Times New Roman" w:cs="Times New Roman"/>
        </w:rPr>
        <w:t>mcitière</w:t>
      </w:r>
      <w:proofErr w:type="spellEnd"/>
      <w:r w:rsidRPr="006A50E4">
        <w:rPr>
          <w:rFonts w:ascii="Times New Roman" w:hAnsi="Times New Roman" w:cs="Times New Roman"/>
        </w:rPr>
        <w:t xml:space="preserve"> entre lés divers </w:t>
      </w:r>
      <w:proofErr w:type="spellStart"/>
      <w:r w:rsidRPr="006A50E4">
        <w:rPr>
          <w:rFonts w:ascii="Times New Roman" w:hAnsi="Times New Roman" w:cs="Times New Roman"/>
        </w:rPr>
        <w:t>auteurs</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qui</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en</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ont</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traité</w:t>
      </w:r>
      <w:proofErr w:type="spellEnd"/>
      <w:r w:rsidRPr="006A50E4">
        <w:rPr>
          <w:rFonts w:ascii="Times New Roman" w:hAnsi="Times New Roman" w:cs="Times New Roman"/>
        </w:rPr>
        <w:t xml:space="preserve">. Dormi lés paus graves </w:t>
      </w:r>
      <w:proofErr w:type="spellStart"/>
      <w:r w:rsidRPr="006A50E4">
        <w:rPr>
          <w:rFonts w:ascii="Times New Roman" w:hAnsi="Times New Roman" w:cs="Times New Roman"/>
        </w:rPr>
        <w:t>écrivains</w:t>
      </w:r>
      <w:proofErr w:type="spellEnd"/>
      <w:r w:rsidRPr="006A50E4">
        <w:rPr>
          <w:rFonts w:ascii="Times New Roman" w:hAnsi="Times New Roman" w:cs="Times New Roman"/>
        </w:rPr>
        <w:t xml:space="preserve">, à peine </w:t>
      </w:r>
      <w:proofErr w:type="spellStart"/>
      <w:r w:rsidRPr="006A50E4">
        <w:rPr>
          <w:rFonts w:ascii="Times New Roman" w:hAnsi="Times New Roman" w:cs="Times New Roman"/>
        </w:rPr>
        <w:t>on</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trouve</w:t>
      </w:r>
      <w:proofErr w:type="spellEnd"/>
      <w:r w:rsidRPr="006A50E4">
        <w:rPr>
          <w:rFonts w:ascii="Times New Roman" w:hAnsi="Times New Roman" w:cs="Times New Roman"/>
        </w:rPr>
        <w:t>-</w:t>
      </w:r>
      <w:proofErr w:type="spellStart"/>
      <w:r w:rsidRPr="006A50E4">
        <w:rPr>
          <w:rFonts w:ascii="Times New Roman" w:hAnsi="Times New Roman" w:cs="Times New Roman"/>
        </w:rPr>
        <w:t>t-on</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deux</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qui</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soient</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du</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même</w:t>
      </w:r>
      <w:proofErr w:type="spellEnd"/>
      <w:r w:rsidRPr="006A50E4">
        <w:rPr>
          <w:rFonts w:ascii="Times New Roman" w:hAnsi="Times New Roman" w:cs="Times New Roman"/>
        </w:rPr>
        <w:t xml:space="preserve"> avis </w:t>
      </w:r>
      <w:proofErr w:type="spellStart"/>
      <w:r w:rsidRPr="006A50E4">
        <w:rPr>
          <w:rFonts w:ascii="Times New Roman" w:hAnsi="Times New Roman" w:cs="Times New Roman"/>
        </w:rPr>
        <w:t>sur</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ce</w:t>
      </w:r>
      <w:proofErr w:type="spellEnd"/>
      <w:r w:rsidRPr="006A50E4">
        <w:rPr>
          <w:rFonts w:ascii="Times New Roman" w:hAnsi="Times New Roman" w:cs="Times New Roman"/>
        </w:rPr>
        <w:t xml:space="preserve"> point` (</w:t>
      </w:r>
      <w:proofErr w:type="spellStart"/>
      <w:r w:rsidRPr="006A50E4">
        <w:rPr>
          <w:rFonts w:ascii="Times New Roman" w:hAnsi="Times New Roman" w:cs="Times New Roman"/>
        </w:rPr>
        <w:t>Discours</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sur</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l´origine</w:t>
      </w:r>
      <w:proofErr w:type="spellEnd"/>
      <w:r w:rsidRPr="006A50E4">
        <w:rPr>
          <w:rFonts w:ascii="Times New Roman" w:hAnsi="Times New Roman" w:cs="Times New Roman"/>
        </w:rPr>
        <w:t xml:space="preserve"> et </w:t>
      </w:r>
      <w:proofErr w:type="spellStart"/>
      <w:r w:rsidRPr="006A50E4">
        <w:rPr>
          <w:rFonts w:ascii="Times New Roman" w:hAnsi="Times New Roman" w:cs="Times New Roman"/>
        </w:rPr>
        <w:t>les</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fondements</w:t>
      </w:r>
      <w:proofErr w:type="spellEnd"/>
      <w:r w:rsidRPr="006A50E4">
        <w:rPr>
          <w:rFonts w:ascii="Times New Roman" w:hAnsi="Times New Roman" w:cs="Times New Roman"/>
        </w:rPr>
        <w:t xml:space="preserve"> de </w:t>
      </w:r>
      <w:proofErr w:type="spellStart"/>
      <w:r w:rsidRPr="006A50E4">
        <w:rPr>
          <w:rFonts w:ascii="Times New Roman" w:hAnsi="Times New Roman" w:cs="Times New Roman"/>
        </w:rPr>
        <w:t>l´inégalité</w:t>
      </w:r>
      <w:proofErr w:type="spellEnd"/>
      <w:r w:rsidRPr="006A50E4">
        <w:rPr>
          <w:rFonts w:ascii="Times New Roman" w:hAnsi="Times New Roman" w:cs="Times New Roman"/>
        </w:rPr>
        <w:t xml:space="preserve">, pref.); 2) ainda que o significado do termo fosse unívoco, e todos os que a ele fazem referência estivessem de acordo em aceitar que algumas tendências são naturais e outras não, da constatação que uma tendência é natural não se pode deduzir se ela é boa ou má, já que não se pode deduzir um juízo de valor de um juízo de fato. Hobbes e </w:t>
      </w:r>
      <w:proofErr w:type="spellStart"/>
      <w:r w:rsidRPr="006A50E4">
        <w:rPr>
          <w:rFonts w:ascii="Times New Roman" w:hAnsi="Times New Roman" w:cs="Times New Roman"/>
        </w:rPr>
        <w:t>Mandeville</w:t>
      </w:r>
      <w:proofErr w:type="spellEnd"/>
      <w:r w:rsidRPr="006A50E4">
        <w:rPr>
          <w:rFonts w:ascii="Times New Roman" w:hAnsi="Times New Roman" w:cs="Times New Roman"/>
        </w:rPr>
        <w:t xml:space="preserve"> estavam de acordo em considerar que a tendência natural do homem era o instinto utilitário: porém, se para Hobbes este instinto conduzia à destruição da sociedade e precisava ser contido, para </w:t>
      </w:r>
      <w:proofErr w:type="spellStart"/>
      <w:r w:rsidRPr="006A50E4">
        <w:rPr>
          <w:rFonts w:ascii="Times New Roman" w:hAnsi="Times New Roman" w:cs="Times New Roman"/>
        </w:rPr>
        <w:t>Mandeville</w:t>
      </w:r>
      <w:proofErr w:type="spellEnd"/>
      <w:r w:rsidRPr="006A50E4">
        <w:rPr>
          <w:rFonts w:ascii="Times New Roman" w:hAnsi="Times New Roman" w:cs="Times New Roman"/>
        </w:rPr>
        <w:t xml:space="preserve"> (o célebre autor da Fábula dos Abelhas) era vantajoso e deveria ser liberado. Mas então, se a observação da natureza não oferece base suficiente para determinar o que é justo e o que é injusto de modo universalmente reconhecível, a redução da validade à justiça leva a apenas uma só e grave </w:t>
      </w:r>
      <w:proofErr w:type="spellStart"/>
      <w:r w:rsidRPr="006A50E4">
        <w:rPr>
          <w:rFonts w:ascii="Times New Roman" w:hAnsi="Times New Roman" w:cs="Times New Roman"/>
        </w:rPr>
        <w:t>conseqüência</w:t>
      </w:r>
      <w:proofErr w:type="spellEnd"/>
      <w:r w:rsidRPr="006A50E4">
        <w:rPr>
          <w:rFonts w:ascii="Times New Roman" w:hAnsi="Times New Roman" w:cs="Times New Roman"/>
        </w:rPr>
        <w:t xml:space="preserve">: a destruição de um dos valores fundamentais sobre o qual se </w:t>
      </w:r>
      <w:proofErr w:type="spellStart"/>
      <w:r w:rsidRPr="006A50E4">
        <w:rPr>
          <w:rFonts w:ascii="Times New Roman" w:hAnsi="Times New Roman" w:cs="Times New Roman"/>
        </w:rPr>
        <w:t>apóia</w:t>
      </w:r>
      <w:proofErr w:type="spellEnd"/>
      <w:r w:rsidRPr="006A50E4">
        <w:rPr>
          <w:rFonts w:ascii="Times New Roman" w:hAnsi="Times New Roman" w:cs="Times New Roman"/>
        </w:rPr>
        <w:t xml:space="preserve"> o direito positivo (entendido como direito válido), o valor da certeza. De fato, se a distinção entre o justo e o injusto não é universal, é preciso colocar o problema: a quem compete estabelecer o que é justo ou injusto? Há duas respostas possíveis: a) compete àquele ou àqueles que detêm o poder. Mas esta resposta é aberrante, porque neste caso se conserva, é verdade, a certeza do direito, mas se converte a doutrina que transforma a validade em justiça na doutrina perfeitamente oposta, que considera a justiça como validade, no momento em que reconhece o justo no que é comandado; b) compete a todos os cidadãos; neste caso, uma vez que os critérios de justiça são diversos e irredutíveis, em relação àqueles que desobedecerem à lei porque a julgam injusta, e sendo injusta é inválida, os governantes nada poderiam objetar, e a segurança da vida civil no âmbito das leis estaria completamente destruída. Por fim, que nesta mesma corrente do direito natural a redução da validade à justiça seja mais afirmada do que aplicada parece-me que pode ser demonstrado com dois argumentos tirados da mesma doutrina jusnaturalista: a) é doutrina recorrente para os jusnaturalistas que os homens, antes de entrar no estado civil (dirigido pelo direito positivo), tivessem vivido no estado de natureza, cuja característica fundamental é de ser regido apenas pelas leis naturais, pois, conforme doutrina aceita, o estado de natureza é impossível e dele é necessário sair (segundo Locke e Hobbes se trata de um cálculo utilitário, segundo Kant, de um dever moral) para fundar o Estado. Isto deve ser interpretado no sentido em que o direito natural não cumpre a função de direito positivo, onde, se chamamos de "direito" o direito positivo, não podemos considerar "direito" da mesma maneira o direito natural. Kant, perfeitamente consciente desta </w:t>
      </w:r>
      <w:r w:rsidRPr="006A50E4">
        <w:rPr>
          <w:rFonts w:ascii="Times New Roman" w:hAnsi="Times New Roman" w:cs="Times New Roman"/>
        </w:rPr>
        <w:lastRenderedPageBreak/>
        <w:t xml:space="preserve">distinção, chamou o direito natural de "provisório" para distingui-lo do direito positivo que chamou de "peremptório", dando com isso a entender que somente o direito positivo era direito no sentido que está impregnado na palavra; b) é doutrina comum para os jusnaturalistas que o direito positivo em desconformidade com o direito natural seja considerado injusto, mas não obstante deve ser obedecido (a chamada teoria da obediência). Porém, o que significa propriamente "obedecer"? Significa aceitar uma certa norma de conduta como vinculante, isto é, como existente em um dado ordenamento jurídico, e, </w:t>
      </w:r>
      <w:proofErr w:type="gramStart"/>
      <w:r w:rsidRPr="006A50E4">
        <w:rPr>
          <w:rFonts w:ascii="Times New Roman" w:hAnsi="Times New Roman" w:cs="Times New Roman"/>
        </w:rPr>
        <w:t>portanto</w:t>
      </w:r>
      <w:proofErr w:type="gramEnd"/>
      <w:r w:rsidRPr="006A50E4">
        <w:rPr>
          <w:rFonts w:ascii="Times New Roman" w:hAnsi="Times New Roman" w:cs="Times New Roman"/>
        </w:rPr>
        <w:t xml:space="preserve"> válida. E o que é a validade de uma norma senão a pretensão, de preferência garantida pela coação, de ser obedecida até mesmo por aqueles que a ela se opõem por considerá-la, segundo um critério pessoal de valoração, injusta? Pois bem, afirmar que uma norma deve ser obedecida mesmo se injusta, é um modo de, ainda que indiretamente, alcançar a mesma conclusão de que partimos, qual seja, a justiça e a validade de uma norma são duas coisas diversas; é em suma, uma volta mais longa para chegar a reconhecer que uma norma pode ser válida (isto é, deve ser obedecida) mesmo que injusta, e que, </w:t>
      </w:r>
      <w:proofErr w:type="gramStart"/>
      <w:r w:rsidRPr="006A50E4">
        <w:rPr>
          <w:rFonts w:ascii="Times New Roman" w:hAnsi="Times New Roman" w:cs="Times New Roman"/>
        </w:rPr>
        <w:t>portanto</w:t>
      </w:r>
      <w:proofErr w:type="gramEnd"/>
      <w:r w:rsidRPr="006A50E4">
        <w:rPr>
          <w:rFonts w:ascii="Times New Roman" w:hAnsi="Times New Roman" w:cs="Times New Roman"/>
        </w:rPr>
        <w:t xml:space="preserve"> justiça e validade não coincidem. </w:t>
      </w:r>
    </w:p>
    <w:p w14:paraId="667DB6CE"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t>13. O POSITIVISMO JURÍDICO</w:t>
      </w:r>
      <w:r w:rsidRPr="006A50E4">
        <w:rPr>
          <w:rFonts w:ascii="Times New Roman" w:hAnsi="Times New Roman" w:cs="Times New Roman"/>
        </w:rPr>
        <w:t xml:space="preserve"> </w:t>
      </w:r>
    </w:p>
    <w:p w14:paraId="0EBFDF18"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A teoria oposta à jusnaturalista é a doutrina que reduz a justiça à validade. Enquanto para um jusnaturalista clássico tem, ou melhor, dizendo, deveria ter, valor de comando só o que é justo, para a doutrina oposta é justo só o que é comandado e pelo fato de ser comandado. Para um jusnaturalista, uma norma não é válida se não é justa; para a teoria oposta, uma norma é justa somente se for válida. Para uns, a justiça é a confirmação da validade, para outros, a validade é a confirmação da justiça. Chamamos esta doutrina de positivismo jurídico, embora devamos convir que a maior parte daqueles que são positivistas na filosofia e teóricos e estudiosos do direito positivo (o termo "positivismo" se refere tanto a uns quanto a outros), nunca sustentaram uma tese tão extremada. Entre os filósofos positivistas do direito, tomemos, por exemplo, novamente Levi: mesmo que, como positivista, seja relativista, e não reconheça valores absolutos de justiça, todavia admite que é preciso distinguir aquilo que vale como direito dos ideais sociais que instigam continuamente a modificação do direito constituído, e que, portanto, o direito pode ser válido, sem ser justo. Entre os juristas, tomemos, por exemplo, Kelsen: quando Kelsen sustenta que aquilo que constitui o direito como direito é a validade, não quer em absoluto afirmar que o direito válido seja também justo, mesmo porque os ideais de justiça, para ele, são subjetivos e irracionais; o problema da justiça, para Kelsen, é um problema ético e é distinto do problema jurídico da validade. Se quisermos encontrar uma teoria completa e coerente do positivismo jurídico, devemos remontar à doutrina política de Thomas Hobbes, cuja característica fundamental me parece ser, na verdade, a reviravolta radical do jusnaturalismo clássico. Segundo Hobbes, efetivamente não existe outro critério do justo e do injusto fora da lei positiva, quer dizer, fora do comando do soberano. Para Hobbes, é verdade que é justo o que é comandado, somente pelo </w:t>
      </w:r>
      <w:r w:rsidRPr="006A50E4">
        <w:rPr>
          <w:rFonts w:ascii="Times New Roman" w:hAnsi="Times New Roman" w:cs="Times New Roman"/>
        </w:rPr>
        <w:lastRenderedPageBreak/>
        <w:t xml:space="preserve">fato de ser comandado; é injusto o que é proibido, somente pelo fato de ser proibido. Como chega a esta conclusão tão radical? Hobbes é um racionalista, e como para todos os racionalistas, também para Hobbes, o que conta é que a conclusão seja tirada rigorosamente das premissas. No estado de natureza, como todos estão à mercê dos próprios instintos e não há leis que determinem a cada um o que é seu, todos têm direito sobre todas as coisas (jus in </w:t>
      </w:r>
      <w:proofErr w:type="spellStart"/>
      <w:r w:rsidRPr="006A50E4">
        <w:rPr>
          <w:rFonts w:ascii="Times New Roman" w:hAnsi="Times New Roman" w:cs="Times New Roman"/>
        </w:rPr>
        <w:t>omnia</w:t>
      </w:r>
      <w:proofErr w:type="spellEnd"/>
      <w:r w:rsidRPr="006A50E4">
        <w:rPr>
          <w:rFonts w:ascii="Times New Roman" w:hAnsi="Times New Roman" w:cs="Times New Roman"/>
        </w:rPr>
        <w:t>) e nasce a guerra de todos contra todos. Sobre o estado de natureza, somente se pode dizer que é intolerável e que dele é preciso sair. E de fato, a primeira lei da razão para Hobbes é a que prescreve buscar a paz (</w:t>
      </w:r>
      <w:proofErr w:type="spellStart"/>
      <w:r w:rsidRPr="006A50E4">
        <w:rPr>
          <w:rFonts w:ascii="Times New Roman" w:hAnsi="Times New Roman" w:cs="Times New Roman"/>
        </w:rPr>
        <w:t>pax</w:t>
      </w:r>
      <w:proofErr w:type="spellEnd"/>
      <w:r w:rsidRPr="006A50E4">
        <w:rPr>
          <w:rFonts w:ascii="Times New Roman" w:hAnsi="Times New Roman" w:cs="Times New Roman"/>
        </w:rPr>
        <w:t xml:space="preserve"> est </w:t>
      </w:r>
      <w:proofErr w:type="spellStart"/>
      <w:r w:rsidRPr="006A50E4">
        <w:rPr>
          <w:rFonts w:ascii="Times New Roman" w:hAnsi="Times New Roman" w:cs="Times New Roman"/>
        </w:rPr>
        <w:t>quaerenda</w:t>
      </w:r>
      <w:proofErr w:type="spellEnd"/>
      <w:r w:rsidRPr="006A50E4">
        <w:rPr>
          <w:rFonts w:ascii="Times New Roman" w:hAnsi="Times New Roman" w:cs="Times New Roman"/>
        </w:rPr>
        <w:t>). Para sair do estado de natureza de modo estável e definitivo, os homens pactuam entre si objetivando renunciar reciprocamente aos direitos que tinham in natura e transmiti-los a um soberano (</w:t>
      </w:r>
      <w:proofErr w:type="spellStart"/>
      <w:r w:rsidRPr="006A50E4">
        <w:rPr>
          <w:rFonts w:ascii="Times New Roman" w:hAnsi="Times New Roman" w:cs="Times New Roman"/>
        </w:rPr>
        <w:t>pactum</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subiectionis</w:t>
      </w:r>
      <w:proofErr w:type="spellEnd"/>
      <w:r w:rsidRPr="006A50E4">
        <w:rPr>
          <w:rFonts w:ascii="Times New Roman" w:hAnsi="Times New Roman" w:cs="Times New Roman"/>
        </w:rPr>
        <w:t xml:space="preserve">). Ora, o direito fundamental que os homens têm no estado de natureza é o de decidir, cada um segundo os próprios desejos e interesses, aquilo que é justo e injusto, e tanto isso é verdade que enquanto perdura o estado de natureza não existe nenhum critério para distinguir o justo do injusto, exceto o arbítrio e o poder do indivíduo. Na passagem do estado de natureza ao Estado civil, os indivíduos transmitindo todos os seus direitos naturais ao soberano, lhe transmitem também o direito de decidir o que é justo ou injusto; e assim, desde o momento em que o Estado civil é constituído, não há outro critério do justo e do injusto que não seja a vontade do soberano. Esta doutrina hobbesiana está ligada à concepção da simples convencionalidade dos valores morais e, portanto, também da justiça, segundo a qual não existe um justo por natureza, mas somente um justo por convenção (também por este aspecto a doutrina hobbesiana é a antítese da doutrina jusnaturalista). No estado de natureza, não existe o justo e o injusto porque não existem convenções válidas. No Estado civil, o justo e o injusto repousam sobre o comum acordo entre os indivíduos de atribuir ao soberano o poder de decidir o que é justo e injusto. Para Hobbes, então, a validade de uma norma jurídica e a justiça dessa norma não se distinguem, porque a justiça e a injustiça nascem juntas com o direito positivo, isto é, juntas com a validade. Enquanto se permanece no estado de natureza não há direito válido, mas tampouco há justiça; quando surge o Estado nasce a justiça, mas esta nasce ao mesmo tempo que o direito positivo, de modo que, onde não há direito não há também justiça, e onde há justiça, significa que há um sistema constituído de direito positivo. A doutrina de Hobbes tem um significado ideológico bem preciso, que não cabe discutir aqui: ela é a justificação teórica mais </w:t>
      </w:r>
      <w:proofErr w:type="spellStart"/>
      <w:r w:rsidRPr="006A50E4">
        <w:rPr>
          <w:rFonts w:ascii="Times New Roman" w:hAnsi="Times New Roman" w:cs="Times New Roman"/>
        </w:rPr>
        <w:t>conseqüente</w:t>
      </w:r>
      <w:proofErr w:type="spellEnd"/>
      <w:r w:rsidRPr="006A50E4">
        <w:rPr>
          <w:rFonts w:ascii="Times New Roman" w:hAnsi="Times New Roman" w:cs="Times New Roman"/>
        </w:rPr>
        <w:t xml:space="preserve"> do poder absoluto. Para nós, basta pôr em evidência qual </w:t>
      </w:r>
      <w:proofErr w:type="spellStart"/>
      <w:r w:rsidRPr="006A50E4">
        <w:rPr>
          <w:rFonts w:ascii="Times New Roman" w:hAnsi="Times New Roman" w:cs="Times New Roman"/>
        </w:rPr>
        <w:t>conseqüência</w:t>
      </w:r>
      <w:proofErr w:type="spellEnd"/>
      <w:r w:rsidRPr="006A50E4">
        <w:rPr>
          <w:rFonts w:ascii="Times New Roman" w:hAnsi="Times New Roman" w:cs="Times New Roman"/>
        </w:rPr>
        <w:t xml:space="preserve"> seríamos obrigados a deduzir do problema que nos interessa, se aceitássemos o ponto de vista hobbesiano. A </w:t>
      </w:r>
      <w:proofErr w:type="spellStart"/>
      <w:r w:rsidRPr="006A50E4">
        <w:rPr>
          <w:rFonts w:ascii="Times New Roman" w:hAnsi="Times New Roman" w:cs="Times New Roman"/>
        </w:rPr>
        <w:t>conseqüência</w:t>
      </w:r>
      <w:proofErr w:type="spellEnd"/>
      <w:r w:rsidRPr="006A50E4">
        <w:rPr>
          <w:rFonts w:ascii="Times New Roman" w:hAnsi="Times New Roman" w:cs="Times New Roman"/>
        </w:rPr>
        <w:t xml:space="preserve"> seria a redução da justiça à força. Se não existe outro critério do justo e do injusto além do comando do soberano, é preciso resignar-se a aceitar como justo o que agrada ao mais forte, uma vez que o soberano, se não é o mais justo entre os homens, certamente é o mais forte (e permanece soberano, não enquanto for justo, mas enquanto for o mais forte). A distinção entre validade e justiça serve justamente para diferenciar a justiça da força. Se esta distinção desaparece, e a justiça é reduzida </w:t>
      </w:r>
      <w:r w:rsidRPr="006A50E4">
        <w:rPr>
          <w:rFonts w:ascii="Times New Roman" w:hAnsi="Times New Roman" w:cs="Times New Roman"/>
        </w:rPr>
        <w:lastRenderedPageBreak/>
        <w:t xml:space="preserve">à validade, também a distinção entre justiça e força não é mais possível. Somos assim reconduzidos à célebre doutrina sofística sustentada por </w:t>
      </w:r>
      <w:proofErr w:type="spellStart"/>
      <w:r w:rsidRPr="006A50E4">
        <w:rPr>
          <w:rFonts w:ascii="Times New Roman" w:hAnsi="Times New Roman" w:cs="Times New Roman"/>
        </w:rPr>
        <w:t>Trasímaco</w:t>
      </w:r>
      <w:proofErr w:type="spellEnd"/>
      <w:r w:rsidRPr="006A50E4">
        <w:rPr>
          <w:rFonts w:ascii="Times New Roman" w:hAnsi="Times New Roman" w:cs="Times New Roman"/>
        </w:rPr>
        <w:t xml:space="preserve"> no livro 1 de A República de Platão, e refutada por Sócrates. </w:t>
      </w:r>
      <w:proofErr w:type="spellStart"/>
      <w:r w:rsidRPr="006A50E4">
        <w:rPr>
          <w:rFonts w:ascii="Times New Roman" w:hAnsi="Times New Roman" w:cs="Times New Roman"/>
        </w:rPr>
        <w:t>Trasimaco</w:t>
      </w:r>
      <w:proofErr w:type="spellEnd"/>
      <w:r w:rsidRPr="006A50E4">
        <w:rPr>
          <w:rFonts w:ascii="Times New Roman" w:hAnsi="Times New Roman" w:cs="Times New Roman"/>
        </w:rPr>
        <w:t xml:space="preserve">, impaciente com a discussão sobre a justiça que Sócrates desenvolve com seus amigos, intervém como um animal selvagem - escreve </w:t>
      </w:r>
      <w:proofErr w:type="spellStart"/>
      <w:r w:rsidRPr="006A50E4">
        <w:rPr>
          <w:rFonts w:ascii="Times New Roman" w:hAnsi="Times New Roman" w:cs="Times New Roman"/>
        </w:rPr>
        <w:t>Piatão</w:t>
      </w:r>
      <w:proofErr w:type="spellEnd"/>
      <w:r w:rsidRPr="006A50E4">
        <w:rPr>
          <w:rFonts w:ascii="Times New Roman" w:hAnsi="Times New Roman" w:cs="Times New Roman"/>
        </w:rPr>
        <w:t xml:space="preserve"> - que deseja dilacerar os presentes, e, depois de afirmar que tudo o que Sócrates estava dizendo era mentira, enuncia a sua definição com estas célebres palavras: "E me escutem agora. Eu afirmo que a justiça não é outra coisa sendo o útil para o mais forte" (A República, 338 c.). E algo semelhante tinha dito um outro sofista, </w:t>
      </w:r>
      <w:proofErr w:type="spellStart"/>
      <w:r w:rsidRPr="006A50E4">
        <w:rPr>
          <w:rFonts w:ascii="Times New Roman" w:hAnsi="Times New Roman" w:cs="Times New Roman"/>
        </w:rPr>
        <w:t>Cálicles</w:t>
      </w:r>
      <w:proofErr w:type="spellEnd"/>
      <w:r w:rsidRPr="006A50E4">
        <w:rPr>
          <w:rFonts w:ascii="Times New Roman" w:hAnsi="Times New Roman" w:cs="Times New Roman"/>
        </w:rPr>
        <w:t xml:space="preserve">, que em um outro diálogo de Platão (Górgias), dispara esta condenação dos fracos e exaltação dos fortes: "Mas a própria natureza, em minha opinião, demonstra ser justo que o mais forte esteja por cima do mais fraco e o mais capaz do menos capaz. Tal critério do justo aparece também nos outros animais, entre Estado e Estado e entre povo e povo, isto é, o mais forte dominando o mais fraco e obtendo maiores vantagens" (Górgias, 483 d.). A doutrina segundo a qual a justiça é a vontade do mais forte tem sido refutada várias vezes no curso do pensamento ocidental. Mas talvez as páginas mais expressivas sejam aquelas que escreveram Rousseau no início de Do Contrato Social, em um capítulo justamente intitulado "Du </w:t>
      </w:r>
      <w:proofErr w:type="spellStart"/>
      <w:r w:rsidRPr="006A50E4">
        <w:rPr>
          <w:rFonts w:ascii="Times New Roman" w:hAnsi="Times New Roman" w:cs="Times New Roman"/>
        </w:rPr>
        <w:t>droit</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du</w:t>
      </w:r>
      <w:proofErr w:type="spellEnd"/>
      <w:r w:rsidRPr="006A50E4">
        <w:rPr>
          <w:rFonts w:ascii="Times New Roman" w:hAnsi="Times New Roman" w:cs="Times New Roman"/>
        </w:rPr>
        <w:t xml:space="preserve"> plus </w:t>
      </w:r>
      <w:proofErr w:type="spellStart"/>
      <w:r w:rsidRPr="006A50E4">
        <w:rPr>
          <w:rFonts w:ascii="Times New Roman" w:hAnsi="Times New Roman" w:cs="Times New Roman"/>
        </w:rPr>
        <w:t>fort</w:t>
      </w:r>
      <w:proofErr w:type="spellEnd"/>
      <w:r w:rsidRPr="006A50E4">
        <w:rPr>
          <w:rFonts w:ascii="Times New Roman" w:hAnsi="Times New Roman" w:cs="Times New Roman"/>
        </w:rPr>
        <w:t xml:space="preserve">" (Do direito do mais forte), do qual cito alguns dos trechos mais incisivos: "A força </w:t>
      </w:r>
      <w:proofErr w:type="spellStart"/>
      <w:r w:rsidRPr="006A50E4">
        <w:rPr>
          <w:rFonts w:ascii="Times New Roman" w:hAnsi="Times New Roman" w:cs="Times New Roman"/>
        </w:rPr>
        <w:t>éuma</w:t>
      </w:r>
      <w:proofErr w:type="spellEnd"/>
      <w:r w:rsidRPr="006A50E4">
        <w:rPr>
          <w:rFonts w:ascii="Times New Roman" w:hAnsi="Times New Roman" w:cs="Times New Roman"/>
        </w:rPr>
        <w:t xml:space="preserve"> potência física: não vejo qual moralidade possa derivar dela. Ceder à força é um ato de necessidade, não de vontade: quando muito, um ato de prudência. Em que sentido poderia ser um dever?... Admitindo-se que é a força que cria o direito, o efeito muda com a causa: toda força que supera a primeira tem direito de sucedê-la. Admitindo-se que se pode desobedecer impunemente, então pode-se fazê-lo legitimamente e, uma vez que o mais forte tem sempre razão, </w:t>
      </w:r>
      <w:proofErr w:type="spellStart"/>
      <w:r w:rsidRPr="006A50E4">
        <w:rPr>
          <w:rFonts w:ascii="Times New Roman" w:hAnsi="Times New Roman" w:cs="Times New Roman"/>
        </w:rPr>
        <w:t>tratase</w:t>
      </w:r>
      <w:proofErr w:type="spellEnd"/>
      <w:r w:rsidRPr="006A50E4">
        <w:rPr>
          <w:rFonts w:ascii="Times New Roman" w:hAnsi="Times New Roman" w:cs="Times New Roman"/>
        </w:rPr>
        <w:t xml:space="preserve"> somente de se fazer o mais forte... Se é preciso obedecer por força, não o é por dever, e se não somos mais forçados a obedecer, tampouco somos obrigados". </w:t>
      </w:r>
    </w:p>
    <w:p w14:paraId="785D4529" w14:textId="77777777" w:rsid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b/>
          <w:bCs/>
        </w:rPr>
        <w:t>14. O REALISMO Jurídico</w:t>
      </w:r>
      <w:r w:rsidRPr="006A50E4">
        <w:rPr>
          <w:rFonts w:ascii="Times New Roman" w:hAnsi="Times New Roman" w:cs="Times New Roman"/>
        </w:rPr>
        <w:t xml:space="preserve"> </w:t>
      </w:r>
    </w:p>
    <w:p w14:paraId="62038EE7" w14:textId="71DE4DD8" w:rsidR="006A50E4" w:rsidRPr="006A50E4" w:rsidRDefault="006A50E4" w:rsidP="006A50E4">
      <w:pPr>
        <w:spacing w:line="360" w:lineRule="auto"/>
        <w:ind w:firstLine="709"/>
        <w:jc w:val="both"/>
        <w:rPr>
          <w:rFonts w:ascii="Times New Roman" w:hAnsi="Times New Roman" w:cs="Times New Roman"/>
        </w:rPr>
      </w:pPr>
      <w:r w:rsidRPr="006A50E4">
        <w:rPr>
          <w:rFonts w:ascii="Times New Roman" w:hAnsi="Times New Roman" w:cs="Times New Roman"/>
        </w:rPr>
        <w:t xml:space="preserve">No decorrer do pensamento jurídico do século XX, em diversos momentos, houve teóricos do Direito que buscaram captar o momento constitutivo da experiência jurídica não tanto nos ideais de justiça nos quais se inspiram os homens, ou dizem inspirar-se, ou ainda nos ordenamentos jurídicos constitutivos, mas sim na realidade social, onde o direito se forma e se transforma, nas ações dos homens que fazem e desfazem com seu comportamento as regras de conduta que os governam. Seguindo a terminologia adotada, poderíamos dizer que estes movimentos, dentre os vários aspectos pelos quais apresentam o fenômeno jurídico, colocaram em relevo a eficácia, mais do que a justiça ou a validade. Travam uma batalha em duas frentes: contra o jusnaturalismo, que teria uma concepção ideal do direito, e contra o positivismo em sentido estrito, que tem uma concepção formal do direito. Em antítese ao primeiro, estas correntes podem ser chamadas de realistas e ao segundo, </w:t>
      </w:r>
      <w:proofErr w:type="spellStart"/>
      <w:r w:rsidRPr="006A50E4">
        <w:rPr>
          <w:rFonts w:ascii="Times New Roman" w:hAnsi="Times New Roman" w:cs="Times New Roman"/>
        </w:rPr>
        <w:t>conteudísticas</w:t>
      </w:r>
      <w:proofErr w:type="spellEnd"/>
      <w:r w:rsidRPr="006A50E4">
        <w:rPr>
          <w:rFonts w:ascii="Times New Roman" w:hAnsi="Times New Roman" w:cs="Times New Roman"/>
        </w:rPr>
        <w:t xml:space="preserve">, no sentido em que não </w:t>
      </w:r>
      <w:proofErr w:type="spellStart"/>
      <w:r w:rsidRPr="006A50E4">
        <w:rPr>
          <w:rFonts w:ascii="Times New Roman" w:hAnsi="Times New Roman" w:cs="Times New Roman"/>
        </w:rPr>
        <w:t>vêem</w:t>
      </w:r>
      <w:proofErr w:type="spellEnd"/>
      <w:r w:rsidRPr="006A50E4">
        <w:rPr>
          <w:rFonts w:ascii="Times New Roman" w:hAnsi="Times New Roman" w:cs="Times New Roman"/>
        </w:rPr>
        <w:t xml:space="preserve"> o direito como deve ser, mas como efetivamente é, e nem </w:t>
      </w:r>
      <w:r w:rsidRPr="006A50E4">
        <w:rPr>
          <w:rFonts w:ascii="Times New Roman" w:hAnsi="Times New Roman" w:cs="Times New Roman"/>
        </w:rPr>
        <w:lastRenderedPageBreak/>
        <w:t xml:space="preserve">o entendem como complexo de normas válidas, mas como normas efetivamente aplicadas em uma determinada sociedade. Segundo o ponto de vista por eles defendido, pecam por abstração tanto os jusnaturalistas quanto os positivistas, os primeiros porque substituem o direito real pela aspiração à justiça, os segundos porque o substituem pelas regras impostas e formalmente válidas, que </w:t>
      </w:r>
      <w:proofErr w:type="spellStart"/>
      <w:r w:rsidRPr="006A50E4">
        <w:rPr>
          <w:rFonts w:ascii="Times New Roman" w:hAnsi="Times New Roman" w:cs="Times New Roman"/>
        </w:rPr>
        <w:t>freqüentemente</w:t>
      </w:r>
      <w:proofErr w:type="spellEnd"/>
      <w:r w:rsidRPr="006A50E4">
        <w:rPr>
          <w:rFonts w:ascii="Times New Roman" w:hAnsi="Times New Roman" w:cs="Times New Roman"/>
        </w:rPr>
        <w:t xml:space="preserve"> são pura forma vazia de conteúdo. Os positivistas veriam apenas o contraste existente entre direito válido e direito justo. Os sequazes destas correntes </w:t>
      </w:r>
      <w:proofErr w:type="spellStart"/>
      <w:r w:rsidRPr="006A50E4">
        <w:rPr>
          <w:rFonts w:ascii="Times New Roman" w:hAnsi="Times New Roman" w:cs="Times New Roman"/>
        </w:rPr>
        <w:t>vêem</w:t>
      </w:r>
      <w:proofErr w:type="spellEnd"/>
      <w:r w:rsidRPr="006A50E4">
        <w:rPr>
          <w:rFonts w:ascii="Times New Roman" w:hAnsi="Times New Roman" w:cs="Times New Roman"/>
        </w:rPr>
        <w:t xml:space="preserve"> também um contraste entre direito imposto e aquele efetivamente aplicado, e consideram apenas este último o direito em sua concretude, único objeto passível de pesquisa por parte dos juristas que não pretendem perder tempo com fantasmas vazios. Acredito que no século XIX se possam individualizar ao menos três momentos em que uma peculiar maneira de conceber o direito emergiu e, emergindo, contribuiu para alargar o horizonte da ciência jurídica. O primeiro momento é representado pela Escola histórica do direito, do grande jurista alemão Friedrich Carl von </w:t>
      </w:r>
      <w:proofErr w:type="spellStart"/>
      <w:r w:rsidRPr="006A50E4">
        <w:rPr>
          <w:rFonts w:ascii="Times New Roman" w:hAnsi="Times New Roman" w:cs="Times New Roman"/>
        </w:rPr>
        <w:t>Savigny</w:t>
      </w:r>
      <w:proofErr w:type="spellEnd"/>
      <w:r w:rsidRPr="006A50E4">
        <w:rPr>
          <w:rFonts w:ascii="Times New Roman" w:hAnsi="Times New Roman" w:cs="Times New Roman"/>
        </w:rPr>
        <w:t xml:space="preserve">, e de seu discípulo Friedrich </w:t>
      </w:r>
      <w:proofErr w:type="spellStart"/>
      <w:r w:rsidRPr="006A50E4">
        <w:rPr>
          <w:rFonts w:ascii="Times New Roman" w:hAnsi="Times New Roman" w:cs="Times New Roman"/>
        </w:rPr>
        <w:t>Puchta</w:t>
      </w:r>
      <w:proofErr w:type="spellEnd"/>
      <w:r w:rsidRPr="006A50E4">
        <w:rPr>
          <w:rFonts w:ascii="Times New Roman" w:hAnsi="Times New Roman" w:cs="Times New Roman"/>
        </w:rPr>
        <w:t>, que floresceu na época da Restauração. Esta escola representa, no campo do direito, a mudança de clima do pensamento jurídico derivada da difusão do romantismo: é a expressão mais genuína do romantismo jurídico. Como o romantismo em geral combate a abstração racionalista do iluminismo do século XVIII (ou pelo menos suas degenerações), também a escola histórica do direito ataca aquele modo racionalista e abstrato de conceber o direito, que é o jusnaturalismo, segundo o qual há um direito universalmente válido dedutível de uma natureza humana sempre igual. Para a escola histórica, o direito não se deduz dos princípios racionais, mas é um fenômeno histórico e social que nasce espontaneamente do povo: o seu fundamento é, para usar uma expressão que se tornou famosa, não a natureza universal, mas o espírito do povo (</w:t>
      </w:r>
      <w:proofErr w:type="spellStart"/>
      <w:r w:rsidRPr="006A50E4">
        <w:rPr>
          <w:rFonts w:ascii="Times New Roman" w:hAnsi="Times New Roman" w:cs="Times New Roman"/>
        </w:rPr>
        <w:t>Volksgeist</w:t>
      </w:r>
      <w:proofErr w:type="spellEnd"/>
      <w:r w:rsidRPr="006A50E4">
        <w:rPr>
          <w:rFonts w:ascii="Times New Roman" w:hAnsi="Times New Roman" w:cs="Times New Roman"/>
        </w:rPr>
        <w:t xml:space="preserve">), daí a </w:t>
      </w:r>
      <w:proofErr w:type="spellStart"/>
      <w:r w:rsidRPr="006A50E4">
        <w:rPr>
          <w:rFonts w:ascii="Times New Roman" w:hAnsi="Times New Roman" w:cs="Times New Roman"/>
        </w:rPr>
        <w:t>conseqüência</w:t>
      </w:r>
      <w:proofErr w:type="spellEnd"/>
      <w:r w:rsidRPr="006A50E4">
        <w:rPr>
          <w:rFonts w:ascii="Times New Roman" w:hAnsi="Times New Roman" w:cs="Times New Roman"/>
        </w:rPr>
        <w:t xml:space="preserve"> de existirem tantos direitos diversos quanto diversos são os povos com suas inúmeras características e em suas várias fases de desenvolvimento. A mudança de perspectiva no estudo do direito se manifesta sobretudo na consideração do direito consuetudinário como fonte primária do direito, isto porque ele surge imediatamente da sociedade e é a expressão genuína do sentimento jurídico popular em confronto com o direito imposto pela vontade do grupo dominante (a lei) e aqueles elaborados pelos técnicos (o chamado direito científico). Poderíamos ver nesta reabilitação do costume como fonte do direito um aspecto de sua valorização social que se contrapõe tanto ao jusnaturalismo abstrato quanto ao rígido positivismo </w:t>
      </w:r>
      <w:proofErr w:type="spellStart"/>
      <w:r w:rsidRPr="006A50E4">
        <w:rPr>
          <w:rFonts w:ascii="Times New Roman" w:hAnsi="Times New Roman" w:cs="Times New Roman"/>
        </w:rPr>
        <w:t>estatalista</w:t>
      </w:r>
      <w:proofErr w:type="spellEnd"/>
      <w:r w:rsidRPr="006A50E4">
        <w:rPr>
          <w:rFonts w:ascii="Times New Roman" w:hAnsi="Times New Roman" w:cs="Times New Roman"/>
        </w:rPr>
        <w:t xml:space="preserve"> predominante em geral entre os juristas. O segundo momento de reação </w:t>
      </w:r>
      <w:proofErr w:type="spellStart"/>
      <w:r w:rsidRPr="006A50E4">
        <w:rPr>
          <w:rFonts w:ascii="Times New Roman" w:hAnsi="Times New Roman" w:cs="Times New Roman"/>
        </w:rPr>
        <w:t>antijusnaturalista</w:t>
      </w:r>
      <w:proofErr w:type="spellEnd"/>
      <w:r w:rsidRPr="006A50E4">
        <w:rPr>
          <w:rFonts w:ascii="Times New Roman" w:hAnsi="Times New Roman" w:cs="Times New Roman"/>
        </w:rPr>
        <w:t xml:space="preserve"> e também </w:t>
      </w:r>
      <w:proofErr w:type="spellStart"/>
      <w:r w:rsidRPr="006A50E4">
        <w:rPr>
          <w:rFonts w:ascii="Times New Roman" w:hAnsi="Times New Roman" w:cs="Times New Roman"/>
        </w:rPr>
        <w:t>antiformalista</w:t>
      </w:r>
      <w:proofErr w:type="spellEnd"/>
      <w:r w:rsidRPr="006A50E4">
        <w:rPr>
          <w:rFonts w:ascii="Times New Roman" w:hAnsi="Times New Roman" w:cs="Times New Roman"/>
        </w:rPr>
        <w:t xml:space="preserve"> é representado por um vário e vasto movimento histórico, iniciado na Europa continental no final do século XIX e podemos chamá-lo de concepção sociológica do direito. Surge como efeito da defasagem que se vinha criando entre a lei escrita nos códigos (o direito válido) e a realidade social que seguiu a revolução industrial (o direito eficaz). O efeito mais relevante desta nova concepção se traduz na evocação mais insistente, não tanto do direito consuetudinário, mas do direito judiciário, isto é, daquele elaborado pelos </w:t>
      </w:r>
      <w:proofErr w:type="spellStart"/>
      <w:r w:rsidRPr="006A50E4">
        <w:rPr>
          <w:rFonts w:ascii="Times New Roman" w:hAnsi="Times New Roman" w:cs="Times New Roman"/>
        </w:rPr>
        <w:t>juizes</w:t>
      </w:r>
      <w:proofErr w:type="spellEnd"/>
      <w:r w:rsidRPr="006A50E4">
        <w:rPr>
          <w:rFonts w:ascii="Times New Roman" w:hAnsi="Times New Roman" w:cs="Times New Roman"/>
        </w:rPr>
        <w:t xml:space="preserve"> no contínuo labor de </w:t>
      </w:r>
      <w:r w:rsidRPr="006A50E4">
        <w:rPr>
          <w:rFonts w:ascii="Times New Roman" w:hAnsi="Times New Roman" w:cs="Times New Roman"/>
        </w:rPr>
        <w:lastRenderedPageBreak/>
        <w:t xml:space="preserve">adaptação da lei às necessidades concretas emergentes da sociedade, que deveriam constituir, de acordo com os seguidores desta corrente, o remédio mais eficaz para acolher as instâncias do direito que se elabora espontaneamente no variado entrelaçar das relações sociais e no diversificado entrechoque de interesses contrapostos. Não podemos seguir aqui as múltiplas manifestações desta corrente. </w:t>
      </w:r>
      <w:proofErr w:type="spellStart"/>
      <w:r w:rsidRPr="006A50E4">
        <w:rPr>
          <w:rFonts w:ascii="Times New Roman" w:hAnsi="Times New Roman" w:cs="Times New Roman"/>
        </w:rPr>
        <w:t>Limitaremo-nos</w:t>
      </w:r>
      <w:proofErr w:type="spellEnd"/>
      <w:r w:rsidRPr="006A50E4">
        <w:rPr>
          <w:rFonts w:ascii="Times New Roman" w:hAnsi="Times New Roman" w:cs="Times New Roman"/>
        </w:rPr>
        <w:t xml:space="preserve"> a recordar o movimento do direito livre, advindo sobretudo da Alemanha, pela obra de </w:t>
      </w:r>
      <w:proofErr w:type="spellStart"/>
      <w:r w:rsidRPr="006A50E4">
        <w:rPr>
          <w:rFonts w:ascii="Times New Roman" w:hAnsi="Times New Roman" w:cs="Times New Roman"/>
        </w:rPr>
        <w:t>Kantorowicz</w:t>
      </w:r>
      <w:proofErr w:type="spellEnd"/>
      <w:r w:rsidRPr="006A50E4">
        <w:rPr>
          <w:rFonts w:ascii="Times New Roman" w:hAnsi="Times New Roman" w:cs="Times New Roman"/>
        </w:rPr>
        <w:t xml:space="preserve">, que escreveu um manifesto em defesa da liberdade de criação normativa por parte do juiz (La </w:t>
      </w:r>
      <w:proofErr w:type="spellStart"/>
      <w:r w:rsidRPr="006A50E4">
        <w:rPr>
          <w:rFonts w:ascii="Times New Roman" w:hAnsi="Times New Roman" w:cs="Times New Roman"/>
        </w:rPr>
        <w:t>lotta</w:t>
      </w:r>
      <w:proofErr w:type="spellEnd"/>
      <w:r w:rsidRPr="006A50E4">
        <w:rPr>
          <w:rFonts w:ascii="Times New Roman" w:hAnsi="Times New Roman" w:cs="Times New Roman"/>
        </w:rPr>
        <w:t xml:space="preserve"> </w:t>
      </w:r>
      <w:proofErr w:type="gramStart"/>
      <w:r w:rsidRPr="006A50E4">
        <w:rPr>
          <w:rFonts w:ascii="Times New Roman" w:hAnsi="Times New Roman" w:cs="Times New Roman"/>
        </w:rPr>
        <w:t>per Ia</w:t>
      </w:r>
      <w:proofErr w:type="gramEnd"/>
      <w:r w:rsidRPr="006A50E4">
        <w:rPr>
          <w:rFonts w:ascii="Times New Roman" w:hAnsi="Times New Roman" w:cs="Times New Roman"/>
        </w:rPr>
        <w:t xml:space="preserve"> </w:t>
      </w:r>
      <w:proofErr w:type="spellStart"/>
      <w:r w:rsidRPr="006A50E4">
        <w:rPr>
          <w:rFonts w:ascii="Times New Roman" w:hAnsi="Times New Roman" w:cs="Times New Roman"/>
        </w:rPr>
        <w:t>scienza</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del</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diritto</w:t>
      </w:r>
      <w:proofErr w:type="spellEnd"/>
      <w:r w:rsidRPr="006A50E4">
        <w:rPr>
          <w:rFonts w:ascii="Times New Roman" w:hAnsi="Times New Roman" w:cs="Times New Roman"/>
        </w:rPr>
        <w:t xml:space="preserve"> [A Luta pela Ciência do Direito], publicado em 1906 com o pseudônimo de </w:t>
      </w:r>
      <w:proofErr w:type="spellStart"/>
      <w:r w:rsidRPr="006A50E4">
        <w:rPr>
          <w:rFonts w:ascii="Times New Roman" w:hAnsi="Times New Roman" w:cs="Times New Roman"/>
        </w:rPr>
        <w:t>Gnaeus</w:t>
      </w:r>
      <w:proofErr w:type="spellEnd"/>
      <w:r w:rsidRPr="006A50E4">
        <w:rPr>
          <w:rFonts w:ascii="Times New Roman" w:hAnsi="Times New Roman" w:cs="Times New Roman"/>
        </w:rPr>
        <w:t xml:space="preserve"> Flavius). Pode-se enumerar, entre as obras mais notáveis deste movimento, os quatro volumes de François </w:t>
      </w:r>
      <w:proofErr w:type="spellStart"/>
      <w:r w:rsidRPr="006A50E4">
        <w:rPr>
          <w:rFonts w:ascii="Times New Roman" w:hAnsi="Times New Roman" w:cs="Times New Roman"/>
        </w:rPr>
        <w:t>Gény</w:t>
      </w:r>
      <w:proofErr w:type="spellEnd"/>
      <w:r w:rsidRPr="006A50E4">
        <w:rPr>
          <w:rFonts w:ascii="Times New Roman" w:hAnsi="Times New Roman" w:cs="Times New Roman"/>
        </w:rPr>
        <w:t xml:space="preserve">, Science et </w:t>
      </w:r>
      <w:proofErr w:type="spellStart"/>
      <w:r w:rsidRPr="006A50E4">
        <w:rPr>
          <w:rFonts w:ascii="Times New Roman" w:hAnsi="Times New Roman" w:cs="Times New Roman"/>
        </w:rPr>
        <w:t>téchnique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en</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droit</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privé</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positif</w:t>
      </w:r>
      <w:proofErr w:type="spellEnd"/>
      <w:r w:rsidRPr="006A50E4">
        <w:rPr>
          <w:rFonts w:ascii="Times New Roman" w:hAnsi="Times New Roman" w:cs="Times New Roman"/>
        </w:rPr>
        <w:t xml:space="preserve"> (Ciência e Técnica em Direito Privado Positivo) (1914-1924), onde se contrapõe à técnica do direito, voltada para o objetivo secundário e subordinado de adaptar a regra jurídica às necessidades práticas da legislação, a ciência jurídica, à qual cabe encontrar, tendo em vista os dados históricos, ideais, racionais e reais, as regras jurídicas novas; a obra de Eugene Ehrlich sobre a lógica dos juristas (Die </w:t>
      </w:r>
      <w:proofErr w:type="spellStart"/>
      <w:r w:rsidRPr="006A50E4">
        <w:rPr>
          <w:rFonts w:ascii="Times New Roman" w:hAnsi="Times New Roman" w:cs="Times New Roman"/>
        </w:rPr>
        <w:t>Juristische</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Logik</w:t>
      </w:r>
      <w:proofErr w:type="spellEnd"/>
      <w:r w:rsidRPr="006A50E4">
        <w:rPr>
          <w:rFonts w:ascii="Times New Roman" w:hAnsi="Times New Roman" w:cs="Times New Roman"/>
        </w:rPr>
        <w:t xml:space="preserve"> de 1925), que é uma das mais documentadas e intransigentes polêmicas contra o positivismo </w:t>
      </w:r>
      <w:proofErr w:type="spellStart"/>
      <w:r w:rsidRPr="006A50E4">
        <w:rPr>
          <w:rFonts w:ascii="Times New Roman" w:hAnsi="Times New Roman" w:cs="Times New Roman"/>
        </w:rPr>
        <w:t>estatalista</w:t>
      </w:r>
      <w:proofErr w:type="spellEnd"/>
      <w:r w:rsidRPr="006A50E4">
        <w:rPr>
          <w:rFonts w:ascii="Times New Roman" w:hAnsi="Times New Roman" w:cs="Times New Roman"/>
        </w:rPr>
        <w:t xml:space="preserve"> em nome da livre apreciação do direito por parte do juiz e do jurista, os quais devem procurar as soluções das controvérsias não tanto apegando-se ao dogma da vontade estatal passivamente aceito, mas imergindo-se no estudo do direito vivente que a sociedade em contínuo movimento permanentemente produz. A polêmica contra o rígido </w:t>
      </w:r>
      <w:proofErr w:type="spellStart"/>
      <w:r w:rsidRPr="006A50E4">
        <w:rPr>
          <w:rFonts w:ascii="Times New Roman" w:hAnsi="Times New Roman" w:cs="Times New Roman"/>
        </w:rPr>
        <w:t>estatalismo</w:t>
      </w:r>
      <w:proofErr w:type="spellEnd"/>
      <w:r w:rsidRPr="006A50E4">
        <w:rPr>
          <w:rFonts w:ascii="Times New Roman" w:hAnsi="Times New Roman" w:cs="Times New Roman"/>
        </w:rPr>
        <w:t>, acompanhada da polêmica contra uma jurisprudência predominantemente conceitual, a chamada jurisprudência dos conceitos (</w:t>
      </w:r>
      <w:proofErr w:type="spellStart"/>
      <w:r w:rsidRPr="006A50E4">
        <w:rPr>
          <w:rFonts w:ascii="Times New Roman" w:hAnsi="Times New Roman" w:cs="Times New Roman"/>
        </w:rPr>
        <w:t>Begriffsjurispruderiz</w:t>
      </w:r>
      <w:proofErr w:type="spellEnd"/>
      <w:r w:rsidRPr="006A50E4">
        <w:rPr>
          <w:rFonts w:ascii="Times New Roman" w:hAnsi="Times New Roman" w:cs="Times New Roman"/>
        </w:rPr>
        <w:t xml:space="preserve">), suscitou como reação uma jurisprudência realista cuja tarefa deveria ser julgar com base na valoração dos interesses em conflito, chamada, pelo seu principal expoente Philip Heck, de jurisprudência dos interesses. Poderíamos considerar como terceiro momento, o mais violento e radical da revolta </w:t>
      </w:r>
      <w:proofErr w:type="spellStart"/>
      <w:r w:rsidRPr="006A50E4">
        <w:rPr>
          <w:rFonts w:ascii="Times New Roman" w:hAnsi="Times New Roman" w:cs="Times New Roman"/>
        </w:rPr>
        <w:t>antiformalista</w:t>
      </w:r>
      <w:proofErr w:type="spellEnd"/>
      <w:r w:rsidRPr="006A50E4">
        <w:rPr>
          <w:rFonts w:ascii="Times New Roman" w:hAnsi="Times New Roman" w:cs="Times New Roman"/>
        </w:rPr>
        <w:t xml:space="preserve">, a concepção realista do direito que logrou êxito na primeira metade do século passado nos Estados Unidos da América. Não se pode esquecer que os países </w:t>
      </w:r>
      <w:proofErr w:type="spellStart"/>
      <w:r w:rsidRPr="006A50E4">
        <w:rPr>
          <w:rFonts w:ascii="Times New Roman" w:hAnsi="Times New Roman" w:cs="Times New Roman"/>
        </w:rPr>
        <w:t>anglosaxões</w:t>
      </w:r>
      <w:proofErr w:type="spellEnd"/>
      <w:r w:rsidRPr="006A50E4">
        <w:rPr>
          <w:rFonts w:ascii="Times New Roman" w:hAnsi="Times New Roman" w:cs="Times New Roman"/>
        </w:rPr>
        <w:t xml:space="preserve"> são naturalmente mais inclinados às teorias sociológicas do direito devido à posição que o direito consuetudinário (common </w:t>
      </w:r>
      <w:proofErr w:type="spellStart"/>
      <w:r w:rsidRPr="006A50E4">
        <w:rPr>
          <w:rFonts w:ascii="Times New Roman" w:hAnsi="Times New Roman" w:cs="Times New Roman"/>
        </w:rPr>
        <w:t>law</w:t>
      </w:r>
      <w:proofErr w:type="spellEnd"/>
      <w:r w:rsidRPr="006A50E4">
        <w:rPr>
          <w:rFonts w:ascii="Times New Roman" w:hAnsi="Times New Roman" w:cs="Times New Roman"/>
        </w:rPr>
        <w:t xml:space="preserve">) ocupa em seus sistemas normativos, que não conhecem as grandes codificações. O pai espiritual destas modernas correntes realistas é um grande jurista, que por longos anos foi juiz da Corte Suprema, Oliver Wendell Holmes (1841 - 1935), o primeiro, no exercício mesmo de suas funções de juiz, a repudiar o tradicionalismo jurídico das cortes, e a introduzir uma interpretação evolutiva do direito, mais sensível às mudanças da consciência social. Além disso, a jurisprudência sociológica teve como teórico na América o mais notável filósofo do direito americano destes últimos </w:t>
      </w:r>
      <w:proofErr w:type="spellStart"/>
      <w:r w:rsidRPr="006A50E4">
        <w:rPr>
          <w:rFonts w:ascii="Times New Roman" w:hAnsi="Times New Roman" w:cs="Times New Roman"/>
        </w:rPr>
        <w:t>cinqüenta</w:t>
      </w:r>
      <w:proofErr w:type="spellEnd"/>
      <w:r w:rsidRPr="006A50E4">
        <w:rPr>
          <w:rFonts w:ascii="Times New Roman" w:hAnsi="Times New Roman" w:cs="Times New Roman"/>
        </w:rPr>
        <w:t xml:space="preserve"> anos, </w:t>
      </w:r>
      <w:proofErr w:type="spellStart"/>
      <w:r w:rsidRPr="006A50E4">
        <w:rPr>
          <w:rFonts w:ascii="Times New Roman" w:hAnsi="Times New Roman" w:cs="Times New Roman"/>
        </w:rPr>
        <w:t>Roscoe</w:t>
      </w:r>
      <w:proofErr w:type="spellEnd"/>
      <w:r w:rsidRPr="006A50E4">
        <w:rPr>
          <w:rFonts w:ascii="Times New Roman" w:hAnsi="Times New Roman" w:cs="Times New Roman"/>
        </w:rPr>
        <w:t xml:space="preserve"> Pound, o qual, em uma longa série de escritos que alcançaram grande ressonância entre os juristas americanos, se fez defensor da figura do jurista-sociólogo, entendendo com esta expressão o jurista que leva em conta, em sua interpretação e aplicação do direito, os fatos sociais dos quais o direito deriva e que deve </w:t>
      </w:r>
      <w:r w:rsidRPr="006A50E4">
        <w:rPr>
          <w:rFonts w:ascii="Times New Roman" w:hAnsi="Times New Roman" w:cs="Times New Roman"/>
        </w:rPr>
        <w:lastRenderedPageBreak/>
        <w:t xml:space="preserve">regular. A escola realista, por outro lado, que teve como mais radical defensor Jerome Frank, vai bem mais adiante dos princípios que se podem extrair de Holmes e Pound. A tese fundamental por ela sustentada é que não existe um direito objetivo, isto é, objetivamente dedutível de dados determinados, sejam estes fornecidos pelos costumes, pela lei ou pelo precedente jurídico: o direito é contínua criação do juiz, é obra exclusivamente do magistrado no ato em que decide uma controvérsia. Cai deste modo o tradicional princípio da certeza jurídica, e de fato, qual pode ser a possibilidade de prever a </w:t>
      </w:r>
      <w:proofErr w:type="spellStart"/>
      <w:r w:rsidRPr="006A50E4">
        <w:rPr>
          <w:rFonts w:ascii="Times New Roman" w:hAnsi="Times New Roman" w:cs="Times New Roman"/>
        </w:rPr>
        <w:t>conseqüência</w:t>
      </w:r>
      <w:proofErr w:type="spellEnd"/>
      <w:r w:rsidRPr="006A50E4">
        <w:rPr>
          <w:rFonts w:ascii="Times New Roman" w:hAnsi="Times New Roman" w:cs="Times New Roman"/>
        </w:rPr>
        <w:t xml:space="preserve"> de um comportamento - nisto consiste a certeza -, se o direito é uma contínua nova criação do juiz? Para Frank, realmente, a certeza, uma das pilastras; dos ordenamentos jurídicos continentais, é um mito, que deriva de uma espécie de aquiescência infantil do princípio de autoridade [esta tese foi sustentada em um livro dos anos 30, Law </w:t>
      </w:r>
      <w:proofErr w:type="spellStart"/>
      <w:r w:rsidRPr="006A50E4">
        <w:rPr>
          <w:rFonts w:ascii="Times New Roman" w:hAnsi="Times New Roman" w:cs="Times New Roman"/>
        </w:rPr>
        <w:t>and</w:t>
      </w:r>
      <w:proofErr w:type="spellEnd"/>
      <w:r w:rsidRPr="006A50E4">
        <w:rPr>
          <w:rFonts w:ascii="Times New Roman" w:hAnsi="Times New Roman" w:cs="Times New Roman"/>
        </w:rPr>
        <w:t xml:space="preserve"> </w:t>
      </w:r>
      <w:proofErr w:type="spellStart"/>
      <w:r w:rsidRPr="006A50E4">
        <w:rPr>
          <w:rFonts w:ascii="Times New Roman" w:hAnsi="Times New Roman" w:cs="Times New Roman"/>
        </w:rPr>
        <w:t>Modern</w:t>
      </w:r>
      <w:proofErr w:type="spellEnd"/>
      <w:r w:rsidRPr="006A50E4">
        <w:rPr>
          <w:rFonts w:ascii="Times New Roman" w:hAnsi="Times New Roman" w:cs="Times New Roman"/>
        </w:rPr>
        <w:t xml:space="preserve"> Mind (Direito e Pensamento Moderno)]: um mito a ser derrubado para se elevar sobre as suas ruínas o direito como contínua e imprevisível criação. À parte o inaceitável extremismo do realismo americano, grande foi o mérito das correntes sociológicas no campo do direito, porque impediram a cristalização da ciência jurídica em uma dogmática sem ímpeto inovador. Outro, porém, é o discurso que aqui nos interessa sobre a relação entre validade e eficácia. Pode-se dizer que mediante a acentuação do momento ativo, evolutivo, social do direito, venha a desaparecer a diferença entre validade e eficácia no sentido de que só o direito válido seja eficaz, isto é, efetivamente seguido e aplicado? Não acredito nisso. Para circunscrever e precisar a discussão, tenhamos em vista o fato de que a crítica das correntes sociológicas se resolve </w:t>
      </w:r>
      <w:proofErr w:type="spellStart"/>
      <w:r w:rsidRPr="006A50E4">
        <w:rPr>
          <w:rFonts w:ascii="Times New Roman" w:hAnsi="Times New Roman" w:cs="Times New Roman"/>
        </w:rPr>
        <w:t>freqüentemente</w:t>
      </w:r>
      <w:proofErr w:type="spellEnd"/>
      <w:r w:rsidRPr="006A50E4">
        <w:rPr>
          <w:rFonts w:ascii="Times New Roman" w:hAnsi="Times New Roman" w:cs="Times New Roman"/>
        </w:rPr>
        <w:t xml:space="preserve"> em uma revisão das fontes do direito, vale dizer, em uma crítica ao monopólio legal, e na reabilitação de duas outras fontes diversas da lei, o direito </w:t>
      </w:r>
      <w:proofErr w:type="spellStart"/>
      <w:r w:rsidRPr="006A50E4">
        <w:rPr>
          <w:rFonts w:ascii="Times New Roman" w:hAnsi="Times New Roman" w:cs="Times New Roman"/>
        </w:rPr>
        <w:t>com-suetudinário</w:t>
      </w:r>
      <w:proofErr w:type="spellEnd"/>
      <w:r w:rsidRPr="006A50E4">
        <w:rPr>
          <w:rFonts w:ascii="Times New Roman" w:hAnsi="Times New Roman" w:cs="Times New Roman"/>
        </w:rPr>
        <w:t xml:space="preserve"> e o direito judiciário (o juiz legislador). Observemos então como se apresentam a relação entre validade e eficácia nestas duas fontes: a) No que concerne ao direito consuetudinário, foi dito que nele validade e eficácia coincidem, no sentido que embora se possa imaginar uma lei que seja </w:t>
      </w:r>
      <w:proofErr w:type="gramStart"/>
      <w:r w:rsidRPr="006A50E4">
        <w:rPr>
          <w:rFonts w:ascii="Times New Roman" w:hAnsi="Times New Roman" w:cs="Times New Roman"/>
        </w:rPr>
        <w:t>válida</w:t>
      </w:r>
      <w:proofErr w:type="gramEnd"/>
      <w:r w:rsidRPr="006A50E4">
        <w:rPr>
          <w:rFonts w:ascii="Times New Roman" w:hAnsi="Times New Roman" w:cs="Times New Roman"/>
        </w:rPr>
        <w:t xml:space="preserve"> mas não seja eficaz, não se pode imaginar um costume que seja válido sem ser eficaz, porque, faltando à eficácia, perde-se também a repetição constante, uniforme e geral, que é um dos requisitos essenciais para caracterizar o costume. Mas esta afirmação não é de todo exata: se é justo dizer que no direito consuetudinário a validade vem sempre acompanhada da eficácia, a proposição inversa, que a eficácia seja sempre acompanhada da validade, não é aceitável. Dizer que um costume se torna válido devido a sua eficácia equivaleria a sustentar que um comportamento se faz jurídico pelo simples fato de ser constantemente repetido. Nota se, ao invés disso, que não basta que um comportamento seja efetivamente seguido pelo grupo social para se tornar um costume jurídico. O que é necessário além disso? É necessário, precisamente, que o que se chama "validade", ou seja, aquele comportamento constante que constitui o conteúdo do costume, receba uma forma jurídica, ou venha a ser acolhido em um determinado sistema jurídico, como comportamento obrigatório, isto é, cuja violação implica uma sanção. Essa forma jurídica é atribuída </w:t>
      </w:r>
      <w:r w:rsidRPr="006A50E4">
        <w:rPr>
          <w:rFonts w:ascii="Times New Roman" w:hAnsi="Times New Roman" w:cs="Times New Roman"/>
        </w:rPr>
        <w:lastRenderedPageBreak/>
        <w:t xml:space="preserve">ao direito consuetudinário pela lei, quando o invoca, ou pelo juiz quando ele traz como matéria de sua decisão um costume, ou pela vontade concorde das partes. Os juristas dizem que para a formação de um costume jurídico se dá, além da repetição, também o requisito interno ou psicológico da </w:t>
      </w:r>
      <w:proofErr w:type="spellStart"/>
      <w:r w:rsidRPr="006A50E4">
        <w:rPr>
          <w:rFonts w:ascii="Times New Roman" w:hAnsi="Times New Roman" w:cs="Times New Roman"/>
        </w:rPr>
        <w:t>opinio</w:t>
      </w:r>
      <w:proofErr w:type="spellEnd"/>
      <w:r w:rsidRPr="006A50E4">
        <w:rPr>
          <w:rFonts w:ascii="Times New Roman" w:hAnsi="Times New Roman" w:cs="Times New Roman"/>
        </w:rPr>
        <w:t xml:space="preserve"> iuris. Mas para que se forme esta </w:t>
      </w:r>
      <w:proofErr w:type="spellStart"/>
      <w:r w:rsidRPr="006A50E4">
        <w:rPr>
          <w:rFonts w:ascii="Times New Roman" w:hAnsi="Times New Roman" w:cs="Times New Roman"/>
        </w:rPr>
        <w:t>opinio</w:t>
      </w:r>
      <w:proofErr w:type="spellEnd"/>
      <w:r w:rsidRPr="006A50E4">
        <w:rPr>
          <w:rFonts w:ascii="Times New Roman" w:hAnsi="Times New Roman" w:cs="Times New Roman"/>
        </w:rPr>
        <w:t xml:space="preserve"> iuris, isto é, a convicção que o comportamento é obrigatório, é necessário que ele seja qualificado como obrigatório por qualquer norma válida do sistema e isto implica, em última análise, que a norma que o regula não seja apenas eficaz, mas também, naquele sistema, válida. b) No que concerne ao novo e maior relevo dado pelas escolas sociológicas à figura do juiz criador do direito, aqui nasce somente o problema de se poder considerar propriamente direito aquele direito vivente, ou em formação, aquele direito que nasce espontaneamente da sociedade, a quem os teóricos da corrente sociológica do direito apelam. Socorre-nos, a este propósito, a distinção entre fontes de cognição e fontes de qualificação do direito. O direito vivente é pura e simplesmente um fato ou uma série de fatos de onde o juiz tira conhecimento das aspirações jurídicas que vêm se formando na sociedade. Mas para que estas aspirações se tornem regras jurídicas, é necessário que o-juiz as acolha e lhes atribua a autoridade normativa que incorpora a sua função de órgão capaz de produzir normas jurídicas. O direito vivente não é ainda direito, isto é, norma ou complexo de normas do sistema, enquanto seja apenas eficaz. Torna se tal no momento em que o juiz, reconhecido como criador do direito, lhe atribui também à validade. Na realidade, pode-se falar de um juiz criador do direito, propriamente na medida em que as regras que ele descobre na realidade social não sejam ainda regras jurídicas, e não o serão até que ele as reconheça e lhes atribua força coativa. Mesmo as famosas opiniões expressas pelo juiz Holmes, na sua atividade de juiz, embora surgissem da observação da realidade social, e fossem mais sensíveis ao chamado direito em formação do que as sentenças de seus colegas, não se tornaram direito positivo dos Estados Unidos enquanto ele as sustentou na qualidade de minoria, já que naquele sistema era direito válido somente o reconhecido pela maioria da Corte. Se o direito vivente pode ser considerado como fonte de cognição jurídica, apenas o juiz (e com maior razão o legislador) podem ser considerados como fontes de qualificação.</w:t>
      </w:r>
    </w:p>
    <w:sectPr w:rsidR="006A50E4" w:rsidRPr="006A50E4" w:rsidSect="006A50E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E4"/>
    <w:rsid w:val="006A50E4"/>
    <w:rsid w:val="00AB4A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E575"/>
  <w15:chartTrackingRefBased/>
  <w15:docId w15:val="{996470B5-8873-46D5-9F34-2FD27199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5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A5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A50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A50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A50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5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5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5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50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50E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A50E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A50E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A50E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A50E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50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50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50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50E4"/>
    <w:rPr>
      <w:rFonts w:eastAsiaTheme="majorEastAsia" w:cstheme="majorBidi"/>
      <w:color w:val="272727" w:themeColor="text1" w:themeTint="D8"/>
    </w:rPr>
  </w:style>
  <w:style w:type="paragraph" w:styleId="Ttulo">
    <w:name w:val="Title"/>
    <w:basedOn w:val="Normal"/>
    <w:next w:val="Normal"/>
    <w:link w:val="TtuloChar"/>
    <w:uiPriority w:val="10"/>
    <w:qFormat/>
    <w:rsid w:val="006A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5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50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50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50E4"/>
    <w:pPr>
      <w:spacing w:before="160"/>
      <w:jc w:val="center"/>
    </w:pPr>
    <w:rPr>
      <w:i/>
      <w:iCs/>
      <w:color w:val="404040" w:themeColor="text1" w:themeTint="BF"/>
    </w:rPr>
  </w:style>
  <w:style w:type="character" w:customStyle="1" w:styleId="CitaoChar">
    <w:name w:val="Citação Char"/>
    <w:basedOn w:val="Fontepargpadro"/>
    <w:link w:val="Citao"/>
    <w:uiPriority w:val="29"/>
    <w:rsid w:val="006A50E4"/>
    <w:rPr>
      <w:i/>
      <w:iCs/>
      <w:color w:val="404040" w:themeColor="text1" w:themeTint="BF"/>
    </w:rPr>
  </w:style>
  <w:style w:type="paragraph" w:styleId="PargrafodaLista">
    <w:name w:val="List Paragraph"/>
    <w:basedOn w:val="Normal"/>
    <w:uiPriority w:val="34"/>
    <w:qFormat/>
    <w:rsid w:val="006A50E4"/>
    <w:pPr>
      <w:ind w:left="720"/>
      <w:contextualSpacing/>
    </w:pPr>
  </w:style>
  <w:style w:type="character" w:styleId="nfaseIntensa">
    <w:name w:val="Intense Emphasis"/>
    <w:basedOn w:val="Fontepargpadro"/>
    <w:uiPriority w:val="21"/>
    <w:qFormat/>
    <w:rsid w:val="006A50E4"/>
    <w:rPr>
      <w:i/>
      <w:iCs/>
      <w:color w:val="2F5496" w:themeColor="accent1" w:themeShade="BF"/>
    </w:rPr>
  </w:style>
  <w:style w:type="paragraph" w:styleId="CitaoIntensa">
    <w:name w:val="Intense Quote"/>
    <w:basedOn w:val="Normal"/>
    <w:next w:val="Normal"/>
    <w:link w:val="CitaoIntensaChar"/>
    <w:uiPriority w:val="30"/>
    <w:qFormat/>
    <w:rsid w:val="006A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50E4"/>
    <w:rPr>
      <w:i/>
      <w:iCs/>
      <w:color w:val="2F5496" w:themeColor="accent1" w:themeShade="BF"/>
    </w:rPr>
  </w:style>
  <w:style w:type="character" w:styleId="RefernciaIntensa">
    <w:name w:val="Intense Reference"/>
    <w:basedOn w:val="Fontepargpadro"/>
    <w:uiPriority w:val="32"/>
    <w:qFormat/>
    <w:rsid w:val="006A5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7616</Words>
  <Characters>41130</Characters>
  <Application>Microsoft Office Word</Application>
  <DocSecurity>0</DocSecurity>
  <Lines>342</Lines>
  <Paragraphs>97</Paragraphs>
  <ScaleCrop>false</ScaleCrop>
  <Company/>
  <LinksUpToDate>false</LinksUpToDate>
  <CharactersWithSpaces>48649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Melo</dc:creator>
  <cp:keywords/>
  <dc:description/>
  <cp:lastModifiedBy>Patrick Melo</cp:lastModifiedBy>
  <cp:revision>1</cp:revision>
  <dcterms:created xsi:type="dcterms:W3CDTF">2026-04-21T11:27:00Z</dcterms:created>
  <dcterms:modified xsi:type="dcterms:W3CDTF">2026-04-21T11:37:00Z</dcterms:modified>
</cp:coreProperties>
</file>