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5063490</wp:posOffset>
            </wp:positionH>
            <wp:positionV relativeFrom="paragraph">
              <wp:posOffset>5080</wp:posOffset>
            </wp:positionV>
            <wp:extent cx="1013460" cy="1466850"/>
            <wp:effectExtent b="0" l="0" r="0" t="0"/>
            <wp:wrapSquare wrapText="bothSides" distB="0" distT="0" distL="114300" distR="114300"/>
            <wp:docPr descr="Imagen de la pantalla de un celular con letras&#10;&#10;Descripción generada automáticamente con confianza baja" id="16" name="image3.png"/>
            <a:graphic>
              <a:graphicData uri="http://schemas.openxmlformats.org/drawingml/2006/picture">
                <pic:pic>
                  <pic:nvPicPr>
                    <pic:cNvPr descr="Imagen de la pantalla de un celular con letras&#10;&#10;Descripción generada automáticamente con confianza baja" id="0" name="image3.png"/>
                    <pic:cNvPicPr preferRelativeResize="0"/>
                  </pic:nvPicPr>
                  <pic:blipFill>
                    <a:blip r:embed="rId6"/>
                    <a:srcRect b="0" l="0" r="0" t="0"/>
                    <a:stretch>
                      <a:fillRect/>
                    </a:stretch>
                  </pic:blipFill>
                  <pic:spPr>
                    <a:xfrm>
                      <a:off x="0" y="0"/>
                      <a:ext cx="1013460" cy="146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-403859</wp:posOffset>
            </wp:positionH>
            <wp:positionV relativeFrom="paragraph">
              <wp:posOffset>0</wp:posOffset>
            </wp:positionV>
            <wp:extent cx="1066800" cy="1457325"/>
            <wp:effectExtent b="0" l="0" r="0" t="0"/>
            <wp:wrapSquare wrapText="bothSides" distB="0" distT="0" distL="114300" distR="114300"/>
            <wp:docPr descr="Un conjunto de letras negras en un fondo blanco&#10;&#10;Descripción generada automáticamente con confianza media" id="17" name="image11.png"/>
            <a:graphic>
              <a:graphicData uri="http://schemas.openxmlformats.org/drawingml/2006/picture">
                <pic:pic>
                  <pic:nvPicPr>
                    <pic:cNvPr descr="Un conjunto de letras negras en un fondo blanco&#10;&#10;Descripción generada automáticamente con confianza media" id="0" name="image11.png"/>
                    <pic:cNvPicPr preferRelativeResize="0"/>
                  </pic:nvPicPr>
                  <pic:blipFill>
                    <a:blip r:embed="rId7"/>
                    <a:srcRect b="0" l="0" r="0" t="0"/>
                    <a:stretch>
                      <a:fillRect/>
                    </a:stretch>
                  </pic:blipFill>
                  <pic:spPr>
                    <a:xfrm>
                      <a:off x="0" y="0"/>
                      <a:ext cx="1066800" cy="1457325"/>
                    </a:xfrm>
                    <a:prstGeom prst="rect"/>
                    <a:ln/>
                  </pic:spPr>
                </pic:pic>
              </a:graphicData>
            </a:graphic>
          </wp:anchor>
        </w:drawing>
      </w:r>
    </w:p>
    <w:p w:rsidR="00000000" w:rsidDel="00000000" w:rsidP="00000000" w:rsidRDefault="00000000" w:rsidRPr="00000000" w14:paraId="00000002">
      <w:pPr>
        <w:spacing w:line="276"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UNIVERSIDAD AUTÓNOMA DE QUERÉTARO</w:t>
      </w: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FACULTAD DE INFORMÁTICA</w:t>
      </w:r>
    </w:p>
    <w:p w:rsidR="00000000" w:rsidDel="00000000" w:rsidP="00000000" w:rsidRDefault="00000000" w:rsidRPr="00000000" w14:paraId="00000004">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Sistemas distribuidos</w:t>
      </w:r>
    </w:p>
    <w:p w:rsidR="00000000" w:rsidDel="00000000" w:rsidP="00000000" w:rsidRDefault="00000000" w:rsidRPr="00000000" w14:paraId="00000006">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Carlos Alberto Olmos Trejo</w:t>
      </w:r>
    </w:p>
    <w:p w:rsidR="00000000" w:rsidDel="00000000" w:rsidP="00000000" w:rsidRDefault="00000000" w:rsidRPr="00000000" w14:paraId="00000007">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color w:val="4472c4"/>
          <w:sz w:val="56"/>
          <w:szCs w:val="56"/>
        </w:rPr>
      </w:pPr>
      <w:r w:rsidDel="00000000" w:rsidR="00000000" w:rsidRPr="00000000">
        <w:rPr>
          <w:rFonts w:ascii="Calibri" w:cs="Calibri" w:eastAsia="Calibri" w:hAnsi="Calibri"/>
          <w:color w:val="4472c4"/>
          <w:sz w:val="56"/>
          <w:szCs w:val="56"/>
          <w:rtl w:val="0"/>
        </w:rPr>
        <w:t xml:space="preserve">Proyecto parcial 1</w:t>
      </w:r>
    </w:p>
    <w:p w:rsidR="00000000" w:rsidDel="00000000" w:rsidP="00000000" w:rsidRDefault="00000000" w:rsidRPr="00000000" w14:paraId="0000000E">
      <w:pP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Manual de Usuario</w:t>
      </w:r>
    </w:p>
    <w:p w:rsidR="00000000" w:rsidDel="00000000" w:rsidP="00000000" w:rsidRDefault="00000000" w:rsidRPr="00000000" w14:paraId="00000010">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Ingeniería en software</w:t>
      </w:r>
    </w:p>
    <w:p w:rsidR="00000000" w:rsidDel="00000000" w:rsidP="00000000" w:rsidRDefault="00000000" w:rsidRPr="00000000" w14:paraId="00000012">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Grupo 36</w:t>
      </w:r>
    </w:p>
    <w:p w:rsidR="00000000" w:rsidDel="00000000" w:rsidP="00000000" w:rsidRDefault="00000000" w:rsidRPr="00000000" w14:paraId="00000014">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Jueves 5 de octubre del 2023</w:t>
      </w:r>
    </w:p>
    <w:p w:rsidR="00000000" w:rsidDel="00000000" w:rsidP="00000000" w:rsidRDefault="00000000" w:rsidRPr="00000000" w14:paraId="00000016">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C">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F">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0">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Patryck Yael Poumian Camacho</w:t>
      </w:r>
    </w:p>
    <w:p w:rsidR="00000000" w:rsidDel="00000000" w:rsidP="00000000" w:rsidRDefault="00000000" w:rsidRPr="00000000" w14:paraId="00000022">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307036</w:t>
      </w:r>
    </w:p>
    <w:p w:rsidR="00000000" w:rsidDel="00000000" w:rsidP="00000000" w:rsidRDefault="00000000" w:rsidRPr="00000000" w14:paraId="00000023">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Diego Julián Pescador Córdova</w:t>
      </w:r>
    </w:p>
    <w:p w:rsidR="00000000" w:rsidDel="00000000" w:rsidP="00000000" w:rsidRDefault="00000000" w:rsidRPr="00000000" w14:paraId="00000024">
      <w:pPr>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307051</w:t>
      </w:r>
    </w:p>
    <w:p w:rsidR="00000000" w:rsidDel="00000000" w:rsidP="00000000" w:rsidRDefault="00000000" w:rsidRPr="00000000" w14:paraId="00000025">
      <w:pPr>
        <w:spacing w:line="276"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Manual de usuario</w:t>
      </w:r>
    </w:p>
    <w:p w:rsidR="00000000" w:rsidDel="00000000" w:rsidP="00000000" w:rsidRDefault="00000000" w:rsidRPr="00000000" w14:paraId="00000027">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 Introducción</w:t>
      </w:r>
    </w:p>
    <w:p w:rsidR="00000000" w:rsidDel="00000000" w:rsidP="00000000" w:rsidRDefault="00000000" w:rsidRPr="00000000" w14:paraId="00000028">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hacer uso de esta aplicación es necesario seguir una serie de pasos que se describirán a continuación, los cuales, de forma general, incluyen la compilación de los archivos .java así como el acceso a estos y su ejecución a través del cmd del sistema, el cuál será necesario para todos los pasos de este documento.</w:t>
      </w:r>
    </w:p>
    <w:p w:rsidR="00000000" w:rsidDel="00000000" w:rsidP="00000000" w:rsidRDefault="00000000" w:rsidRPr="00000000" w14:paraId="00000029">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recomienda tener a la mano la ubicación de los archivos del sistema.</w:t>
      </w:r>
    </w:p>
    <w:p w:rsidR="00000000" w:rsidDel="00000000" w:rsidP="00000000" w:rsidRDefault="00000000" w:rsidRPr="00000000" w14:paraId="0000002A">
      <w:pPr>
        <w:spacing w:after="160" w:line="259"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Compilación e inicio de Servidor</w:t>
      </w:r>
    </w:p>
    <w:p w:rsidR="00000000" w:rsidDel="00000000" w:rsidP="00000000" w:rsidRDefault="00000000" w:rsidRPr="00000000" w14:paraId="0000002C">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iniciar el servidor desde cero lo primero que tenemos que hacer es entrar al cmd del sistema presionando las teclas windows + R, escribiendo “cmd” sin las comillas y dandole aceptar o presionando Enter.</w:t>
      </w:r>
    </w:p>
    <w:p w:rsidR="00000000" w:rsidDel="00000000" w:rsidP="00000000" w:rsidRDefault="00000000" w:rsidRPr="00000000" w14:paraId="0000002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762375" cy="1885950"/>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623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 cual te mostrará una ventana como esta:</w:t>
      </w:r>
    </w:p>
    <w:p w:rsidR="00000000" w:rsidDel="00000000" w:rsidP="00000000" w:rsidRDefault="00000000" w:rsidRPr="00000000" w14:paraId="0000002F">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643894" cy="2424113"/>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43894"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Posteriormente escribiremos “cd” sin las comillas seguido de un espacio y luego la dirección de la carpeta donde se encuentran los 3 archivos de cliente.</w:t>
      </w:r>
    </w:p>
    <w:p w:rsidR="00000000" w:rsidDel="00000000" w:rsidP="00000000" w:rsidRDefault="00000000" w:rsidRPr="00000000" w14:paraId="00000031">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manera fácil de hacer esto es abriendo la carpeta, dar doble click en la parte superior donde indica el nombre de la carpeta y su dirección y presionar ctrl + c, luego regresamos al cmd y presionamos ctrl + v para pegar la dirección.</w:t>
      </w:r>
    </w:p>
    <w:p w:rsidR="00000000" w:rsidDel="00000000" w:rsidP="00000000" w:rsidRDefault="00000000" w:rsidRPr="00000000" w14:paraId="00000032">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vez hecho esto presionaremos enter, entrando a la dirección indicada, lo cuál el cmd se verá algo así.</w:t>
      </w:r>
    </w:p>
    <w:p w:rsidR="00000000" w:rsidDel="00000000" w:rsidP="00000000" w:rsidRDefault="00000000" w:rsidRPr="00000000" w14:paraId="00000033">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939800"/>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Ahora procederemos a compilar el archivo “Servidor.java” que es el único necesario para iniciar el servidor.</w:t>
      </w:r>
    </w:p>
    <w:p w:rsidR="00000000" w:rsidDel="00000000" w:rsidP="00000000" w:rsidRDefault="00000000" w:rsidRPr="00000000" w14:paraId="00000035">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esto escribiremos lo siguiente:</w:t>
      </w:r>
    </w:p>
    <w:p w:rsidR="00000000" w:rsidDel="00000000" w:rsidP="00000000" w:rsidRDefault="00000000" w:rsidRPr="00000000" w14:paraId="00000036">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javac Servidor.java</w:t>
      </w:r>
    </w:p>
    <w:p w:rsidR="00000000" w:rsidDel="00000000" w:rsidP="00000000" w:rsidRDefault="00000000" w:rsidRPr="00000000" w14:paraId="00000037">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Esperaremos un momento hasta que escriba otra línea el cmd indicando que ya se compiló correctamente, otra forma de verificar que se compiló correctamente es entrando a la carpeta donde se encuentra y veremos que se generaron archivos “.class” como en la siguiente imagen:</w:t>
      </w:r>
    </w:p>
    <w:p w:rsidR="00000000" w:rsidDel="00000000" w:rsidP="00000000" w:rsidRDefault="00000000" w:rsidRPr="00000000" w14:paraId="00000038">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876800" cy="600075"/>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768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vez compilado estará listo para ejecutarse escribiendo lo siguiente en el cmd:</w:t>
      </w:r>
    </w:p>
    <w:p w:rsidR="00000000" w:rsidDel="00000000" w:rsidP="00000000" w:rsidRDefault="00000000" w:rsidRPr="00000000" w14:paraId="0000003A">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java Servidor.java</w:t>
      </w:r>
    </w:p>
    <w:p w:rsidR="00000000" w:rsidDel="00000000" w:rsidP="00000000" w:rsidRDefault="00000000" w:rsidRPr="00000000" w14:paraId="0000003B">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lo cual en el cmd se mostrará lo siguiente:</w:t>
      </w:r>
    </w:p>
    <w:p w:rsidR="00000000" w:rsidDel="00000000" w:rsidP="00000000" w:rsidRDefault="00000000" w:rsidRPr="00000000" w14:paraId="0000003C">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1244600"/>
            <wp:effectExtent b="0" l="0" r="0" t="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59"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Una vez llegado este momento el servidor estará operando y listo para recibir solicitudes de nuevos clientes.</w:t>
      </w:r>
      <w:r w:rsidDel="00000000" w:rsidR="00000000" w:rsidRPr="00000000">
        <w:rPr>
          <w:rtl w:val="0"/>
        </w:rPr>
      </w:r>
    </w:p>
    <w:p w:rsidR="00000000" w:rsidDel="00000000" w:rsidP="00000000" w:rsidRDefault="00000000" w:rsidRPr="00000000" w14:paraId="0000003E">
      <w:pPr>
        <w:spacing w:after="160" w:line="259"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 Compilación e início de Clientes</w:t>
      </w:r>
    </w:p>
    <w:p w:rsidR="00000000" w:rsidDel="00000000" w:rsidP="00000000" w:rsidRDefault="00000000" w:rsidRPr="00000000" w14:paraId="0000003F">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iniciar el cliente tendrás que abrir un nuevo cmd como se te indicó anteriormente y abrir la carpeta donde se encuentran tus archivos (usando nuevamente el comando cd).</w:t>
        <w:br w:type="textWrapping"/>
      </w:r>
      <w:r w:rsidDel="00000000" w:rsidR="00000000" w:rsidRPr="00000000">
        <w:rPr>
          <w:rFonts w:ascii="Calibri" w:cs="Calibri" w:eastAsia="Calibri" w:hAnsi="Calibri"/>
          <w:sz w:val="28"/>
          <w:szCs w:val="28"/>
        </w:rPr>
        <w:drawing>
          <wp:inline distB="114300" distT="114300" distL="114300" distR="114300">
            <wp:extent cx="5233988" cy="625992"/>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233988" cy="62599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Ya abierta tendrás que compilar el código con el comando javac, en este caso “Cliente.java” </w:t>
      </w:r>
    </w:p>
    <w:p w:rsidR="00000000" w:rsidDel="00000000" w:rsidP="00000000" w:rsidRDefault="00000000" w:rsidRPr="00000000" w14:paraId="00000041">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667375" cy="78105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673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Ya compilado lo puedes ejecutar, igualmente con el comando java CLiente.java, como muestra de que lo hiciste correctamente, se desplegará una ventana como la de la imagen (En el siguiente punto hablamos respecto a ella).</w:t>
      </w:r>
    </w:p>
    <w:p w:rsidR="00000000" w:rsidDel="00000000" w:rsidP="00000000" w:rsidRDefault="00000000" w:rsidRPr="00000000" w14:paraId="00000043">
      <w:pPr>
        <w:spacing w:after="16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1739900"/>
            <wp:effectExtent b="0" l="0" r="0" t="0"/>
            <wp:docPr id="2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59"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160" w:line="259"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Uso del chat </w:t>
      </w:r>
    </w:p>
    <w:p w:rsidR="00000000" w:rsidDel="00000000" w:rsidP="00000000" w:rsidRDefault="00000000" w:rsidRPr="00000000" w14:paraId="00000046">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poder hacer uso del chat entre los clientes es necesario realizar el paso 3 un mínimo de dos veces, pues de esto depende el número de clientes que van a interactuar.</w:t>
      </w:r>
    </w:p>
    <w:p w:rsidR="00000000" w:rsidDel="00000000" w:rsidP="00000000" w:rsidRDefault="00000000" w:rsidRPr="00000000" w14:paraId="00000047">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2133600"/>
            <wp:effectExtent b="0" l="0" r="0" t="0"/>
            <wp:docPr id="2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Ahora, cada usuario debe de ingresar su nombre de usuario y instantáneamente se desplegará la siguiente ventana de chat global </w:t>
      </w:r>
    </w:p>
    <w:p w:rsidR="00000000" w:rsidDel="00000000" w:rsidP="00000000" w:rsidRDefault="00000000" w:rsidRPr="00000000" w14:paraId="0000004A">
      <w:pPr>
        <w:spacing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35687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568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3152775</wp:posOffset>
                </wp:positionV>
                <wp:extent cx="781050" cy="209550"/>
                <wp:effectExtent b="0" l="0" r="0" t="0"/>
                <wp:wrapNone/>
                <wp:docPr id="7" name=""/>
                <a:graphic>
                  <a:graphicData uri="http://schemas.microsoft.com/office/word/2010/wordprocessingShape">
                    <wps:wsp>
                      <wps:cNvSpPr/>
                      <wps:cNvPr id="2" name="Shape 2"/>
                      <wps:spPr>
                        <a:xfrm>
                          <a:off x="3676675" y="1463750"/>
                          <a:ext cx="761400" cy="1929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3152775</wp:posOffset>
                </wp:positionV>
                <wp:extent cx="781050" cy="209550"/>
                <wp:effectExtent b="0" l="0" r="0" t="0"/>
                <wp:wrapNone/>
                <wp:docPr id="7"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781050" cy="209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2895600</wp:posOffset>
                </wp:positionV>
                <wp:extent cx="781050" cy="209550"/>
                <wp:effectExtent b="0" l="0" r="0" t="0"/>
                <wp:wrapNone/>
                <wp:docPr id="3" name=""/>
                <a:graphic>
                  <a:graphicData uri="http://schemas.microsoft.com/office/word/2010/wordprocessingShape">
                    <wps:wsp>
                      <wps:cNvSpPr/>
                      <wps:cNvPr id="2" name="Shape 2"/>
                      <wps:spPr>
                        <a:xfrm>
                          <a:off x="3676675" y="1463750"/>
                          <a:ext cx="761400" cy="192900"/>
                        </a:xfrm>
                        <a:prstGeom prst="rightArrow">
                          <a:avLst>
                            <a:gd fmla="val 50000" name="adj1"/>
                            <a:gd fmla="val 50000" name="adj2"/>
                          </a:avLst>
                        </a:prstGeom>
                        <a:solidFill>
                          <a:srgbClr val="FFFF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2895600</wp:posOffset>
                </wp:positionV>
                <wp:extent cx="781050" cy="209550"/>
                <wp:effectExtent b="0" l="0" r="0" t="0"/>
                <wp:wrapNone/>
                <wp:docPr id="3"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781050" cy="209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342900</wp:posOffset>
                </wp:positionV>
                <wp:extent cx="781050" cy="209550"/>
                <wp:effectExtent b="0" l="0" r="0" t="0"/>
                <wp:wrapNone/>
                <wp:docPr id="4" name=""/>
                <a:graphic>
                  <a:graphicData uri="http://schemas.microsoft.com/office/word/2010/wordprocessingShape">
                    <wps:wsp>
                      <wps:cNvSpPr/>
                      <wps:cNvPr id="2" name="Shape 2"/>
                      <wps:spPr>
                        <a:xfrm rot="10800000">
                          <a:off x="3676675" y="1463750"/>
                          <a:ext cx="761400" cy="192900"/>
                        </a:xfrm>
                        <a:prstGeom prst="rightArrow">
                          <a:avLst>
                            <a:gd fmla="val 50000" name="adj1"/>
                            <a:gd fmla="val 50000" name="adj2"/>
                          </a:avLst>
                        </a:prstGeom>
                        <a:solidFill>
                          <a:srgbClr val="66EAAB"/>
                        </a:solidFill>
                        <a:ln cap="flat" cmpd="sng" w="9525">
                          <a:solidFill>
                            <a:srgbClr val="66EAA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342900</wp:posOffset>
                </wp:positionV>
                <wp:extent cx="781050" cy="209550"/>
                <wp:effectExtent b="0" l="0" r="0" t="0"/>
                <wp:wrapNone/>
                <wp:docPr id="4"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781050" cy="209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428625</wp:posOffset>
                </wp:positionV>
                <wp:extent cx="781050" cy="209550"/>
                <wp:effectExtent b="0" l="0" r="0" t="0"/>
                <wp:wrapNone/>
                <wp:docPr id="5" name=""/>
                <a:graphic>
                  <a:graphicData uri="http://schemas.microsoft.com/office/word/2010/wordprocessingShape">
                    <wps:wsp>
                      <wps:cNvSpPr/>
                      <wps:cNvPr id="2" name="Shape 2"/>
                      <wps:spPr>
                        <a:xfrm>
                          <a:off x="3676675" y="1463750"/>
                          <a:ext cx="761400" cy="192900"/>
                        </a:xfrm>
                        <a:prstGeom prst="rightArrow">
                          <a:avLst>
                            <a:gd fmla="val 50000" name="adj1"/>
                            <a:gd fmla="val 50000" name="adj2"/>
                          </a:avLst>
                        </a:prstGeom>
                        <a:solidFill>
                          <a:srgbClr val="9900FF"/>
                        </a:solidFill>
                        <a:ln cap="flat" cmpd="sng" w="952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428625</wp:posOffset>
                </wp:positionV>
                <wp:extent cx="781050" cy="209550"/>
                <wp:effectExtent b="0" l="0" r="0" t="0"/>
                <wp:wrapNone/>
                <wp:docPr id="5"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781050" cy="209550"/>
                        </a:xfrm>
                        <a:prstGeom prst="rect"/>
                        <a:ln/>
                      </pic:spPr>
                    </pic:pic>
                  </a:graphicData>
                </a:graphic>
              </wp:anchor>
            </w:drawing>
          </mc:Fallback>
        </mc:AlternateContent>
      </w:r>
    </w:p>
    <w:p w:rsidR="00000000" w:rsidDel="00000000" w:rsidP="00000000" w:rsidRDefault="00000000" w:rsidRPr="00000000" w14:paraId="0000004C">
      <w:pPr>
        <w:spacing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esta ventana podemos observar 4 cosas:</w:t>
      </w:r>
    </w:p>
    <w:p w:rsidR="00000000" w:rsidDel="00000000" w:rsidP="00000000" w:rsidRDefault="00000000" w:rsidRPr="00000000" w14:paraId="0000004E">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flecha </w:t>
      </w:r>
      <w:r w:rsidDel="00000000" w:rsidR="00000000" w:rsidRPr="00000000">
        <w:rPr>
          <w:rFonts w:ascii="Calibri" w:cs="Calibri" w:eastAsia="Calibri" w:hAnsi="Calibri"/>
          <w:color w:val="9900ff"/>
          <w:sz w:val="28"/>
          <w:szCs w:val="28"/>
          <w:rtl w:val="0"/>
        </w:rPr>
        <w:t xml:space="preserve">morada </w:t>
      </w:r>
      <w:r w:rsidDel="00000000" w:rsidR="00000000" w:rsidRPr="00000000">
        <w:rPr>
          <w:rFonts w:ascii="Calibri" w:cs="Calibri" w:eastAsia="Calibri" w:hAnsi="Calibri"/>
          <w:sz w:val="28"/>
          <w:szCs w:val="28"/>
          <w:rtl w:val="0"/>
        </w:rPr>
        <w:t xml:space="preserve">podemos observar la lista de clientes conectados.</w:t>
      </w:r>
    </w:p>
    <w:p w:rsidR="00000000" w:rsidDel="00000000" w:rsidP="00000000" w:rsidRDefault="00000000" w:rsidRPr="00000000" w14:paraId="0000004F">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w:t>
      </w:r>
      <w:r w:rsidDel="00000000" w:rsidR="00000000" w:rsidRPr="00000000">
        <w:rPr>
          <w:rFonts w:ascii="Calibri" w:cs="Calibri" w:eastAsia="Calibri" w:hAnsi="Calibri"/>
          <w:color w:val="00ff00"/>
          <w:sz w:val="28"/>
          <w:szCs w:val="28"/>
          <w:rtl w:val="0"/>
        </w:rPr>
        <w:t xml:space="preserve">verde </w:t>
      </w:r>
      <w:r w:rsidDel="00000000" w:rsidR="00000000" w:rsidRPr="00000000">
        <w:rPr>
          <w:rFonts w:ascii="Calibri" w:cs="Calibri" w:eastAsia="Calibri" w:hAnsi="Calibri"/>
          <w:sz w:val="28"/>
          <w:szCs w:val="28"/>
          <w:rtl w:val="0"/>
        </w:rPr>
        <w:t xml:space="preserve">podemos ver los mensajes enviados al chat global por los usuarios.</w:t>
      </w:r>
    </w:p>
    <w:p w:rsidR="00000000" w:rsidDel="00000000" w:rsidP="00000000" w:rsidRDefault="00000000" w:rsidRPr="00000000" w14:paraId="00000050">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flecha </w:t>
      </w:r>
      <w:r w:rsidDel="00000000" w:rsidR="00000000" w:rsidRPr="00000000">
        <w:rPr>
          <w:rFonts w:ascii="Calibri" w:cs="Calibri" w:eastAsia="Calibri" w:hAnsi="Calibri"/>
          <w:color w:val="ff0000"/>
          <w:sz w:val="28"/>
          <w:szCs w:val="28"/>
          <w:rtl w:val="0"/>
        </w:rPr>
        <w:t xml:space="preserve">roja </w:t>
      </w:r>
      <w:r w:rsidDel="00000000" w:rsidR="00000000" w:rsidRPr="00000000">
        <w:rPr>
          <w:rFonts w:ascii="Calibri" w:cs="Calibri" w:eastAsia="Calibri" w:hAnsi="Calibri"/>
          <w:sz w:val="28"/>
          <w:szCs w:val="28"/>
          <w:rtl w:val="0"/>
        </w:rPr>
        <w:t xml:space="preserve">está la barra donde podemos escribir los mensajes que queramos mandar al chat global</w:t>
      </w:r>
    </w:p>
    <w:p w:rsidR="00000000" w:rsidDel="00000000" w:rsidP="00000000" w:rsidRDefault="00000000" w:rsidRPr="00000000" w14:paraId="00000051">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 en la flecha </w:t>
      </w:r>
      <w:r w:rsidDel="00000000" w:rsidR="00000000" w:rsidRPr="00000000">
        <w:rPr>
          <w:rFonts w:ascii="Calibri" w:cs="Calibri" w:eastAsia="Calibri" w:hAnsi="Calibri"/>
          <w:color w:val="ffff00"/>
          <w:sz w:val="28"/>
          <w:szCs w:val="28"/>
          <w:rtl w:val="0"/>
        </w:rPr>
        <w:t xml:space="preserve">amarilla </w:t>
      </w:r>
      <w:r w:rsidDel="00000000" w:rsidR="00000000" w:rsidRPr="00000000">
        <w:rPr>
          <w:rFonts w:ascii="Calibri" w:cs="Calibri" w:eastAsia="Calibri" w:hAnsi="Calibri"/>
          <w:sz w:val="28"/>
          <w:szCs w:val="28"/>
          <w:rtl w:val="0"/>
        </w:rPr>
        <w:t xml:space="preserve">se señala el botón para enviar los mensajes al global.</w:t>
      </w:r>
    </w:p>
    <w:p w:rsidR="00000000" w:rsidDel="00000000" w:rsidP="00000000" w:rsidRDefault="00000000" w:rsidRPr="00000000" w14:paraId="00000052">
      <w:pPr>
        <w:spacing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Dicho esto, si quieres enviar un mensaje a global sólo será necesario escribir el texto que quieras mandar en la barra donde indica la flecha roja y presionar el botón de enviar </w:t>
      </w:r>
    </w:p>
    <w:p w:rsidR="00000000" w:rsidDel="00000000" w:rsidP="00000000" w:rsidRDefault="00000000" w:rsidRPr="00000000" w14:paraId="00000054">
      <w:pPr>
        <w:spacing w:line="276"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se quiere realizar un mensaje privado a algún otro usuario, es necesario dar click en su nombre que aparece en la lista de clientes, al realizar esto, se abre una nueva ventana de chat privado.</w:t>
      </w:r>
    </w:p>
    <w:p w:rsidR="00000000" w:rsidDel="00000000" w:rsidP="00000000" w:rsidRDefault="00000000" w:rsidRPr="00000000" w14:paraId="00000056">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5731200" cy="3441700"/>
            <wp:effectExtent b="0" l="0" r="0" t="0"/>
            <wp:docPr id="1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3441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1085850</wp:posOffset>
                </wp:positionV>
                <wp:extent cx="781050" cy="209550"/>
                <wp:effectExtent b="0" l="0" r="0" t="0"/>
                <wp:wrapNone/>
                <wp:docPr id="2" name=""/>
                <a:graphic>
                  <a:graphicData uri="http://schemas.microsoft.com/office/word/2010/wordprocessingShape">
                    <wps:wsp>
                      <wps:cNvSpPr/>
                      <wps:cNvPr id="2" name="Shape 2"/>
                      <wps:spPr>
                        <a:xfrm rot="10800000">
                          <a:off x="3676675" y="1463750"/>
                          <a:ext cx="761400" cy="192900"/>
                        </a:xfrm>
                        <a:prstGeom prst="rightArrow">
                          <a:avLst>
                            <a:gd fmla="val 50000" name="adj1"/>
                            <a:gd fmla="val 50000" name="adj2"/>
                          </a:avLst>
                        </a:prstGeom>
                        <a:solidFill>
                          <a:srgbClr val="66EAAB"/>
                        </a:solidFill>
                        <a:ln cap="flat" cmpd="sng" w="9525">
                          <a:solidFill>
                            <a:srgbClr val="66EAA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1085850</wp:posOffset>
                </wp:positionV>
                <wp:extent cx="781050" cy="209550"/>
                <wp:effectExtent b="0" l="0" r="0" t="0"/>
                <wp:wrapNone/>
                <wp:docPr id="2"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781050" cy="209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4391025</wp:posOffset>
                </wp:positionH>
                <wp:positionV relativeFrom="paragraph">
                  <wp:posOffset>2248822</wp:posOffset>
                </wp:positionV>
                <wp:extent cx="209550" cy="770603"/>
                <wp:effectExtent b="0" l="0" r="0" t="0"/>
                <wp:wrapNone/>
                <wp:docPr id="1" name=""/>
                <a:graphic>
                  <a:graphicData uri="http://schemas.microsoft.com/office/word/2010/wordprocessingShape">
                    <wps:wsp>
                      <wps:cNvSpPr/>
                      <wps:cNvPr id="2" name="Shape 2"/>
                      <wps:spPr>
                        <a:xfrm rot="5401355">
                          <a:off x="3676780" y="1463740"/>
                          <a:ext cx="761400" cy="192900"/>
                        </a:xfrm>
                        <a:prstGeom prst="rightArrow">
                          <a:avLst>
                            <a:gd fmla="val 50000" name="adj1"/>
                            <a:gd fmla="val 50000" name="adj2"/>
                          </a:avLst>
                        </a:prstGeom>
                        <a:solidFill>
                          <a:srgbClr val="FFFF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4391025</wp:posOffset>
                </wp:positionH>
                <wp:positionV relativeFrom="paragraph">
                  <wp:posOffset>2248822</wp:posOffset>
                </wp:positionV>
                <wp:extent cx="209550" cy="770603"/>
                <wp:effectExtent b="0" l="0" r="0" t="0"/>
                <wp:wrapNone/>
                <wp:docPr id="1"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209550" cy="77060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2243138</wp:posOffset>
                </wp:positionV>
                <wp:extent cx="207409" cy="779859"/>
                <wp:effectExtent b="0" l="0" r="0" t="0"/>
                <wp:wrapNone/>
                <wp:docPr id="6" name=""/>
                <a:graphic>
                  <a:graphicData uri="http://schemas.microsoft.com/office/word/2010/wordprocessingShape">
                    <wps:wsp>
                      <wps:cNvSpPr/>
                      <wps:cNvPr id="2" name="Shape 2"/>
                      <wps:spPr>
                        <a:xfrm rot="5400000">
                          <a:off x="3676675" y="1463750"/>
                          <a:ext cx="761400" cy="1929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2243138</wp:posOffset>
                </wp:positionV>
                <wp:extent cx="207409" cy="779859"/>
                <wp:effectExtent b="0" l="0" r="0" t="0"/>
                <wp:wrapNone/>
                <wp:docPr id="6"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207409" cy="77985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3133725</wp:posOffset>
                </wp:positionV>
                <wp:extent cx="781050" cy="209550"/>
                <wp:effectExtent b="0" l="0" r="0" t="0"/>
                <wp:wrapNone/>
                <wp:docPr id="8" name=""/>
                <a:graphic>
                  <a:graphicData uri="http://schemas.microsoft.com/office/word/2010/wordprocessingShape">
                    <wps:wsp>
                      <wps:cNvSpPr/>
                      <wps:cNvPr id="2" name="Shape 2"/>
                      <wps:spPr>
                        <a:xfrm>
                          <a:off x="3676675" y="1463750"/>
                          <a:ext cx="761400" cy="192900"/>
                        </a:xfrm>
                        <a:prstGeom prst="rightArrow">
                          <a:avLst>
                            <a:gd fmla="val 50000" name="adj1"/>
                            <a:gd fmla="val 50000" name="adj2"/>
                          </a:avLst>
                        </a:prstGeom>
                        <a:solidFill>
                          <a:srgbClr val="9900FF"/>
                        </a:solidFill>
                        <a:ln cap="flat" cmpd="sng" w="9525">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3133725</wp:posOffset>
                </wp:positionV>
                <wp:extent cx="781050" cy="209550"/>
                <wp:effectExtent b="0" l="0" r="0" t="0"/>
                <wp:wrapNone/>
                <wp:docPr id="8"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781050" cy="209550"/>
                        </a:xfrm>
                        <a:prstGeom prst="rect"/>
                        <a:ln/>
                      </pic:spPr>
                    </pic:pic>
                  </a:graphicData>
                </a:graphic>
              </wp:anchor>
            </w:drawing>
          </mc:Fallback>
        </mc:AlternateContent>
      </w:r>
    </w:p>
    <w:p w:rsidR="00000000" w:rsidDel="00000000" w:rsidP="00000000" w:rsidRDefault="00000000" w:rsidRPr="00000000" w14:paraId="00000057">
      <w:pPr>
        <w:spacing w:line="276" w:lineRule="auto"/>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esta nueva ventana podemos observar 4 cosas</w:t>
      </w:r>
    </w:p>
    <w:p w:rsidR="00000000" w:rsidDel="00000000" w:rsidP="00000000" w:rsidRDefault="00000000" w:rsidRPr="00000000" w14:paraId="00000058">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flecha </w:t>
      </w:r>
      <w:r w:rsidDel="00000000" w:rsidR="00000000" w:rsidRPr="00000000">
        <w:rPr>
          <w:rFonts w:ascii="Calibri" w:cs="Calibri" w:eastAsia="Calibri" w:hAnsi="Calibri"/>
          <w:color w:val="00ff00"/>
          <w:sz w:val="28"/>
          <w:szCs w:val="28"/>
          <w:rtl w:val="0"/>
        </w:rPr>
        <w:t xml:space="preserve">verde </w:t>
      </w:r>
      <w:r w:rsidDel="00000000" w:rsidR="00000000" w:rsidRPr="00000000">
        <w:rPr>
          <w:rFonts w:ascii="Calibri" w:cs="Calibri" w:eastAsia="Calibri" w:hAnsi="Calibri"/>
          <w:color w:val="9900ff"/>
          <w:sz w:val="28"/>
          <w:szCs w:val="28"/>
          <w:rtl w:val="0"/>
        </w:rPr>
        <w:t xml:space="preserve"> </w:t>
      </w:r>
      <w:r w:rsidDel="00000000" w:rsidR="00000000" w:rsidRPr="00000000">
        <w:rPr>
          <w:rFonts w:ascii="Calibri" w:cs="Calibri" w:eastAsia="Calibri" w:hAnsi="Calibri"/>
          <w:sz w:val="28"/>
          <w:szCs w:val="28"/>
          <w:rtl w:val="0"/>
        </w:rPr>
        <w:t xml:space="preserve">podemos observar el texto enviado en el chat privado. </w:t>
      </w:r>
    </w:p>
    <w:p w:rsidR="00000000" w:rsidDel="00000000" w:rsidP="00000000" w:rsidRDefault="00000000" w:rsidRPr="00000000" w14:paraId="00000059">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w:t>
      </w:r>
      <w:r w:rsidDel="00000000" w:rsidR="00000000" w:rsidRPr="00000000">
        <w:rPr>
          <w:rFonts w:ascii="Calibri" w:cs="Calibri" w:eastAsia="Calibri" w:hAnsi="Calibri"/>
          <w:color w:val="9900ff"/>
          <w:sz w:val="28"/>
          <w:szCs w:val="28"/>
          <w:rtl w:val="0"/>
        </w:rPr>
        <w:t xml:space="preserve">morada </w:t>
      </w:r>
      <w:r w:rsidDel="00000000" w:rsidR="00000000" w:rsidRPr="00000000">
        <w:rPr>
          <w:rFonts w:ascii="Calibri" w:cs="Calibri" w:eastAsia="Calibri" w:hAnsi="Calibri"/>
          <w:sz w:val="28"/>
          <w:szCs w:val="28"/>
          <w:rtl w:val="0"/>
        </w:rPr>
        <w:t xml:space="preserve">podemos ver el botón a través del cual podremos enviar archivos al otro usuario</w:t>
      </w:r>
    </w:p>
    <w:p w:rsidR="00000000" w:rsidDel="00000000" w:rsidP="00000000" w:rsidRDefault="00000000" w:rsidRPr="00000000" w14:paraId="0000005A">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flecha </w:t>
      </w:r>
      <w:r w:rsidDel="00000000" w:rsidR="00000000" w:rsidRPr="00000000">
        <w:rPr>
          <w:rFonts w:ascii="Calibri" w:cs="Calibri" w:eastAsia="Calibri" w:hAnsi="Calibri"/>
          <w:color w:val="ff0000"/>
          <w:sz w:val="28"/>
          <w:szCs w:val="28"/>
          <w:rtl w:val="0"/>
        </w:rPr>
        <w:t xml:space="preserve">roja </w:t>
      </w:r>
      <w:r w:rsidDel="00000000" w:rsidR="00000000" w:rsidRPr="00000000">
        <w:rPr>
          <w:rFonts w:ascii="Calibri" w:cs="Calibri" w:eastAsia="Calibri" w:hAnsi="Calibri"/>
          <w:sz w:val="28"/>
          <w:szCs w:val="28"/>
          <w:rtl w:val="0"/>
        </w:rPr>
        <w:t xml:space="preserve">está la barra donde podemos escribir los mensajes que queramos mandar al chat privado</w:t>
      </w:r>
    </w:p>
    <w:p w:rsidR="00000000" w:rsidDel="00000000" w:rsidP="00000000" w:rsidRDefault="00000000" w:rsidRPr="00000000" w14:paraId="0000005B">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 en la flecha </w:t>
      </w:r>
      <w:r w:rsidDel="00000000" w:rsidR="00000000" w:rsidRPr="00000000">
        <w:rPr>
          <w:rFonts w:ascii="Calibri" w:cs="Calibri" w:eastAsia="Calibri" w:hAnsi="Calibri"/>
          <w:color w:val="ffff00"/>
          <w:sz w:val="28"/>
          <w:szCs w:val="28"/>
          <w:rtl w:val="0"/>
        </w:rPr>
        <w:t xml:space="preserve">amarilla </w:t>
      </w:r>
      <w:r w:rsidDel="00000000" w:rsidR="00000000" w:rsidRPr="00000000">
        <w:rPr>
          <w:rFonts w:ascii="Calibri" w:cs="Calibri" w:eastAsia="Calibri" w:hAnsi="Calibri"/>
          <w:sz w:val="28"/>
          <w:szCs w:val="28"/>
          <w:rtl w:val="0"/>
        </w:rPr>
        <w:t xml:space="preserve">se señala el botón para enviar los mensajes al chat privado.</w:t>
      </w:r>
    </w:p>
    <w:p w:rsidR="00000000" w:rsidDel="00000000" w:rsidP="00000000" w:rsidRDefault="00000000" w:rsidRPr="00000000" w14:paraId="0000005C">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 enviar el mensaje en el chat privado, automáticamente se abre la ventana de chat privado del otro usuario, ventana en la que le llega el mensaje mandado por el otro cliente</w:t>
      </w:r>
    </w:p>
    <w:p w:rsidR="00000000" w:rsidDel="00000000" w:rsidP="00000000" w:rsidRDefault="00000000" w:rsidRPr="00000000" w14:paraId="0000005E">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224463" cy="1943986"/>
            <wp:effectExtent b="0" l="0" r="0" t="0"/>
            <wp:docPr id="2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224463" cy="194398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queremos enviarle un archivo es necesario dar click en el botón correspondiente, para después seleccionar el archivo que se quiera mandar en la interfaz desplegada.</w:t>
      </w:r>
    </w:p>
    <w:p w:rsidR="00000000" w:rsidDel="00000000" w:rsidP="00000000" w:rsidRDefault="00000000" w:rsidRPr="00000000" w14:paraId="00000061">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814888" cy="2439436"/>
            <wp:effectExtent b="0" l="0" r="0" t="0"/>
            <wp:docPr id="18"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814888" cy="243943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Tras darle en “Open”, al otro cliente se le desplegará una interfaz parecida en la que el otro cliente podrá seleccionar dónde descargar el archivo que le mandaron. </w:t>
      </w:r>
    </w:p>
    <w:p w:rsidR="00000000" w:rsidDel="00000000" w:rsidP="00000000" w:rsidRDefault="00000000" w:rsidRPr="00000000" w14:paraId="00000064">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633913" cy="3342784"/>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633913" cy="334278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todo lo explicado anteriormente serás capaz de gestionar comunicaciones grupales y privadas entre clientes. Queda recordar que si quieres agregar más clientes al servidor, solo es necesario replicar las indicaciones mostradas en la sección de Inicio Clientes.</w:t>
      </w:r>
    </w:p>
    <w:p w:rsidR="00000000" w:rsidDel="00000000" w:rsidP="00000000" w:rsidRDefault="00000000" w:rsidRPr="00000000" w14:paraId="00000067">
      <w:pPr>
        <w:spacing w:line="276" w:lineRule="auto"/>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1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4.png"/><Relationship Id="rId25" Type="http://schemas.openxmlformats.org/officeDocument/2006/relationships/image" Target="media/image22.png"/><Relationship Id="rId28" Type="http://schemas.openxmlformats.org/officeDocument/2006/relationships/image" Target="media/image2.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6.png"/><Relationship Id="rId19" Type="http://schemas.openxmlformats.org/officeDocument/2006/relationships/image" Target="media/image19.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