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0900  ·  Date: 2026-04-29  ·  Generated: 09:03:55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7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42 (KALV)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📈 UP   KALV  —  33 → 42 (+9)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KALV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$26.70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+38.8%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+38.1%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Get insights into the top gainers and losers of We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PRCH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$9.80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82.0M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Porch Group Inc (PRCH) Q1 2026 Earnings Call Highl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GCTK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+27.9%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Get insights into the top gainers and losers of We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WALD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+32.4%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+64.2%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47.1M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Waldencast announces conclusion of SEC investigati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AKAN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$20.30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+16.1%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Get insights into the top gainers and losers of We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TRAW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ATLN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Get insights into the top gainers and losers of Tu</w:t>
            </w:r>
          </w:p>
        </w:tc>
      </w:tr>
    </w:tbl>
    <w:p/>
    <w:p>
      <w:bookmarkStart w:id="5" w:name="go_picks"/>
      <w:pPr>
        <w:pStyle w:val="Heading2"/>
      </w:pPr>
      <w:r>
        <w:t>GO-Tier Picks — Top 1</w:t>
      </w:r>
      <w:bookmarkEnd w:id="5"/>
    </w:p>
    <w:p>
      <w:pPr>
        <w:spacing w:after="20"/>
      </w:pPr>
      <w:r>
        <w:t xml:space="preserve">  → </w:t>
      </w:r>
      <w:hyperlink w:anchor="ticker_KALV">
        <w:r>
          <w:rPr>
            <w:rStyle w:val="Hyperlink"/>
          </w:rPr>
          <w:t xml:space="preserve">KALV</w:t>
        </w:r>
      </w:hyperlink>
    </w:p>
    <w:p>
      <w:bookmarkStart w:id="100" w:name="ticker_KALV"/>
      <w:pPr>
        <w:pStyle w:val="Heading3"/>
      </w:pPr>
      <w:r>
        <w:t>KALV  ·  KalVista Pharmaceuticals Inc</w:t>
      </w:r>
      <w:bookmarkEnd w:id="100"/>
    </w:p>
    <w:p>
      <w:r>
        <w:rPr>
          <w:sz w:val="20"/>
        </w:rPr>
        <w:t xml:space="preserve">Score: 42/50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●●●●●●●●●●●●●○○  8/9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$26.70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+38.8%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+38.1%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6.4x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37.9M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28,572,334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██████████░░ 10/12</w:t>
      </w:r>
    </w:p>
    <w:p>
      <w:r>
        <w:rPr>
          <w:rFonts w:ascii="Courier New" w:hAnsi="Courier New"/>
          <w:sz w:val="17"/>
        </w:rPr>
        <w:t xml:space="preserve">  Price Action      ████████████ 10/10</w:t>
      </w:r>
    </w:p>
    <w:p>
      <w:r>
        <w:rPr>
          <w:rFonts w:ascii="Courier New" w:hAnsi="Courier New"/>
          <w:sz w:val="17"/>
        </w:rPr>
        <w:t xml:space="preserve">  Float             ██████░░░░░░ 4/8</w:t>
      </w:r>
    </w:p>
    <w:p>
      <w:r>
        <w:rPr>
          <w:rFonts w:ascii="Courier New" w:hAnsi="Courier New"/>
          <w:sz w:val="17"/>
        </w:rPr>
        <w:t xml:space="preserve">  Price Range       █████░░░░░░░ 2/5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**KALV Scalp Setup Brief**</w:t>
        <w:br/>
        <w:br/>
        <w:t>KALV is gapping up 38% on exceptional volume (6.39x RVOL) following pre-market momentum coverage, indicating strong institutional interest in this biotech name. **Key risk:** The 38M float creates potential for violent reversals once momentum fades, especially without concrete fundamental catalysts. **Entry context:** Look for pullbacks to VWAP or previous resistance levels around $24-25 for long entries, or wait for clear break above $27.50 with volume confirmation. **Watch:** Volume sustainability - if RVOL drops below 3x, momentum is likely exhausted and reversal risk increases significantly.</w:t>
      </w:r>
    </w:p>
    <w:p/>
    <w:p>
      <w:r>
        <w:rPr>
          <w:b/>
          <w:color w:val="1A73E8"/>
          <w:sz w:val="18"/>
        </w:rPr>
        <w:t>🔥 Top Catalyst  ·  0.5h ago  ·  ChartMill  ·  Low Impact</w:t>
      </w:r>
    </w:p>
    <w:p>
      <w:r>
        <w:rPr>
          <w:sz w:val="19"/>
        </w:rPr>
        <w:t>Get insights into the top gainers and losers of Wednesday's pre-market session.</w:t>
      </w:r>
    </w:p>
    <w:p>
      <w:r>
        <w:rPr>
          <w:color w:val="1A73E8"/>
          <w:sz w:val="16"/>
        </w:rPr>
        <w:t>https://finnhub.io/api/news?id=f34bf5a8bddb706f5e079477033637734803a2a753283a82d47dbcacbaa24b92</w:t>
      </w:r>
    </w:p>
    <w:p>
      <w:pPr>
        <w:pBdr>
          <w:bottom w:val="single" w:sz="4" w:space="1" w:color="1A73E8"/>
        </w:pBdr>
      </w:pPr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KALV  ·  KalVista Pharmaceuticals Inc</w:t>
      </w:r>
    </w:p>
    <w:p>
      <w:pPr>
        <w:spacing w:after="20"/>
      </w:pPr>
      <w:r>
        <w:rPr>
          <w:sz w:val="17"/>
        </w:rPr>
        <w:t xml:space="preserve">  [Low Impact  0.5h  ChartMill]  Get insights into the top gainers and losers of Wednesday's pre-market session.</w:t>
      </w:r>
    </w:p>
    <w:p>
      <w:pPr>
        <w:spacing w:after="20"/>
      </w:pPr>
      <w:r>
        <w:rPr>
          <w:sz w:val="17"/>
        </w:rPr>
        <w:t xml:space="preserve">  [Low Impact  0.9h  Yahoo Finance]  Top Premarket Gainers</w:t>
      </w:r>
    </w:p>
    <w:p>
      <w:pPr>
        <w:spacing w:after="20"/>
      </w:pPr>
      <w:r>
        <w:rPr>
          <w:sz w:val="17"/>
        </w:rPr>
        <w:t xml:space="preserve">  [Low Impact  1.1h  Yahoo Finance]  KalVista Pharmaceuticals to Be Acquired by Chiesi Group for $1.9 Billion</w:t>
      </w:r>
    </w:p>
    <w:p>
      <w:pPr>
        <w:spacing w:after="20"/>
      </w:pPr>
      <w:r>
        <w:rPr>
          <w:sz w:val="17"/>
        </w:rPr>
        <w:t xml:space="preserve">  [Low Impact  1.3h  Yahoo Finance]  Chiesi Group to Acquire KalVista Pharmaceuticals, Expanding its Global Rare Disease Portfolio</w:t>
      </w:r>
    </w:p>
    <w:p>
      <w:pPr>
        <w:spacing w:after="20"/>
      </w:pPr>
      <w:r>
        <w:rPr>
          <w:sz w:val="17"/>
        </w:rPr>
        <w:t xml:space="preserve">  [Low Impact  5.0h  Finnhub]  Italian drugmaker Chiesi to buy KalVista for $1.9 billion</w:t>
      </w:r>
    </w:p>
    <w:p>
      <w:pPr>
        <w:spacing w:after="20"/>
      </w:pPr>
      <w:r>
        <w:rPr>
          <w:sz w:val="17"/>
        </w:rPr>
        <w:t xml:space="preserve">  [Low Impact  5.4h  Finnhub]  KalVista Pharmaceuticals : Chiesi Group to Acquire KalVista Pharmaceuticals, Expanding its Global Rare Disease Portfolio</w:t>
      </w:r>
    </w:p>
    <w:p>
      <w:r>
        <w:rPr>
          <w:b/>
        </w:rPr>
        <w:t>PRCH  ·  Porch Group Inc</w:t>
      </w:r>
    </w:p>
    <w:p>
      <w:pPr>
        <w:spacing w:after="20"/>
      </w:pPr>
      <w:r>
        <w:rPr>
          <w:sz w:val="17"/>
        </w:rPr>
        <w:t xml:space="preserve">  [High Impact  5.8h  Yahoo Finance]  Porch Group Inc (PRCH) Q1 2026 Earnings Call Highlights: Strong Growth and Raised Guidance</w:t>
      </w:r>
    </w:p>
    <w:p>
      <w:pPr>
        <w:spacing w:after="20"/>
      </w:pPr>
      <w:r>
        <w:rPr>
          <w:sz w:val="17"/>
        </w:rPr>
        <w:t xml:space="preserve">  [High Impact  16.3h  ChartMill]  Porch Group (NASDAQ:PRCH) Surges After Q1 Earnings Beat and Raised Guidance</w:t>
      </w:r>
    </w:p>
    <w:p>
      <w:pPr>
        <w:spacing w:after="20"/>
      </w:pPr>
      <w:r>
        <w:rPr>
          <w:sz w:val="17"/>
        </w:rPr>
        <w:t xml:space="preserve">  [Low Impact  13.4h  Yahoo Finance]  Porch Group Q1 Earnings Call Highlights</w:t>
      </w:r>
    </w:p>
    <w:p>
      <w:pPr>
        <w:spacing w:after="20"/>
      </w:pPr>
      <w:r>
        <w:rPr>
          <w:sz w:val="17"/>
        </w:rPr>
        <w:t xml:space="preserve">  [Low Impact  13.9h  SeekingAlpha]  Porch Group, Inc. 2026 Q1 - Results - Earnings Call Presentation</w:t>
      </w:r>
    </w:p>
    <w:p>
      <w:pPr>
        <w:spacing w:after="20"/>
      </w:pPr>
      <w:r>
        <w:rPr>
          <w:sz w:val="17"/>
        </w:rPr>
        <w:t xml:space="preserve">  [Low Impact  15.8h  Yahoo Finance]  Porch Group, Inc. (PRCH) Reports Q1 Loss, Beats Revenue Estimates</w:t>
      </w:r>
    </w:p>
    <w:p>
      <w:pPr>
        <w:spacing w:after="20"/>
      </w:pPr>
      <w:r>
        <w:rPr>
          <w:sz w:val="17"/>
        </w:rPr>
        <w:t xml:space="preserve">  [Low Impact  16.0h  ChartMill]  Get insights into the top gainers and losers of Tuesday's after-hours session.</w:t>
      </w:r>
    </w:p>
    <w:p>
      <w:r>
        <w:rPr>
          <w:b/>
        </w:rPr>
        <w:t>GCTK  ·  GlucoTrack Inc</w:t>
      </w:r>
    </w:p>
    <w:p>
      <w:pPr>
        <w:spacing w:after="20"/>
      </w:pPr>
      <w:r>
        <w:rPr>
          <w:sz w:val="17"/>
        </w:rPr>
        <w:t xml:space="preserve">  [Low Impact  0.5h  ChartMill]  Get insights into the top gainers and losers of Wednesday's pre-market session.</w:t>
      </w:r>
    </w:p>
    <w:p>
      <w:r>
        <w:rPr>
          <w:b/>
        </w:rPr>
        <w:t>WALD  ·  Waldencast plc</w:t>
      </w:r>
    </w:p>
    <w:p>
      <w:pPr>
        <w:spacing w:after="20"/>
      </w:pPr>
      <w:r>
        <w:rPr>
          <w:sz w:val="17"/>
        </w:rPr>
        <w:t xml:space="preserve">  [High Impact  18.4h  Finnhub]  Waldencast announces conclusion of SEC investigation</w:t>
      </w:r>
    </w:p>
    <w:p>
      <w:pPr>
        <w:spacing w:after="20"/>
      </w:pPr>
      <w:r>
        <w:rPr>
          <w:sz w:val="17"/>
        </w:rPr>
        <w:t xml:space="preserve">  [Low Impact  0.5h  ChartMill]  Get insights into the top gainers and losers of Wednesday's pre-market session.</w:t>
      </w:r>
    </w:p>
    <w:p>
      <w:pPr>
        <w:spacing w:after="20"/>
      </w:pPr>
      <w:r>
        <w:rPr>
          <w:sz w:val="17"/>
        </w:rPr>
        <w:t xml:space="preserve">  [Low Impact  0.9h  Yahoo Finance]  Top Premarket Gainers</w:t>
      </w:r>
    </w:p>
    <w:p>
      <w:pPr>
        <w:spacing w:after="20"/>
      </w:pPr>
      <w:r>
        <w:rPr>
          <w:sz w:val="17"/>
        </w:rPr>
        <w:t xml:space="preserve">  [Low Impact  71.1h  Pypi.org]  prism-de added to PyPI</w:t>
      </w:r>
    </w:p>
    <w:p>
      <w:r>
        <w:rPr>
          <w:b/>
        </w:rPr>
        <w:t>AKAN  ·  Akanda Corp</w:t>
      </w:r>
    </w:p>
    <w:p>
      <w:pPr>
        <w:spacing w:after="20"/>
      </w:pPr>
      <w:r>
        <w:rPr>
          <w:sz w:val="17"/>
        </w:rPr>
        <w:t xml:space="preserve">  [Low Impact  0.5h  ChartMill]  Get insights into the top gainers and losers of Wednesday's pre-market session.</w:t>
      </w:r>
    </w:p>
    <w:p>
      <w:pPr>
        <w:spacing w:after="20"/>
      </w:pPr>
      <w:r>
        <w:rPr>
          <w:sz w:val="17"/>
        </w:rPr>
        <w:t xml:space="preserve">  [Low Impact  0.5h  Yahoo Finance]  Akanda Adjourns Special Meeting of Shareholders</w:t>
      </w:r>
    </w:p>
    <w:p>
      <w:pPr>
        <w:spacing w:after="20"/>
      </w:pPr>
      <w:r>
        <w:rPr>
          <w:sz w:val="17"/>
        </w:rPr>
        <w:t xml:space="preserve">  [Low Impact  0.9h  Yahoo Finance]  Top Premarket Gainers</w:t>
      </w:r>
    </w:p>
    <w:p>
      <w:pPr>
        <w:spacing w:after="20"/>
      </w:pPr>
      <w:r>
        <w:rPr>
          <w:sz w:val="17"/>
        </w:rPr>
        <w:t xml:space="preserve">  [Low Impact  18.0h  ChartMill]  Here are the top movers in Tuesday's session.</w:t>
      </w:r>
    </w:p>
    <w:p>
      <w:pPr>
        <w:spacing w:after="20"/>
      </w:pPr>
      <w:r>
        <w:rPr>
          <w:sz w:val="17"/>
        </w:rPr>
        <w:t xml:space="preserve">  [Low Impact  19.9h  Benzinga]  12 Health Care Stocks Moving In Tuesday's After-Market Session</w:t>
      </w:r>
    </w:p>
    <w:p>
      <w:pPr>
        <w:spacing w:after="20"/>
      </w:pPr>
      <w:r>
        <w:rPr>
          <w:sz w:val="17"/>
        </w:rPr>
        <w:t xml:space="preserve">  [Low Impact  23.9h  Benzinga]  12 Health Care Stocks Moving In Tuesday's Intraday Session</w:t>
      </w:r>
    </w:p>
    <w:p>
      <w:r>
        <w:rPr>
          <w:b/>
        </w:rPr>
        <w:t>ATLN  ·  Atlantic International Corp</w:t>
      </w:r>
    </w:p>
    <w:p>
      <w:pPr>
        <w:spacing w:after="20"/>
      </w:pPr>
      <w:r>
        <w:rPr>
          <w:sz w:val="17"/>
        </w:rPr>
        <w:t xml:space="preserve">  [Low Impact  16.0h  ChartMill]  Get insights into the top gainers and losers of Tuesday's after-hours session.</w:t>
      </w:r>
    </w:p>
    <w:p>
      <w:pPr>
        <w:spacing w:after="20"/>
      </w:pPr>
      <w:r>
        <w:rPr>
          <w:sz w:val="17"/>
        </w:rPr>
        <w:t xml:space="preserve">  [Low Impact  18.0h  ChartMill]  Here are the top movers in Tuesday's session.</w:t>
      </w:r>
    </w:p>
    <w:p>
      <w:pPr>
        <w:spacing w:after="20"/>
      </w:pPr>
      <w:r>
        <w:rPr>
          <w:sz w:val="17"/>
        </w:rPr>
        <w:t xml:space="preserve">  [Low Impact  19.9h  Benzinga]  12 Health Care Stocks Moving In Tuesday's After-Market Session</w:t>
      </w:r>
    </w:p>
    <w:p>
      <w:pPr>
        <w:spacing w:after="20"/>
      </w:pPr>
      <w:r>
        <w:rPr>
          <w:sz w:val="17"/>
        </w:rPr>
        <w:t xml:space="preserve">  [Low Impact  23.9h  Benzinga]  12 Health Care Stocks Moving In Tuesday's Intraday Session</w:t>
      </w:r>
    </w:p>
    <w:p>
      <w:pPr>
        <w:spacing w:after="20"/>
      </w:pPr>
      <w:r>
        <w:rPr>
          <w:sz w:val="17"/>
        </w:rPr>
        <w:t xml:space="preserve">  [Low Impact  28.9h  Benzinga]  Atlantic International Expands Its Global Technology And Workforce Revenue Platform Through Circle8 Group</w:t>
      </w:r>
    </w:p>
    <w:p>
      <w:pPr>
        <w:spacing w:after="20"/>
      </w:pPr>
      <w:r>
        <w:rPr>
          <w:sz w:val="17"/>
        </w:rPr>
        <w:t xml:space="preserve">  [Low Impact  29.0h  Finnhub]  Atlantic International Expands its $1.2 Billion Revenue (Unaudited) Platform into AI, Cybersecurity, and Data Infrastructure Through Circle8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KALV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