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1B4F" w:val="clear"/>
        <w:spacing w:after="8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OPENCLAW DAY 2 PLAYBOOK — APPENDIX A</w:t>
      </w:r>
    </w:p>
    <w:p>
      <w:pPr>
        <w:shd w:fill="0D1B4F" w:val="clear"/>
        <w:spacing w:after="240"/>
        <w:jc w:val="center"/>
      </w:pPr>
      <w:r>
        <w:rPr>
          <w:rFonts w:ascii="Arial" w:cs="Arial" w:eastAsia="Arial" w:hAnsi="Arial"/>
          <w:color w:val="F9A825"/>
          <w:sz w:val="22"/>
          <w:szCs w:val="22"/>
        </w:rPr>
        <w:t xml:space="preserve">Trade Analysis Auto-Detection Architecture  ·  v19  ·  April 2026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appendix documents the three-option design for trade analysis auto-detection. Option A (Stage 4d) and Option C (dashboard button) are active. Option B (file watcher daemon) is documented for future OpenClaw deployment.</w:t>
      </w:r>
    </w:p>
    <w:p>
      <w:pPr>
        <w:spacing w:after="240"/>
      </w:pPr>
      <w:r>
        <w:t xml:space="preserve"/>
      </w:r>
    </w:p>
    <w:p>
      <w:pPr>
        <w:pBdr>
          <w:bottom w:val="single" w:color="1A73E8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Background — Why Auto-Detection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You identified the core problem: requiring a separate manual process to analyze trades breaks the zero-friction workflow. The solution is to make the analysis a first-class citizen of the pipeline — detected and run automatically whenever the input data changes.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Schwab export (Transactions CSV) already lands in data/portfolios/input/ automatically. The orchestrator already auto-discovers the most recent file by date. The trade analysis module extends this: it compares the file's mtime against the last cached analysis. If the file is newer, it re-runs. If unchanged, it returns the cached result instantly.</w:t>
      </w:r>
    </w:p>
    <w:p>
      <w:pPr>
        <w:spacing w:after="240"/>
      </w:pPr>
      <w:r>
        <w:t xml:space="preserve"/>
      </w:r>
    </w:p>
    <w:p>
      <w:pPr>
        <w:pBdr>
          <w:bottom w:val="single" w:color="1A73E8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Three-Option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760"/>
        <w:gridCol w:w="16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Overhead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A — Stage 4d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scheduled pipeline run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portfolio_orchestrator.py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~1s per run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✅ 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c00"/>
                <w:sz w:val="18"/>
                <w:szCs w:val="18"/>
              </w:rPr>
              <w:t xml:space="preserve">B — File Watcher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Immediately on CSV drop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Background daemon (OpenClaw)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Polling every 60s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c00"/>
                <w:sz w:val="18"/>
                <w:szCs w:val="18"/>
              </w:rPr>
              <w:t xml:space="preserve">📋 OpenClaw Future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C — Dashboard 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Manual refresh click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portfolio_proxy.py port 7778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On-demand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✅ ACTIVE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1A73E8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Option A — Stage 4d Pipeline Integration (ACTIVE)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Stage 4d runs immediately after the Trade Journal stage (4b) in portfolio_orchestrator.py. It calls scripts/portfolio_trade_analysis.py as a Python import — no subprocess, no command line, no manual trigger.</w:t>
      </w:r>
    </w:p>
    <w:p>
      <w:pPr>
        <w:spacing w:after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Execution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Stage 4b: portfolio_trade_journal.py builds closed/open journal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Stage 4d: portfolio_trade_analysis.py detects newest CSV by mtime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mtime matches cache → return cached result instantly (~0ms)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mtime newer → run full analysis, write cache (~1-2 seconds)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Stage 4c: portfolio_stops.py continues normally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Cache Invalidation Logic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file_mtime = os.path.getmtime(trades_file)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if cache.get('src') == trades_file and cache.get('mt') == file_mtime: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cached_result   # zero cost re-render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else: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result = run_full_analysis(trades_file)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save_cache(result)   # keyed by src + mtime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result</w:t>
      </w:r>
    </w:p>
    <w:p>
      <w:pPr>
        <w:spacing w:after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Weekly Workflow — Zero Manual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Export Schwab Transactions CSV → drop in data\portfolios\input\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Scheduler fires run_portfolio.bat at 7AM automatically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Stage 4d detects new file → runs analysis → updates cache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Trade Journal tab shows fresh patterns + recommendations</w:t>
      </w:r>
    </w:p>
    <w:p>
      <w:pPr>
        <w:spacing w:after="240"/>
      </w:pPr>
      <w:r>
        <w:t xml:space="preserve"/>
      </w:r>
    </w:p>
    <w:p>
      <w:pPr>
        <w:pBdr>
          <w:bottom w:val="single" w:color="1A73E8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Option B — File Watcher Daemon (OpenClaw Future)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lightweight Python daemon running on the OpenClaw Mini PC. Polls data/portfolios/input/ every 60 seconds. When it detects a file with a newer mtime than last known state, it immediately imports portfolio_trade_analysis and runs analysis — without waiting for the next 7AM scheduler run.</w:t>
      </w:r>
    </w:p>
    <w:p>
      <w:pPr>
        <w:spacing w:after="80"/>
      </w:pPr>
      <w:r>
        <w:t xml:space="preserve"/>
      </w:r>
    </w:p>
    <w:p>
      <w:pPr>
        <w:shd w:fill="EFF6FF" w:val="clear"/>
        <w:spacing w:after="100"/>
        <w:ind w:left="360"/>
      </w:pPr>
      <w:r>
        <w:rPr>
          <w:rFonts w:ascii="Arial" w:cs="Arial" w:eastAsia="Arial" w:hAnsi="Arial"/>
          <w:color w:val="1e40af"/>
          <w:sz w:val="18"/>
          <w:szCs w:val="18"/>
        </w:rPr>
        <w:t xml:space="preserve">⚠️  Not deployed on LENOVO_AURA. The 7AM scheduler already handles the same trigger with zero added process overhead. Deploy on OpenClaw when migrating pipeline execution to the Mini PC.</w:t>
      </w:r>
    </w:p>
    <w:p>
      <w:pPr>
        <w:spacing w:after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Pseudocode — portfolio_file_watcher.py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WATCH_DIR = root / 'data' / 'portfolios' / 'input'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POLL_INTERVAL = 60  # seconds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last_known = {}  # {filepath: mtime}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while True: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for csv in WATCH_DIR.glob('*Transactions*.csv'):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mtime = csv.stat().st_mtime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if last_known.get(str(csv)) != mtime: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result = run_analysis({}, state_dir)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last_known[str(csv)] = mtime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time.sleep(POLL_INTERVAL)</w:t>
      </w:r>
    </w:p>
    <w:p>
      <w:pPr>
        <w:spacing w:after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OpenClaw Cron Entry (add to cron_setup.sh when ready)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@reboot /home/john/skills-env/venv/bin/python3 \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/home/john/trade-ai-v12-rebuild/scripts/portfolio_file_watcher.py \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&gt;&gt; /home/john/logs/file_watcher.log 2&gt;&amp;1</w:t>
      </w:r>
    </w:p>
    <w:p>
      <w:pPr>
        <w:spacing w:after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Option B Is Deferred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LENOVO_AURA 7AM scheduler already handles the trigger — no gap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Adding a polling daemon adds Task Scheduler complexity for minimal gain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Schwab exports happen once daily — 7AM detection is sufficient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Revisit when moving pipeline execution to OpenClaw Mini PC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40"/>
      </w:pPr>
      <w:r>
        <w:t xml:space="preserve"/>
      </w:r>
    </w:p>
    <w:p>
      <w:pPr>
        <w:pBdr>
          <w:bottom w:val="single" w:color="1A73E8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Option C — Dashboard Refresh Button (ACTIVE)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Re-analyze button in the Trade Journal tab calls POST /refresh-trade-analysis on portfolio_proxy.py (port 7778). The proxy imports portfolio_trade_analysis directly, runs analysis, writes cache, and returns results. The dashboard section updates without a full page reload.</w:t>
      </w:r>
    </w:p>
    <w:p>
      <w:pPr>
        <w:spacing w:after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Proxy Endpoint (scripts/portfolio_proxy.py)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@app.route('/refresh-trade-analysis', methods=['POST'])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refresh_trade_analysis():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from portfolio_trade_analysis import run_analysis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result = run_analysis({}, state_dir)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jsonify(result)</w:t>
      </w:r>
    </w:p>
    <w:p>
      <w:pPr>
        <w:spacing w:after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Dashboard Button (Trade Journal tab)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async function refreshTradeAnalysis()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const resp = await fetch(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'http://localhost:7778/refresh-trade-analysis',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{ method: 'POST'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const data = await resp.json();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document.getElementById('ta-section').innerHTML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= renderAnalysis(data);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Requirement: run_dashboard.bat must be running (starts portfolio_proxy.py on port 7778). Use when you've manually added Setup Type column to a CSV mid-day and want fresh recommendations without waiting for the 7AM run.</w:t>
      </w:r>
    </w:p>
    <w:p>
      <w:pPr>
        <w:spacing w:after="240"/>
      </w:pPr>
      <w:r>
        <w:t xml:space="preserve"/>
      </w:r>
    </w:p>
    <w:p>
      <w:pPr>
        <w:pBdr>
          <w:bottom w:val="single" w:color="1A73E8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File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41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portfolio_trade_analysis.py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scripts/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Core module: load → analyze → cache. Called by orchestrator as Stage 4d.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portfolio_orchestrator.py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scripts/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Stage 4d added between Journal (4b) and Stops (4c). Calls run_analysis() as import.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portfolio_dashboard.py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scripts/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Trade Journal tab reads cache dict. _ta_section() + _ta_render() render the results.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analyze_trades.py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ROOT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 wrapper only. Imports portfolio_trade_analysis. Run manually for console report.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trade_analysis_cache.json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state/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Auto-managed. Keyed by file mtime. Zero cost re-render when CSV unchanged.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portfolio_file_watcher.py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scripts/ (future)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 B daemon for OpenClaw. Polls input/ every 60s. Not deployed on LENOVO_AURA.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1A73E8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Data Flow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New CSV dropped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data/portfolios/input/*Transactions*.csv — Schwab export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Option A (Active)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7AM scheduler → Stage 4d → run_analysis() → cache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Option B (OpenClaw)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File watcher daemon → 60s poll → run_analysis() → cache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Option C (Active)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 button → POST :7778 → run_analysis() → cache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Cache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data/portfolios/state/trade_analysis_cache.json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Dashboard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Trade Journal tab reads cache → Patterns + Recommendations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top w:val="single" w:color="1A73E8" w:sz="6" w:space="4"/>
        </w:pBdr>
        <w:spacing w:after="120" w:before="2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OpenClaw Day 2 Playbook  ·  Appendix A  ·  v19  ·  April 2026  ·  John W. Whiting</w:t>
      </w:r>
      <w:r>
        <w:rPr>
          <w:rFonts w:ascii="Arial" w:cs="Arial" w:eastAsia="Arial" w:hAnsi="Arial"/>
          <w:color w:val="2E75B6"/>
          <w:sz w:val="18"/>
          <w:szCs w:val="18"/>
        </w:rPr>
        <w:t xml:space="preserve">  |  Trade AI v12 + Portfolio Intelligence v1.2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2026-04-07T01:25:31.733Z</dcterms:created>
  <dcterms:modified xsi:type="dcterms:W3CDTF">2026-04-07T01:25:31.733Z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