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2026-05-06  ·  Generated: 06:07:58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37 (DGXX)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r>
        <w:t>No delta events — this is the first run or state is empty.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DGXX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$5.59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Digi Power X secures $1.1B data center contract wi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LFVN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How A Reset Price Target Is Shaping The Evolving 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+49.4%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Avalo Therapeutics Prices $375 Million Public Offe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EZGO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EZGO Takes Full Legal Ownership of Its Self-Built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EVC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$6.88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+72.9%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61.5M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Entravision (EVC) Q1 2026 Earnings Transcript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CYPH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72.7M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OCG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DGXX  ·  Digi Power X Inc</w:t>
      </w:r>
    </w:p>
    <w:p>
      <w:pPr>
        <w:spacing w:after="20"/>
      </w:pPr>
      <w:r>
        <w:rPr>
          <w:sz w:val="17"/>
        </w:rPr>
        <w:t xml:space="preserve">  [Low Impact  20.6h  Yahoo Finance]  Digi Power X secures $1.1B data center contract with AI chip maker Cerebras Systems</w:t>
      </w:r>
    </w:p>
    <w:p>
      <w:pPr>
        <w:spacing w:after="20"/>
      </w:pPr>
      <w:r>
        <w:rPr>
          <w:sz w:val="17"/>
        </w:rPr>
        <w:t xml:space="preserve">  [Low Impact  21.0h  Benzinga]  12 Information Technology Stocks Moving In Tuesday's Intraday Session</w:t>
      </w:r>
    </w:p>
    <w:p>
      <w:pPr>
        <w:spacing w:after="20"/>
      </w:pPr>
      <w:r>
        <w:rPr>
          <w:sz w:val="17"/>
        </w:rPr>
        <w:t xml:space="preserve">  [Low Impact  22.6h  Yahoo Finance]  Digi Power X Signs AI Colocation Agreement with Leading AI Compute Company for 40 MW Data Center in Columbiana, Alabama</w:t>
      </w:r>
    </w:p>
    <w:p>
      <w:pPr>
        <w:spacing w:after="20"/>
      </w:pPr>
      <w:r>
        <w:rPr>
          <w:sz w:val="17"/>
        </w:rPr>
        <w:t xml:space="preserve">  [Low Impact  26.0h  Benzinga]  12 Information Technology Stocks Moving In Tuesday's Pre-Market Session</w:t>
      </w:r>
    </w:p>
    <w:p>
      <w:pPr>
        <w:spacing w:after="20"/>
      </w:pPr>
      <w:r>
        <w:rPr>
          <w:sz w:val="17"/>
        </w:rPr>
        <w:t xml:space="preserve">  [Low Impact  48.5h  Yahoo Finance]  High Growth Tech Stocks Aduro Clean Technologies Among 3 With Promising Potential</w:t>
      </w:r>
    </w:p>
    <w:p>
      <w:r>
        <w:rPr>
          <w:b/>
        </w:rPr>
        <w:t>LFVN  ·  Lifevantage Corp</w:t>
      </w:r>
    </w:p>
    <w:p>
      <w:pPr>
        <w:spacing w:after="20"/>
      </w:pPr>
      <w:r>
        <w:rPr>
          <w:sz w:val="17"/>
        </w:rPr>
        <w:t xml:space="preserve">  [Low Impact  64.0h  Yahoo Finance]  How A Reset Price Target Is Shaping The Evolving Story For LifeVantage (LFVN)</w:t>
      </w:r>
    </w:p>
    <w:p>
      <w:r>
        <w:rPr>
          <w:b/>
        </w:rPr>
        <w:t>AVTX  ·  Avalo Therapeutics Inc</w:t>
      </w:r>
    </w:p>
    <w:p>
      <w:pPr>
        <w:spacing w:after="20"/>
      </w:pPr>
      <w:r>
        <w:rPr>
          <w:sz w:val="17"/>
        </w:rPr>
        <w:t xml:space="preserve">  [Low Impact  1.2h  Yahoo Finance]  Avalo Therapeutics Prices $375 Million Public Offering; Shares Up Pre-Bell</w:t>
      </w:r>
    </w:p>
    <w:p>
      <w:pPr>
        <w:spacing w:after="20"/>
      </w:pPr>
      <w:r>
        <w:rPr>
          <w:sz w:val="17"/>
        </w:rPr>
        <w:t xml:space="preserve">  [Low Impact  10.5h  Finnhub]  Avalo Therapeutics announces pricing of $375 million public offering at $17.75 per share</w:t>
      </w:r>
    </w:p>
    <w:p>
      <w:pPr>
        <w:spacing w:after="20"/>
      </w:pPr>
      <w:r>
        <w:rPr>
          <w:sz w:val="17"/>
        </w:rPr>
        <w:t xml:space="preserve">  [Low Impact  10.5h  Finnhub]  Avalo Therapeutics Announces Pricing of $375 Million Public Offering</w:t>
      </w:r>
    </w:p>
    <w:p>
      <w:pPr>
        <w:spacing w:after="20"/>
      </w:pPr>
      <w:r>
        <w:rPr>
          <w:sz w:val="17"/>
        </w:rPr>
        <w:t xml:space="preserve">  [Low Impact  18.0h  Finnhub]  Avalo Therapeutics Announces Proposed Public Offering of Common Stock and Pre-Funded Warrants</w:t>
      </w:r>
    </w:p>
    <w:p>
      <w:pPr>
        <w:spacing w:after="20"/>
      </w:pPr>
      <w:r>
        <w:rPr>
          <w:sz w:val="17"/>
        </w:rPr>
        <w:t xml:space="preserve">  [Low Impact  18.1h  Finnhub]  Avalo Therapeutics Achieves Positive Topline Results in Phase 2 LOTUS Trial of Abdakibart (AVTX-009) in Moderate to Severe Hidradenitis Suppurativa</w:t>
      </w:r>
    </w:p>
    <w:p>
      <w:r>
        <w:rPr>
          <w:b/>
        </w:rPr>
        <w:t>EZGO  ·  EZGO Technologies Ltd</w:t>
      </w:r>
    </w:p>
    <w:p>
      <w:pPr>
        <w:spacing w:after="20"/>
      </w:pPr>
      <w:r>
        <w:rPr>
          <w:sz w:val="17"/>
        </w:rPr>
        <w:t xml:space="preserve">  [Low Impact  21.0h  Benzinga]  EZGO Takes Full Legal Ownership of Its Self-Built Changzhou Manufacturing Facility to Scale Production [Yahoo Finance]</w:t>
      </w:r>
    </w:p>
    <w:p>
      <w:pPr>
        <w:spacing w:after="20"/>
      </w:pPr>
      <w:r>
        <w:rPr>
          <w:sz w:val="17"/>
        </w:rPr>
        <w:t xml:space="preserve">  [Low Impact  45.0h  Benzinga]  12 Consumer Discretionary Stocks Moving In Monday's Intraday Session</w:t>
      </w:r>
    </w:p>
    <w:p>
      <w:r>
        <w:rPr>
          <w:b/>
        </w:rPr>
        <w:t>EVC  ·  Entravision Communications Corp</w:t>
      </w:r>
    </w:p>
    <w:p>
      <w:pPr>
        <w:spacing w:after="20"/>
      </w:pPr>
      <w:r>
        <w:rPr>
          <w:sz w:val="17"/>
        </w:rPr>
        <w:t xml:space="preserve">  [Low Impact  12.5h  Yahoo Finance]  Entravision (EVC) Q1 2026 Earnings Transcript</w:t>
      </w:r>
    </w:p>
    <w:p>
      <w:pPr>
        <w:spacing w:after="20"/>
      </w:pPr>
      <w:r>
        <w:rPr>
          <w:sz w:val="17"/>
        </w:rPr>
        <w:t xml:space="preserve">  [Low Impact  12.9h  SeekingAlpha]  Entravision Communications Corporation (EVC) Q1 2026 Earnings Call Transcript</w:t>
      </w:r>
    </w:p>
    <w:p>
      <w:pPr>
        <w:spacing w:after="20"/>
      </w:pPr>
      <w:r>
        <w:rPr>
          <w:sz w:val="17"/>
        </w:rPr>
        <w:t xml:space="preserve">  [Low Impact  13.0h  Finnhub]  Transcript : Entravision Communications Corporation, Q1 2026 Earnings Call, May 05, 2026</w:t>
      </w:r>
    </w:p>
    <w:p>
      <w:pPr>
        <w:spacing w:after="20"/>
      </w:pPr>
      <w:r>
        <w:rPr>
          <w:sz w:val="17"/>
        </w:rPr>
        <w:t xml:space="preserve">  [Low Impact  17.3h  Finnhub]  Entravision Communications: Q1 Earnings Snapshot</w:t>
      </w:r>
    </w:p>
    <w:p>
      <w:pPr>
        <w:spacing w:after="20"/>
      </w:pPr>
      <w:r>
        <w:rPr>
          <w:sz w:val="17"/>
        </w:rPr>
        <w:t xml:space="preserve">  [Low Impact  17.9h  Benzinga]  Entravision Comms Q1 EPS $0.13 Up From $(0.53) YoY, Sales $196.971M Up From $91.851M YoY</w:t>
      </w:r>
    </w:p>
    <w:p>
      <w:pPr>
        <w:spacing w:after="20"/>
      </w:pPr>
      <w:r>
        <w:rPr>
          <w:sz w:val="17"/>
        </w:rPr>
        <w:t xml:space="preserve">  [Low Impact  18.0h  Finnhub]  Entravision Reports First Quarter 2026 Results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