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p>
      <w:pPr>
        <w:pStyle w:val="Heading2"/>
      </w:pPr>
      <w:r>
        <w:t>Premarket Proposal Freshness Alignment &amp; Alert Dedup Fix (Session 2026-06-04)</w:t>
      </w:r>
    </w:p>
    <w:p>
      <w:r>
        <w:t>Context: on 2026-06-03/04, with auto-trade active, premarket paper proposals (ARTL recovery_watch, FOFO momentum_scalp) showed ACTIONABLE_READY and re-alerted on Telegram every 2 minutes. No order executed — the execution guards held — but two defects in the proposal/alert layer were confirmed and fixed. The approver correctly rejected a manual FOFO approval with 'quote is 1030.9min old. Need fresh market data.'</w:t>
      </w:r>
    </w:p>
    <w:p>
      <w:r>
        <w:t>Readiness/executor freshness alignment (intraday-only tightening)</w:t>
      </w:r>
    </w:p>
    <w:p>
      <w:r>
        <w:t>proposal_execution_readiness.py relaxed the quote-age ceiling to 24h for ALL strategy classes outside regular hours. For intraday strategies (momentum_scalp, gap_and_go) this let a stale premarket quote surface as ACTIONABLE_READY, only for the approver to reject it — the executor (paper_trade_logger.py) enforces a flat 15-min ceiling (max_quote_age_minutes=15, no caller override) with no after-hours relaxation. Fix: the after-hours relaxation is now gated to swing/position only (is_intraday guard from get_timeframe_class); intraday keeps its 300s ceiling year-round so readiness can no longer show a green card the executor will reject. Swing/position after-hours pre-staging on a day-old quote is unchanged (per operator decision to keep pre-staging).</w:t>
      </w:r>
    </w:p>
    <w:p>
      <w:r>
        <w:t>Proposal-alert dedup persistence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Symptom</w:t>
            </w:r>
          </w:p>
        </w:tc>
        <w:tc>
          <w:tcPr>
            <w:tcW w:type="dxa" w:w="4680"/>
          </w:tcPr>
          <w:p>
            <w:r>
              <w:t>Identical proposal cards re-sent every 2 minutes (e.g. ARTL ~10x). The 30-min per-proposal dedup keyed on paper_trade_proposals.last_alert_at never fired.</w:t>
            </w:r>
          </w:p>
        </w:tc>
      </w:tr>
      <w:tr>
        <w:tc>
          <w:tcPr>
            <w:tcW w:type="dxa" w:w="4680"/>
          </w:tcPr>
          <w:p>
            <w:r>
              <w:t>Root cause</w:t>
            </w:r>
          </w:p>
        </w:tc>
        <w:tc>
          <w:tcPr>
            <w:tcW w:type="dxa" w:w="4680"/>
          </w:tcPr>
          <w:p>
            <w:r>
              <w:t>send_telegram_proposal_alert.py _db_query never committed (db_adapter singleton conn, autocommit=False) and ran the dedup UPDATE through the fetchall() path, which raises on a no-result statement; the bare except swallowed it and left the shared transaction aborted (poisoning later queries). last_alert_at was never persisted -&gt; dedup always read NULL.</w:t>
            </w:r>
          </w:p>
        </w:tc>
      </w:tr>
      <w:tr>
        <w:tc>
          <w:tcPr>
            <w:tcW w:type="dxa" w:w="4680"/>
          </w:tcPr>
          <w:p>
            <w:r>
              <w:t>Fix</w:t>
            </w:r>
          </w:p>
        </w:tc>
        <w:tc>
          <w:tcPr>
            <w:tcW w:type="dxa" w:w="4680"/>
          </w:tcPr>
          <w:p>
            <w:r>
              <w:t>_db_query gained a fetch='none' write mode that commits and returns rowcount, plus rollback-on-error; the last_alert_at UPDATE now uses fetch='none'.</w:t>
            </w:r>
          </w:p>
        </w:tc>
      </w:tr>
      <w:tr>
        <w:tc>
          <w:tcPr>
            <w:tcW w:type="dxa" w:w="4680"/>
          </w:tcPr>
          <w:p>
            <w:r>
              <w:t>Known limitation</w:t>
            </w:r>
          </w:p>
        </w:tc>
        <w:tc>
          <w:tcPr>
            <w:tcW w:type="dxa" w:w="4680"/>
          </w:tcPr>
          <w:p>
            <w:r>
              <w:t>Dedup is purely time-based: a genuine ACTIONABLE -&gt; BLOCKED transition within the 30-min window is also suppressed until the window elapses or the proposal auto-rejects after 30-min blocked. State-aware dedup is a possible follow-up.</w:t>
            </w:r>
          </w:p>
        </w:tc>
      </w:tr>
    </w:tbl>
    <w:p>
      <w:r>
        <w:t>Still open (scoped out by operator on 2026-06-04): no regular-hours gate on proposal GENERATION/alert crons (they fire from 7:30 AM premarket). See MASTER lifecycle note and alert dispatcher section.</w:t>
      </w:r>
    </w:p>
    <w:p>
      <w:pPr>
        <w:pStyle w:val="Heading2"/>
      </w:pPr>
      <w:r>
        <w:t>RTH-Gate on Intraday Proposal Generation (Session 2026-06-04)</w:t>
      </w:r>
    </w:p>
    <w:p>
      <w:r>
        <w:t>Implements the 'still open' generation gate noted in the freshness-alignment section above. The freshness fix stopped the false ACTIONABLE_READY green light, but intraday proposals were still GENERATED premarket (04:00-09:00) on stale quotes, so they expired or auto-rejected (price-drift / blocked-too-long) before the 9:30 open — a real GO signal (XOS, FOFO on 2026-06-04) never became an approvable proposal. Investigation: today's 6 GO names produced 12 proposals (IDs 165-176), all EXPIRED (10) or REJECTED (XOS auto_stale_price_drift_22pct; FOFO auto_blocked_32min); 0 paper_trades created that day.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-&gt; run_auto_proposals(), first check in the per-signal loop. Single gate covers both the direct */30 9-16 cron AND catalyst_momentum_engine.py premarket_scalp band, which shells out to auto_proposal_generator.py.</w:t>
            </w:r>
          </w:p>
        </w:tc>
      </w:tr>
      <w:tr>
        <w:tc>
          <w:tcPr>
            <w:tcW w:type="dxa" w:w="4680"/>
          </w:tcPr>
          <w:p>
            <w:r>
              <w:t>Rule</w:t>
            </w:r>
          </w:p>
        </w:tc>
        <w:tc>
          <w:tcPr>
            <w:tcW w:type="dxa" w:w="4680"/>
          </w:tcPr>
          <w:p>
            <w:r>
              <w:t>If strategy is intraday (get_timeframe_class == 'intraday'; momentum_scalp, gap_and_go) AND current_market_session() != 'regular', skip with decision SKIPPED_OUTSIDE_RTH (recorded in auto_proposal_decisions). Regenerates on the next regular-hours run on live quotes.</w:t>
            </w:r>
          </w:p>
        </w:tc>
      </w:tr>
      <w:tr>
        <w:tc>
          <w:tcPr>
            <w:tcW w:type="dxa" w:w="4680"/>
          </w:tcPr>
          <w:p>
            <w:r>
              <w:t>Scope</w:t>
            </w:r>
          </w:p>
        </w:tc>
        <w:tc>
          <w:tcPr>
            <w:tcW w:type="dxa" w:w="4680"/>
          </w:tcPr>
          <w:p>
            <w:r>
              <w:t>Intraday only. Swing/position generation unchanged (after-hours pre-staging kept). Incubator promoter unaffected — its _CLASSIFICATION_STRATEGIES excludes intraday, so it never emits momentum_scalp/gap_and_go.</w:t>
            </w:r>
          </w:p>
        </w:tc>
      </w:tr>
      <w:tr>
        <w:tc>
          <w:tcPr>
            <w:tcW w:type="dxa" w:w="4680"/>
          </w:tcPr>
          <w:p>
            <w:r>
              <w:t>Override</w:t>
            </w:r>
          </w:p>
        </w:tc>
        <w:tc>
          <w:tcPr>
            <w:tcW w:type="dxa" w:w="4680"/>
          </w:tcPr>
          <w:p>
            <w:r>
              <w:t>force=True (manual operator runs) bypasses the gate for on-demand off-hours generation.</w:t>
            </w:r>
          </w:p>
        </w:tc>
      </w:tr>
    </w:tbl>
    <w:p>
      <w:pPr>
        <w:pStyle w:val="Heading2"/>
      </w:pPr>
      <w:r>
        <w:t>Catalyst Pipeline Repair — news to catalyst to fusion (Session 2026-06-04)</w:t>
      </w:r>
    </w:p>
    <w:p>
      <w:r>
        <w:t>Root cause (STEP 0): catalyst_events was never a scheduled pipeline — all 345 rows came from a single manual run on 2026-04-27, and news_to_catalyst.py was never in any crontab. news_ingestion.py (scheduled 3x/day) DID try to write catalyst_events inline but used columns title/relevance_score that do not exist (table has headline/impact_score), so the INSERT failed on every article inside a SAVEPOINT rollback + except:pass — a silent failure inside a green job. Downstream, signal_fusion.py read empty catalyst_events (catalyst_score=0) and itself went dormant ~2026-05-11 (fused_signals stopped); cio_decision_engine reads fused_signals via LEFT JOIN so it degraded to NULL with no error. No health agent or Hermes check covers data-table write-health, so it hid ~5 weeks. See docs/HERMES_NEWS_TO_SCALP_CATALYST_INTEGRATION_2026_06_04.md.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Dedup index</w:t>
            </w:r>
          </w:p>
        </w:tc>
        <w:tc>
          <w:tcPr>
            <w:tcW w:type="dxa" w:w="4680"/>
          </w:tcPr>
          <w:p>
            <w:r>
              <w:t>UNIQUE INDEX uniq_catalyst_symbol_headline ON catalyst_events(symbol, headline); 0 pre-existing dups.</w:t>
            </w:r>
          </w:p>
        </w:tc>
      </w:tr>
      <w:tr>
        <w:tc>
          <w:tcPr>
            <w:tcW w:type="dxa" w:w="4680"/>
          </w:tcPr>
          <w:p>
            <w:r>
              <w:t>Writer A fix</w:t>
            </w:r>
          </w:p>
        </w:tc>
        <w:tc>
          <w:tcPr>
            <w:tcW w:type="dxa" w:w="4680"/>
          </w:tcPr>
          <w:p>
            <w:r>
              <w:t>news_ingestion.py inline INSERT: corrected columns, classifies via news_to_catalyst._classify, ON CONFLICT (symbol,headline) DO NOTHING.</w:t>
            </w:r>
          </w:p>
        </w:tc>
      </w:tr>
      <w:tr>
        <w:tc>
          <w:tcPr>
            <w:tcW w:type="dxa" w:w="4680"/>
          </w:tcPr>
          <w:p>
            <w:r>
              <w:t>Writer B fix</w:t>
            </w:r>
          </w:p>
        </w:tc>
        <w:tc>
          <w:tcPr>
            <w:tcW w:type="dxa" w:w="4680"/>
          </w:tcPr>
          <w:p>
            <w:r>
              <w:t>news_to_catalyst.py INSERT: ON CONFLICT (symbol,headline) DO NOTHING + None-guard (both writers run in parallel, deduped).</w:t>
            </w:r>
          </w:p>
        </w:tc>
      </w:tr>
      <w:tr>
        <w:tc>
          <w:tcPr>
            <w:tcW w:type="dxa" w:w="4680"/>
          </w:tcPr>
          <w:p>
            <w:r>
              <w:t>Fusion re-wire</w:t>
            </w:r>
          </w:p>
        </w:tc>
        <w:tc>
          <w:tcPr>
            <w:tcW w:type="dxa" w:w="4680"/>
          </w:tcPr>
          <w:p>
            <w:r>
              <w:t>signal_fusion.py --full scheduled (dormant since 2026-05-11); no code change needed.</w:t>
            </w:r>
          </w:p>
        </w:tc>
      </w:tr>
      <w:tr>
        <w:tc>
          <w:tcPr>
            <w:tcW w:type="dxa" w:w="4680"/>
          </w:tcPr>
          <w:p>
            <w:r>
              <w:t>Staleness monitor</w:t>
            </w:r>
          </w:p>
        </w:tc>
        <w:tc>
          <w:tcPr>
            <w:tcW w:type="dxa" w:w="4680"/>
          </w:tcPr>
          <w:p>
            <w:r>
              <w:t>NEW intel_table_staleness_monitor.py: SIEM (alert_events data_integrity, deduped) if an intel table gets 0 rows/24h while its input is fresh. Tracks catalyst_events&lt;-news_articles, fused_signals&lt;-catalyst_events.</w:t>
            </w:r>
          </w:p>
        </w:tc>
      </w:tr>
      <w:tr>
        <w:tc>
          <w:tcPr>
            <w:tcW w:type="dxa" w:w="4680"/>
          </w:tcPr>
          <w:p>
            <w:r>
              <w:t>Cron</w:t>
            </w:r>
          </w:p>
        </w:tc>
        <w:tc>
          <w:tcPr>
            <w:tcW w:type="dxa" w:w="4680"/>
          </w:tcPr>
          <w:p>
            <w:r>
              <w:t>news_to_catalyst 45 6,12,18 *; signal_fusion --full 0 7,13 * 1-5 (timeout 20m); staleness monitor 15 9 * 1-5 --send.</w:t>
            </w:r>
          </w:p>
        </w:tc>
      </w:tr>
      <w:tr>
        <w:tc>
          <w:tcPr>
            <w:tcW w:type="dxa" w:w="4680"/>
          </w:tcPr>
          <w:p>
            <w:r>
              <w:t>Proof</w:t>
            </w:r>
          </w:p>
        </w:tc>
        <w:tc>
          <w:tcPr>
            <w:tcW w:type="dxa" w:w="4680"/>
          </w:tcPr>
          <w:p>
            <w:r>
              <w:t>news_to_catalyst created 487 catalyst_events (345 existing unchanged); NOC catalyst_score 0.9 vs ZZZZ 0; fused_signals max date 2026-05-11 -&gt; 2026-06-04.</w:t>
            </w:r>
          </w:p>
        </w:tc>
      </w:tr>
      <w:tr>
        <w:tc>
          <w:tcPr>
            <w:tcW w:type="dxa" w:w="4680"/>
          </w:tcPr>
          <w:p>
            <w:r>
              <w:t>Follow-ups</w:t>
            </w:r>
          </w:p>
        </w:tc>
        <w:tc>
          <w:tcPr>
            <w:tcW w:type="dxa" w:w="4680"/>
          </w:tcPr>
          <w:p>
            <w:r>
              <w:t>keyword classifier under-matches (~94% 'other'); fusion confidence x impact_score over-weights weak catalysts; signal_fusion --full heavy at 2,714 symbols; catalyst_sentiment_analysis still empty.</w:t>
            </w:r>
          </w:p>
        </w:tc>
      </w:tr>
    </w:tbl>
    <w:p>
      <w:pPr>
        <w:pStyle w:val="Heading2"/>
      </w:pPr>
      <w:r>
        <w:t>Hermes News Bridge + Tiered Catalyst Cadence (Session 2026-06-04)</w:t>
      </w:r>
    </w:p>
    <w:p>
      <w:r>
        <w:t>Prompt #2 (APPLIED): scripts/hermes_news_bridge.py bridges Hermes ticker-level news (hermes_research_intelligence momentum_catalyst) into news_articles (source='hermes'), after which the repaired chain classifies it into catalyst_events and signal_fusion consumes it. READ-ONLY on hermes_* (Hermes wall intact); dedup tracked TradeAI-side via raw_payload.hermes_research_id. Proven: 28 bridged, ABTS traced hermes#302 -&gt; news_articles -&gt; catalyst_events -&gt; signal_fusion catalyst_score 0.9; re-run 0 (dedup). Cron 40 6,12,18.</w:t>
      </w:r>
    </w:p>
    <w:p>
      <w:r>
        <w:t>Prompt #3 (DESIGN ONLY — NO CRONS ENABLED, pending approval): the live scalp engine uses SearXNG (local, no API quota), so an urgent scalp tier driven by bridge + news_to_catalyst (DB-internal) is quota-free. Proposed: SCALP 04:00-12:00 every 10 min over the tight 38 (screener GO/WAIT) or 93 (incubator score&gt;=40) set — NOT the 2,747 watchlist; PROPOSALS+ATM (3 symbols) every 15-30 min; WATCHLIST+HELD 2-3x/day (existing signal_fusion --full). External catalyst_enrichment (NewsAPI ~100/day, AlphaVantage ~25/day) cannot drive a 5-min tier — one pass over 38 tickers blows those quotas; keep it low-cadence on cheap APIs only. See docs/HERMES_NEWS_TO_SCALP_CATALYST_INTEGRATION_2026_06_04.md §13-14.</w:t>
      </w:r>
    </w:p>
    <w:p>
      <w:pPr>
        <w:pStyle w:val="Heading2"/>
      </w:pPr>
      <w:r>
        <w:t>System Freshness Monitor + Staleness Scan (Session 2026-06-04)</w:t>
      </w:r>
    </w:p>
    <w:p>
      <w:r>
        <w:t>STEP 0 system-wide staleness scan (read-only) found the catalyst death was NOT unique: a family of identical silent failures — code inserting into tables whose columns were renamed by a migration, failing inside green jobs (savepoint + except:pass), plus unscheduled jobs. Death clusters ~2026-04-27, ~05-10, ~05-11. The scan also caught an incomplete earlier fix (catalyst Writer A untested + a twin sentiment_observations column-bug).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Item</w:t>
            </w:r>
          </w:p>
        </w:tc>
        <w:tc>
          <w:tcPr>
            <w:tcW w:type="dxa" w:w="4680"/>
          </w:tcPr>
          <w:p>
            <w:r>
              <w:t>Detail</w:t>
            </w:r>
          </w:p>
        </w:tc>
      </w:tr>
      <w:tr>
        <w:tc>
          <w:tcPr>
            <w:tcW w:type="dxa" w:w="4680"/>
          </w:tcPr>
          <w:p>
            <w:r>
              <w:t>Phase A fix</w:t>
            </w:r>
          </w:p>
        </w:tc>
        <w:tc>
          <w:tcPr>
            <w:tcW w:type="dxa" w:w="4680"/>
          </w:tcPr>
          <w:p>
            <w:r>
              <w:t>sentiment_observations twin column-bug fixed in news_ingestion; Writer A verified end-to-end (both catalyst writers now parallel + deduped, verified).</w:t>
            </w:r>
          </w:p>
        </w:tc>
      </w:tr>
      <w:tr>
        <w:tc>
          <w:tcPr>
            <w:tcW w:type="dxa" w:w="4680"/>
          </w:tcPr>
          <w:p>
            <w:r>
              <w:t>Monitor</w:t>
            </w:r>
          </w:p>
        </w:tc>
        <w:tc>
          <w:tcPr>
            <w:tcW w:type="dxa" w:w="4680"/>
          </w:tcPr>
          <w:p>
            <w:r>
              <w:t>system_freshness_monitor.py — registry-driven (fresh / empty-vs-input / cron-logfile checks), weekday-aware, severity by blast radius.</w:t>
            </w:r>
          </w:p>
        </w:tc>
      </w:tr>
      <w:tr>
        <w:tc>
          <w:tcPr>
            <w:tcW w:type="dxa" w:w="4680"/>
          </w:tcPr>
          <w:p>
            <w:r>
              <w:t>Escalation</w:t>
            </w:r>
          </w:p>
        </w:tc>
        <w:tc>
          <w:tcPr>
            <w:tcW w:type="dxa" w:w="4680"/>
          </w:tcPr>
          <w:p>
            <w:r>
              <w:t>SIEM (alert_events data_integrity, deduped 12h) for all; Telegram for P0/P1 out-of-band so the next silent death is loud within ~20 min.</w:t>
            </w:r>
          </w:p>
        </w:tc>
      </w:tr>
      <w:tr>
        <w:tc>
          <w:tcPr>
            <w:tcW w:type="dxa" w:w="4680"/>
          </w:tcPr>
          <w:p>
            <w:r>
              <w:t>Auto-fix (narrow)</w:t>
            </w:r>
          </w:p>
        </w:tc>
        <w:tc>
          <w:tcPr>
            <w:tcW w:type="dxa" w:w="4680"/>
          </w:tcPr>
          <w:p>
            <w:r>
              <w:t>Allowlist {news_to_catalyst, hermes_news_bridge} only — DB-only, idempotent, dedup-guarded, capped 2/day, ALWAYS logged + escalated. NEVER schema/column/trading writes (root cause needs a human).</w:t>
            </w:r>
          </w:p>
        </w:tc>
      </w:tr>
      <w:tr>
        <w:tc>
          <w:tcPr>
            <w:tcW w:type="dxa" w:w="4680"/>
          </w:tcPr>
          <w:p>
            <w:r>
              <w:t>Cron</w:t>
            </w:r>
          </w:p>
        </w:tc>
        <w:tc>
          <w:tcPr>
            <w:tcW w:type="dxa" w:w="4680"/>
          </w:tcPr>
          <w:p>
            <w:r>
              <w:t>*/20 * * * * --send --auto-fix, flock-guarded; supersedes intel_table_staleness_monitor.py.</w:t>
            </w:r>
          </w:p>
        </w:tc>
      </w:tr>
      <w:tr>
        <w:tc>
          <w:tcPr>
            <w:tcW w:type="dxa" w:w="4680"/>
          </w:tcPr>
          <w:p>
            <w:r>
              <w:t>Left for operator</w:t>
            </w:r>
          </w:p>
        </w:tc>
        <w:tc>
          <w:tcPr>
            <w:tcW w:type="dxa" w:w="4680"/>
          </w:tcPr>
          <w:p>
            <w:r>
              <w:t>learning batch (frozen 05-11), social_mentions/catalyst_sentiment_analysis (empty, feed signal_fusion), market_ohlcv_bars (05-07) — revive vs deprecate is a human decision, not auto-revived.</w:t>
            </w:r>
          </w:p>
        </w:tc>
      </w:tr>
      <w:tr>
        <w:tc>
          <w:tcPr>
            <w:tcW w:type="dxa" w:w="4680"/>
          </w:tcPr>
          <w:p>
            <w:r>
              <w:t>Trust framing</w:t>
            </w:r>
          </w:p>
        </w:tc>
        <w:tc>
          <w:tcPr>
            <w:tcW w:type="dxa" w:w="4680"/>
          </w:tcPr>
          <w:p>
            <w:r>
              <w:t>Verified both ways: 'all fresh' on healthy system; forced-stale entry fires. Trust should come from watching it page on the next real failure, not this doc.</w:t>
            </w:r>
          </w:p>
        </w:tc>
      </w:tr>
    </w:tbl>
    <w:p>
      <w:pPr>
        <w:pStyle w:val="Heading2"/>
      </w:pPr>
      <w:r>
        <w:t>Sentiment Lane Repoint + Dormant-Subsystem Decisions (Session 2026-06-04)</w:t>
      </w:r>
    </w:p>
    <w:p>
      <w:r>
        <w:t>Read-only revive-vs-deprecate review of the 3 dormant subsystems from the staleness scan. Facts corrected two initial steers; net result is one small build, the rest left off (high bar to wake a subsystem at low trust). BUILD: signal_fusion read catalyst_sentiment_analysis (no producer -&gt; sentiment_score stuck at 0.5 default); repointed to sentiment_observations (same overall_sentiment/confidence columns, now flowing). One line, reversible. Verified: RTX sentiment_score 0.5 -&gt; 0.567, sentiments 0 -&gt; 3; fusion now on 3 of 5 lanes (was 2). DECISIONS: social_mentions = deprecate (no producer; fusion reweights for it). market_ohlcv_bars = deprecate/defer (producer + strategy consumers all dormant; only a rarely-hit volume fallback in proposal_execution_readiness is live). Learning batch = stays asleep (it is operator-approved propose-with-governance, not a blind auto-tuner, but the bar to wake auto-tuning at 1.25 trust is not met; revive insight/shadow-only if ever, never auto-apply). See docs/HERMES_NEWS_TO_SCALP_CATALYST_INTEGRATION_2026_06_04.md §17.</w:t>
      </w:r>
    </w:p>
    <w:p>
      <w:pPr>
        <w:pStyle w:val="Heading2"/>
      </w:pPr>
      <w:r>
        <w:t>Watchdog Fail-Test PASSED + Device Delivery Confirmed (Session 2026-06-04)</w:t>
      </w:r>
    </w:p>
    <w:p>
      <w:r>
        <w:t>The key verification: a forced failure pushed through the monitor's real run() path proved the whole escalation chain rather than trusting it. A clearly-labeled [FAIL-TEST] synthetic P1 finding was injected; test artifacts (SIEM row + auto-fix counter) were cleaned afterward. Results — detection fired; SIEM written (P1/urgent, id 466); auto-fix attempted and escalated EVEN ON SUCCESS (auto_remediation in payload); cap halts at 2 -&gt; 'cap-reached, escalate to human'; Telegram accepted by API for both operator chats; and the operator CONFIRMED the message arrived on-device (verbatim). The */20 cron is confirmed firing (ran 12:00, flock held, logged). This is the proof point, not an assurance: the out-of-band link whose absence hid the catalyst death ~5 weeks is now demonstrably working. STILL OPEN (deliberate next task): watch-the-watchman — the monitor cannot detect its own death; needs an independent dead-man's switch (separate cron on its log freshness; ideally an off-host external heartbeat). See docs/HERMES_NEWS_TO_SCALP_CATALYST_INTEGRATION_2026_06_04.md §18.</w:t>
      </w:r>
    </w:p>
    <w:p>
      <w:pPr>
        <w:pStyle w:val="Heading2"/>
      </w:pPr>
      <w:r>
        <w:t>Watch-the-Watchman Dead-Man's Switch (Session 2026-06-04)</w:t>
      </w:r>
    </w:p>
    <w:p>
      <w:r>
        <w:t>Answers the recursive question 'who watches the watchman' — the freshness monitor cannot detect its own death. Solved in two complementary layers. IN-HOST (no external dependency): system_freshness_monitor writes logs/.freshness_monitor.heartbeat only on a completed run; a SEPARATE, self-contained cron freshness_watchdog_heartbeat.py (*/30, deliberately does not import the monitor so a broken monitor can't break its watcher) pages P0 if the heartbeat is &gt;70 min stale (~3 missed */20 cycles). Verified: fresh-&gt;OK; backdated 90m-&gt;STALE + P0 SIEM (id 469); restored-&gt;OK. Catches monitor-down-while-host-alive. OFF-HOST (terminus): if env FRESHNESS_HEARTBEAT_PING_URL is set, the monitor pings an external uptime service each run; if pings stop (total-host death) that service pages — the only layer surviving the whole box going down. Env-gated; setting the URL is the one remaining operator step for full coverage. Honest limit: the in-host checker is itself unwatched; the off-host ping is the terminating layer. See docs/HERMES_NEWS_TO_SCALP_CATALYST_INTEGRATION_2026_06_04.md §18.</w:t>
      </w:r>
    </w:p>
    <w:p>
      <w:pPr>
        <w:pStyle w:val="Heading2"/>
      </w:pPr>
      <w:r>
        <w:t>Research Lane Revived — fusion 4 of 5 (Session 2026-06-04)</w:t>
      </w:r>
    </w:p>
    <w:p>
      <w:r>
        <w:t>Operator-approved revive of the last dormant fusion lane. research_insights was frozen 2026-04-27 because its producer (research_insight_extractor.py) was never scheduled — NOT a missing producer (unlike social_mentions). The extractor is keyword-based (extraction_model keyword_v1, no LLM/API cost), DB-only, idempotent (NOT EXISTS dedup), and reads news_articles + catalyst_events (both now flowing). Scheduled 50 6,12,18. Verified: 200 new insights (200 existing preserved, no mutation); SCHD research_score 0.24 (5 inputs); signal_fusion now runs on 4 of 5 lanes (catalyst, news, sentiment, research; only deprecated social dark). Added to system_freshness_monitor registry (11 entries) and the safe-auto-fix allowlist (DB-only idempotent re-run). Dormant-subsystem tally: research revived, sentiment built, social + market_ohlcv_bars deprecated, learning batch asleep. See docs/SYSTEM_HEALTH_BASELINE_2026_06_04.md.</w:t>
      </w:r>
    </w:p>
    <w:p>
      <w:pPr>
        <w:pStyle w:val="Heading2"/>
      </w:pPr>
      <w:r>
        <w:t>topic_ingestion Root-Cause + Fix + Cadence + Monitor (Session 2026-06-04)</w:t>
      </w:r>
    </w:p>
    <w:p>
      <w:r>
        <w:t>Discovered during Research Topic Registry STEP 0: topic_ingestion.py (topic_monitor content aggregation -&gt; news/YouTube -&gt; RAG) was dead ~25 days (topic_monitor.last_searched frozen 2026-05-10, 0/17 topics searched in 7d, 85 data_staleness topic alerts unactioned). ROOT CAUSE: the cron passed '--all', which the script's argparse does not accept -&gt; every run exited immediately ('unrecognized arguments: --all') doing nothing. Confirmed by the log, the archived crontabs (--all), and job_coverage_monitor.py citing 'topic_ingestion.py --all' as its canonical 'scheduled but produces nothing' example. The live cron had already been corrected to '--use-llm-queries' (valid) but never re-run. FIX/VERIFY: proven with a single topic (ssdi: 26 articles, last_searched unstuck 05-10 -&gt; today; youtube_api + google_news_rss carried it, Brave depleted but keyless fallbacks covered); full 17-topic run launched (processing one-by-one; daily cron backstops the rest). CADENCE: bumped 2x/week (Wed/Sat) -&gt; daily (0 9 * * *) — YouTube/Google-RSS quota fine, Brave-independent. MONITOR: topic freshness added to system_freshness_monitor (12 entries; last_searched check via new per-entry ts_col; detect+escalate only — NO auto-fix, since topic_ingestion hits external APIs and is not the DB-only idempotent class. So the next stall pages instead of joining unactioned SIEM rows.</w:t>
      </w:r>
    </w:p>
    <w:p>
      <w:pPr>
        <w:pStyle w:val="Heading2"/>
      </w:pPr>
      <w:r>
        <w:t>Liquidity Pre-Screen at Proposal Generation (Session 2026-06-04)</w:t>
      </w:r>
    </w:p>
    <w:p>
      <w:r>
        <w:t>Closes the upstream half of the 2026-06-04 proposal-noise problem. The RTH-gate + freshness fixes stopped premarket false-greens, but the screener still fed structurally untradeable microcaps that reached Telegram and were only rejected downstream by the execution-readiness layer — pure noise (FOFO live spread 19.8% / 8.5K shares; BNKK 15% / 1.6K shares). Root cause: strategy_signals carries no absolute volume or spread, only rvol (a ratio — 22x a tiny base is still tiny), float_m and price; and no stored source is reliable for thin names (trade_ai_scans.volume NULL, market_quotes has no row for FOFO/BWEN). A live quote is the only dependable liquidity source, so the gate reads one at generation.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run_auto_proposals() step 2e — after strategy-criteria validation, before sizing (only quotes candidates that passed the cheap structural filters). New _liquidity_prescreen(symbol, rules) helper.</w:t>
            </w:r>
          </w:p>
        </w:tc>
      </w:tr>
      <w:tr>
        <w:tc>
          <w:tcPr>
            <w:tcW w:type="dxa" w:w="4680"/>
          </w:tcPr>
          <w:p>
            <w:r>
              <w:t>Rule</w:t>
            </w:r>
          </w:p>
        </w:tc>
        <w:tc>
          <w:tcPr>
            <w:tcW w:type="dxa" w:w="4680"/>
          </w:tcPr>
          <w:p>
            <w:r>
              <w:t>Regular-hours only. Block if live spread_pct &gt; max_spread_pct (5.0), or if BOTH the share floor (min_day_volume_shares 25000) AND the dollar floor (min_dollar_day_volume $100K) are breached. Records SKIPPED_LIQUIDITY in auto_proposal_decisions + liquidity_rejected stat.</w:t>
            </w:r>
          </w:p>
        </w:tc>
      </w:tr>
      <w:tr>
        <w:tc>
          <w:tcPr>
            <w:tcW w:type="dxa" w:w="4680"/>
          </w:tcPr>
          <w:p>
            <w:r>
              <w:t>Thresholds</w:t>
            </w:r>
          </w:p>
        </w:tc>
        <w:tc>
          <w:tcPr>
            <w:tcW w:type="dxa" w:w="4680"/>
          </w:tcPr>
          <w:p>
            <w:r>
              <w:t>config/strategies/shared_risk_rules.yaml -&gt; liquidity_prescreen (enabled, max_spread_pct, min_day_volume_shares, min_dollar_day_volume). Looser than the execution layer's ~1% momentum spread on purpose — generation gate catches structurally-untradeable, approval stays the tighter backstop.</w:t>
            </w:r>
          </w:p>
        </w:tc>
      </w:tr>
      <w:tr>
        <w:tc>
          <w:tcPr>
            <w:tcW w:type="dxa" w:w="4680"/>
          </w:tcPr>
          <w:p>
            <w:r>
              <w:t>Fail-open</w:t>
            </w:r>
          </w:p>
        </w:tc>
        <w:tc>
          <w:tcPr>
            <w:tcW w:type="dxa" w:w="4680"/>
          </w:tcPr>
          <w:p>
            <w:r>
              <w:t>After-hours / no quote / provider error / config-disabled =&gt; NEVER blocks. Swing/position after-hours pre-staging unaffected; force=True bypasses. Never block on bad data.</w:t>
            </w:r>
          </w:p>
        </w:tc>
      </w:tr>
      <w:tr>
        <w:tc>
          <w:tcPr>
            <w:tcW w:type="dxa" w:w="4680"/>
          </w:tcPr>
          <w:p>
            <w:r>
              <w:t>Verified</w:t>
            </w:r>
          </w:p>
        </w:tc>
        <w:tc>
          <w:tcPr>
            <w:tcW w:type="dxa" w:w="4680"/>
          </w:tcPr>
          <w:p>
            <w:r>
              <w:t>Blocks FOFO/BNKK/XOS on live quotes, passes AAPL; all four fail-open paths confirmed; dry-run integration clean (liquidity_rejected stat wired).</w:t>
            </w:r>
          </w:p>
        </w:tc>
      </w:tr>
    </w:tbl>
    <w:p>
      <w:pPr>
        <w:pStyle w:val="Heading2"/>
      </w:pPr>
      <w:r>
        <w:t>v3 Backtesting Tab Respects Shared Filters (Session 2026-06-04)</w:t>
      </w:r>
    </w:p>
    <w:p>
      <w:r>
        <w:t>Dashboard bug (v3 Journal hub): the Backtesting tab ignored the shared account chips and time-range selection that drive every other Journal tab. JournalHub.tsx rendered &lt;BacktestPanel onDrill&gt; passing NONE of its filter state (the code comment even claimed an 'all-accounts filter built in'), so the panel ran on its own independent filters and never reacted to the operator's account/range choice. Fix: JournalHub now passes sharedAccount={acctFilter} + sharedDateFrom={cutoff}; BacktestPanel seeds its internal account/dateFrom state from those props and re-syncs on change, driving its backend reload. The account keys line up exactly — strategy_backtest_trades.account stores the same normalized values JournalHub uses (alpaca_paper, schwab_rollover_ira, schwab_taxable) — so no translation is needed; the time range maps to the backend start_date. Selecting an account narrows to that account's replays (account-agnostic champion sims show only under 'All'); schwab_roth_ira has no backtest rows so it correctly shows empty. Verified: tsc+vite build clean; live API (:7777) /api/v2/backtesting/trades returns all=48, alpaca_paper=11, schwab_rollover_ira=28, alpaca_paper since 2026-05-01=10.</w:t>
      </w:r>
    </w:p>
    <w:p>
      <w:pPr>
        <w:pStyle w:val="Heading2"/>
      </w:pPr>
      <w:r>
        <w:t>Hermes Global-Install Migration &amp; Profile Model (2026-06-06)</w:t>
      </w:r>
    </w:p>
    <w:p>
      <w:r>
        <w:t>Hermes was promoted from a Trade-AI-gated sidecar install to a global/default install with named profiles. Verified live on ms01: CLI at ~/.local/bin/hermes -&gt; ~/.local/share/hermes-agent-venv, Hermes Agent v0.16.0 (2026.6.5); default profile at ~/.hermes; per-profile configs under ~/.hermes/profiles/. The old sidecar (hermes_sidecar/, v0.15.2) is RETAINED as rollback/migration source and audit evidence only — it is no longer the canonical runtime.</w:t>
      </w:r>
    </w:p>
    <w:p>
      <w:r>
        <w:t>Profiles &amp; model policy</w:t>
      </w:r>
    </w:p>
    <w:p>
      <w:r>
        <w:t>Five profiles (all provider=custom -&gt; local Ollama http://127.0.0.1:11434/v1): default (gemma3:4b, general assistant); tradeai (gemma3:4b, stable restricted Trade AI advisory); tradeai12b (gemma3:12b-ctx4k, experimental context-gated advisory); dev (unconfigured — future ChatGPT/Codex development route); serverops (unconfigured — future controlled server ops). Canonical entrypoints: hermes chat, tradeai chat, tradeai12b chat, dev chat, serverops chat.</w:t>
      </w:r>
    </w:p>
    <w:p>
      <w:r>
        <w:t>Model policy: gemma3:4b is the approved stable default (direct-Ollama exact-string + math canaries pass live). gemma3:12b is NOT approved unconstrained (operator-observed garbage under large/default context); it is stable only via native /api/generate at num_ctx=4096, exposed as the gemma3:12b-ctx4k alias used solely by tradeai12b (canaries pass live, advisory only). qwen3:14b must NOT be reintroduced as a Hermes default and is absent from the live model inventory. Codex is reserved for the future dev profile only (human-invoked development mode, never autonomous or Trade AI runtime).</w:t>
      </w:r>
    </w:p>
    <w:p>
      <w:r>
        <w:t>Safety boundaries &amp; retirement status</w:t>
      </w:r>
    </w:p>
    <w:p>
      <w:r>
        <w:t>tradeai and tradeai12b run with ALL toolsets DISABLED (web/browser/terminal/file/code_execution/vision/video) — advisory/research only, enforced by both config and SOUL. Their SOULs explicitly forbid placing orders, modifying stops, approving/promoting proposals, mutating broker/holdings/strategy data, and reading raw secrets/.env; the generic 'execute actions via your tools' instruction is absent from both. Sidecar retirement is staged and reversible: Stage A (preserve) is complete (snapshot backups/hermes_sidecar_snapshot_20260606_2007.tgz + SOUL archive under ~/.hermes/migration_from_tradeai_sidecar_20260606/souls/); Stages B (curated migration), C (validate), and D (rename-not-delete + wrapper stubs) are operator-gated. No deletion, no gateway/Telegram/cron/systemd/Codex enablement, and no broker/trading changes were made. Detail: docs/hermes/HERMES_{GLOBAL_INSTALL_MIGRATION,PROFILE_MATRIX,MODEL_CANARY_STATUS,SIDECAR_RETIREMENT_PLAN}_20260606.md.</w:t>
      </w:r>
    </w:p>
    <w:p>
      <w:pPr>
        <w:pStyle w:val="Heading2"/>
      </w:pPr>
      <w:r>
        <w:t>Hermes Global Profile Architecture Update — 2026-06-06</w:t>
      </w:r>
    </w:p>
    <w:p>
      <w:r>
        <w:t>Hermes has been promoted from a Trade AI sidecar-only install to a global profile-based assistant layer on ms01-openclaw. The canonical Hermes runtime now lives under the user-level global install (~/.local/bin/hermes, ~/.local/share/hermes-agent-venv, ~/.hermes; Hermes Agent v0.16.0) and exposes separate profiles for general use, Trade AI advisory review, experimental 12B review, future development/Codex work, and future controlled server operations.</w:t>
      </w:r>
    </w:p>
    <w:p>
      <w:r>
        <w:t>Trade AI no longer treats the old hermes_sidecar/.hermes and hermes_sidecar/install directories as canonical runtime. After operator-approved Stage D rename-retirement (2026-06-06, rename-only, no deletion) they survive as hermes_sidecar/.hermes.RETIRED_20260606_2140 and install.RETIRED_20260606_2140, retained only as rollback/audit artifacts; the sidecar wrappers are now retirement stubs. The canonical Trade AI Hermes entry point is the restricted tradeai profile.</w:t>
      </w:r>
    </w:p>
    <w:p>
      <w:r>
        <w:t>The stable Trade AI profile uses gemma3:4b with tools disabled. The experimental tradeai12b profile uses gemma3:12b-ctx4k and remains advisory-only and unpromoted. gemma3:12b without the context gate is not approved as the default Trade AI model. qwen3:14b must not be reintroduced as a Hermes default. Codex is reserved for the future dev profile as a human-invoked engineering assistant only and is not approved as autonomous Trade AI runtime.</w:t>
      </w:r>
    </w:p>
    <w:p>
      <w:r>
        <w:t>Hermes profile separation is now part of the safety boundary: Trade AI advisory review, future Codex development, and future server operations must not share a single unrestricted agent identity. All local Ollama profiles run with tools disabled; tool-enabled development belongs in the future dev/Codex path only after explicit operator approval.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t>Profile</w:t>
            </w:r>
          </w:p>
        </w:tc>
        <w:tc>
          <w:tcPr>
            <w:tcW w:type="dxa" w:w="1872"/>
          </w:tcPr>
          <w:p>
            <w:r>
              <w:t>Path</w:t>
            </w:r>
          </w:p>
        </w:tc>
        <w:tc>
          <w:tcPr>
            <w:tcW w:type="dxa" w:w="1872"/>
          </w:tcPr>
          <w:p>
            <w:r>
              <w:t>Model</w:t>
            </w:r>
          </w:p>
        </w:tc>
        <w:tc>
          <w:tcPr>
            <w:tcW w:type="dxa" w:w="1872"/>
          </w:tcPr>
          <w:p>
            <w:r>
              <w:t>Status</w:t>
            </w:r>
          </w:p>
        </w:tc>
        <w:tc>
          <w:tcPr>
            <w:tcW w:type="dxa" w:w="1872"/>
          </w:tcPr>
          <w:p>
            <w:r>
              <w:t>Safety Boundary</w:t>
            </w:r>
          </w:p>
        </w:tc>
      </w:tr>
      <w:tr>
        <w:tc>
          <w:tcPr>
            <w:tcW w:type="dxa" w:w="1872"/>
          </w:tcPr>
          <w:p>
            <w:r>
              <w:t>default</w:t>
            </w:r>
          </w:p>
        </w:tc>
        <w:tc>
          <w:tcPr>
            <w:tcW w:type="dxa" w:w="1872"/>
          </w:tcPr>
          <w:p>
            <w:r>
              <w:t>~/.hermes</w:t>
            </w:r>
          </w:p>
        </w:tc>
        <w:tc>
          <w:tcPr>
            <w:tcW w:type="dxa" w:w="1872"/>
          </w:tcPr>
          <w:p>
            <w:r>
              <w:t>gemma3:4b</w:t>
            </w:r>
          </w:p>
        </w:tc>
        <w:tc>
          <w:tcPr>
            <w:tcW w:type="dxa" w:w="1872"/>
          </w:tcPr>
          <w:p>
            <w:r>
              <w:t>active/general</w:t>
            </w:r>
          </w:p>
        </w:tc>
        <w:tc>
          <w:tcPr>
            <w:tcW w:type="dxa" w:w="1872"/>
          </w:tcPr>
          <w:p>
            <w:r>
              <w:t>no live/system claims without tools</w:t>
            </w:r>
          </w:p>
        </w:tc>
      </w:tr>
      <w:tr>
        <w:tc>
          <w:tcPr>
            <w:tcW w:type="dxa" w:w="1872"/>
          </w:tcPr>
          <w:p>
            <w:r>
              <w:t>tradeai</w:t>
            </w:r>
          </w:p>
        </w:tc>
        <w:tc>
          <w:tcPr>
            <w:tcW w:type="dxa" w:w="1872"/>
          </w:tcPr>
          <w:p>
            <w:r>
              <w:t>~/.hermes/profiles/tradeai</w:t>
            </w:r>
          </w:p>
        </w:tc>
        <w:tc>
          <w:tcPr>
            <w:tcW w:type="dxa" w:w="1872"/>
          </w:tcPr>
          <w:p>
            <w:r>
              <w:t>gemma3:4b</w:t>
            </w:r>
          </w:p>
        </w:tc>
        <w:tc>
          <w:tcPr>
            <w:tcW w:type="dxa" w:w="1872"/>
          </w:tcPr>
          <w:p>
            <w:r>
              <w:t>stable Trade AI advisory</w:t>
            </w:r>
          </w:p>
        </w:tc>
        <w:tc>
          <w:tcPr>
            <w:tcW w:type="dxa" w:w="1872"/>
          </w:tcPr>
          <w:p>
            <w:r>
              <w:t>no trades/orders/stops/proposals/secrets</w:t>
            </w:r>
          </w:p>
        </w:tc>
      </w:tr>
      <w:tr>
        <w:tc>
          <w:tcPr>
            <w:tcW w:type="dxa" w:w="1872"/>
          </w:tcPr>
          <w:p>
            <w:r>
              <w:t>tradeai12b</w:t>
            </w:r>
          </w:p>
        </w:tc>
        <w:tc>
          <w:tcPr>
            <w:tcW w:type="dxa" w:w="1872"/>
          </w:tcPr>
          <w:p>
            <w:r>
              <w:t>~/.hermes/profiles/tradeai12b</w:t>
            </w:r>
          </w:p>
        </w:tc>
        <w:tc>
          <w:tcPr>
            <w:tcW w:type="dxa" w:w="1872"/>
          </w:tcPr>
          <w:p>
            <w:r>
              <w:t>gemma3:12b-ctx4k</w:t>
            </w:r>
          </w:p>
        </w:tc>
        <w:tc>
          <w:tcPr>
            <w:tcW w:type="dxa" w:w="1872"/>
          </w:tcPr>
          <w:p>
            <w:r>
              <w:t>experimental</w:t>
            </w:r>
          </w:p>
        </w:tc>
        <w:tc>
          <w:tcPr>
            <w:tcW w:type="dxa" w:w="1872"/>
          </w:tcPr>
          <w:p>
            <w:r>
              <w:t>advisory-only; not promoted</w:t>
            </w:r>
          </w:p>
        </w:tc>
      </w:tr>
      <w:tr>
        <w:tc>
          <w:tcPr>
            <w:tcW w:type="dxa" w:w="1872"/>
          </w:tcPr>
          <w:p>
            <w:r>
              <w:t>dev</w:t>
            </w:r>
          </w:p>
        </w:tc>
        <w:tc>
          <w:tcPr>
            <w:tcW w:type="dxa" w:w="1872"/>
          </w:tcPr>
          <w:p>
            <w:r>
              <w:t>~/.hermes/profiles/dev</w:t>
            </w:r>
          </w:p>
        </w:tc>
        <w:tc>
          <w:tcPr>
            <w:tcW w:type="dxa" w:w="1872"/>
          </w:tcPr>
          <w:p>
            <w:r>
              <w:t>unset</w:t>
            </w:r>
          </w:p>
        </w:tc>
        <w:tc>
          <w:tcPr>
            <w:tcW w:type="dxa" w:w="1872"/>
          </w:tcPr>
          <w:p>
            <w:r>
              <w:t>future</w:t>
            </w:r>
          </w:p>
        </w:tc>
        <w:tc>
          <w:tcPr>
            <w:tcW w:type="dxa" w:w="1872"/>
          </w:tcPr>
          <w:p>
            <w:r>
              <w:t>Codex/dev only; human-invoked; no broker secrets</w:t>
            </w:r>
          </w:p>
        </w:tc>
      </w:tr>
      <w:tr>
        <w:tc>
          <w:tcPr>
            <w:tcW w:type="dxa" w:w="1872"/>
          </w:tcPr>
          <w:p>
            <w:r>
              <w:t>serverops</w:t>
            </w:r>
          </w:p>
        </w:tc>
        <w:tc>
          <w:tcPr>
            <w:tcW w:type="dxa" w:w="1872"/>
          </w:tcPr>
          <w:p>
            <w:r>
              <w:t>~/.hermes/profiles/serverops</w:t>
            </w:r>
          </w:p>
        </w:tc>
        <w:tc>
          <w:tcPr>
            <w:tcW w:type="dxa" w:w="1872"/>
          </w:tcPr>
          <w:p>
            <w:r>
              <w:t>unset</w:t>
            </w:r>
          </w:p>
        </w:tc>
        <w:tc>
          <w:tcPr>
            <w:tcW w:type="dxa" w:w="1872"/>
          </w:tcPr>
          <w:p>
            <w:r>
              <w:t>future</w:t>
            </w:r>
          </w:p>
        </w:tc>
        <w:tc>
          <w:tcPr>
            <w:tcW w:type="dxa" w:w="1872"/>
          </w:tcPr>
          <w:p>
            <w:r>
              <w:t>controlled ops only; advisory until configured</w:t>
            </w:r>
          </w:p>
        </w:tc>
      </w:tr>
      <w:tr>
        <w:tc>
          <w:tcPr>
            <w:tcW w:type="dxa" w:w="1872"/>
          </w:tcPr>
          <w:p>
            <w:r>
              <w:t>old sidecar</w:t>
            </w:r>
          </w:p>
        </w:tc>
        <w:tc>
          <w:tcPr>
            <w:tcW w:type="dxa" w:w="1872"/>
          </w:tcPr>
          <w:p>
            <w:r>
              <w:t>hermes_sidecar/.hermes + install</w:t>
            </w:r>
          </w:p>
        </w:tc>
        <w:tc>
          <w:tcPr>
            <w:tcW w:type="dxa" w:w="1872"/>
          </w:tcPr>
          <w:p>
            <w:r>
              <w:t>legacy</w:t>
            </w:r>
          </w:p>
        </w:tc>
        <w:tc>
          <w:tcPr>
            <w:tcW w:type="dxa" w:w="1872"/>
          </w:tcPr>
          <w:p>
            <w:r>
              <w:t>retired/rollback</w:t>
            </w:r>
          </w:p>
        </w:tc>
        <w:tc>
          <w:tcPr>
            <w:tcW w:type="dxa" w:w="1872"/>
          </w:tcPr>
          <w:p>
            <w:r>
              <w:t>not canonical runtime</w:t>
            </w:r>
          </w:p>
        </w:tc>
      </w:tr>
    </w:tbl>
    <w:p>
      <w:r>
        <w:t>References</w:t>
      </w:r>
    </w:p>
    <w:p>
      <w:r>
        <w:t>Detail and evidence: docs/hermes/HERMES_GLOBAL_INSTALL_MIGRATION_20260606.md; docs/hermes/HERMES_PROFILE_MATRIX_20260606.md; docs/hermes/HERMES_MODEL_CANARY_STATUS_20260606.md; docs/hermes/HERMES_SIDECAR_RETIREMENT_PLAN_20260606.md; docs/hermes/HERMES_CURATED_MIGRATION_INVENTORY_20260606.md.</w:t>
      </w:r>
    </w:p>
    <w:p>
      <w:r>
        <w:t>Hermes Migration Completion Addendum — 2026-06-06</w:t>
      </w:r>
    </w:p>
    <w:p>
      <w:r>
        <w:t>The Hermes sidecar-to-global migration is now fully complete. Beyond the rename-retirement recorded above: the old hermes-gateway.service was found still active/enabled and was stopped and disabled (operator-approved); the recreated runtime directory was re-retired; previously-tracked sidecar runtime/state files were removed from Git tracking and gitignored (preserved on disk in the .RETIRED_* directories and backup tarballs); a launch-path audit confirmed no process, systemd unit, timer, cron job, shell startup, or PATH command can relaunch the sidecar; and the status scripts (scripts/api_v2.py, scripts/check_system_versions.sh) were repointed from the retired sidecar to the global Hermes install (~/.local/share/hermes-agent-venv, ~/.hermes). The disabled hermes-gateway.service unit file is retained as an inactive audit artifact, not an active launch path. The operator's live interactive chat sessions were preserved throughout. See HERMES_SIDECAR_RETIREMENT_PLAN_20260606.md (Stage D, Git Hygiene, Launch Path Audit, Status Path Repoint sections).</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