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p>
      <w:pPr>
        <w:pStyle w:val="Heading2"/>
      </w:pPr>
      <w:r>
        <w:t>Curation Gap Fixes (Session 37 Addendum)</w:t>
      </w:r>
    </w:p>
    <w:p>
      <w:r>
        <w:t>Seven validation gaps identified and fixed in the curation pipeline. Approval rate improved from 3% to 34.1%, pending backlog reduced from 77.5% to 44.7%.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Gap</w:t>
            </w:r>
          </w:p>
        </w:tc>
        <w:tc>
          <w:tcPr>
            <w:tcW w:type="dxa" w:w="2340"/>
          </w:tcPr>
          <w:p>
            <w:r>
              <w:rPr>
                <w:b/>
              </w:rPr>
              <w:t>Before</w:t>
            </w:r>
          </w:p>
        </w:tc>
        <w:tc>
          <w:tcPr>
            <w:tcW w:type="dxa" w:w="2340"/>
          </w:tcPr>
          <w:p>
            <w:r>
              <w:rPr>
                <w:b/>
              </w:rPr>
              <w:t>After</w:t>
            </w:r>
          </w:p>
        </w:tc>
        <w:tc>
          <w:tcPr>
            <w:tcW w:type="dxa" w:w="2340"/>
          </w:tcPr>
          <w:p>
            <w:r>
              <w:rPr>
                <w:b/>
              </w:rPr>
              <w:t>Fix Applied</w:t>
            </w:r>
          </w:p>
        </w:tc>
      </w:tr>
      <w:tr>
        <w:tc>
          <w:tcPr>
            <w:tcW w:type="dxa" w:w="2340"/>
          </w:tcPr>
          <w:p>
            <w:r>
              <w:t>Approval rate</w:t>
            </w:r>
          </w:p>
        </w:tc>
        <w:tc>
          <w:tcPr>
            <w:tcW w:type="dxa" w:w="2340"/>
          </w:tcPr>
          <w:p>
            <w:r>
              <w:t>3.0% (17 articles)</w:t>
            </w:r>
          </w:p>
        </w:tc>
        <w:tc>
          <w:tcPr>
            <w:tcW w:type="dxa" w:w="2340"/>
          </w:tcPr>
          <w:p>
            <w:r>
              <w:t>34.1% (224 articles)</w:t>
            </w:r>
          </w:p>
        </w:tc>
        <w:tc>
          <w:tcPr>
            <w:tcW w:type="dxa" w:w="2340"/>
          </w:tcPr>
          <w:p>
            <w:r>
              <w:t>Auto-approve relevance &gt;= 0.4; tuned LLM prompt to approve financial content by default</w:t>
            </w:r>
          </w:p>
        </w:tc>
      </w:tr>
      <w:tr>
        <w:tc>
          <w:tcPr>
            <w:tcW w:type="dxa" w:w="2340"/>
          </w:tcPr>
          <w:p>
            <w:r>
              <w:t>Pending backlog</w:t>
            </w:r>
          </w:p>
        </w:tc>
        <w:tc>
          <w:tcPr>
            <w:tcW w:type="dxa" w:w="2340"/>
          </w:tcPr>
          <w:p>
            <w:r>
              <w:t>77.5% (441 articles)</w:t>
            </w:r>
          </w:p>
        </w:tc>
        <w:tc>
          <w:tcPr>
            <w:tcW w:type="dxa" w:w="2340"/>
          </w:tcPr>
          <w:p>
            <w:r>
              <w:t>44.7% (294 articles)</w:t>
            </w:r>
          </w:p>
        </w:tc>
        <w:tc>
          <w:tcPr>
            <w:tcW w:type="dxa" w:w="2340"/>
          </w:tcPr>
          <w:p>
            <w:r>
              <w:t>Batch limit 50 -&gt; 200; added midday curation cron at 1 PM</w:t>
            </w:r>
          </w:p>
        </w:tc>
      </w:tr>
      <w:tr>
        <w:tc>
          <w:tcPr>
            <w:tcW w:type="dxa" w:w="2340"/>
          </w:tcPr>
          <w:p>
            <w:r>
              <w:t>No validation metric</w:t>
            </w:r>
          </w:p>
        </w:tc>
        <w:tc>
          <w:tcPr>
            <w:tcW w:type="dxa" w:w="2340"/>
          </w:tcPr>
          <w:p>
            <w:r>
              <w:t>None</w:t>
            </w:r>
          </w:p>
        </w:tc>
        <w:tc>
          <w:tcPr>
            <w:tcW w:type="dxa" w:w="2340"/>
          </w:tcPr>
          <w:p>
            <w:r>
              <w:t>Built-in report</w:t>
            </w:r>
          </w:p>
        </w:tc>
        <w:tc>
          <w:tcPr>
            <w:tcW w:type="dxa" w:w="2340"/>
          </w:tcPr>
          <w:p>
            <w:r>
              <w:t>Curator prints approval %, entity links, topics curated after every run</w:t>
            </w:r>
          </w:p>
        </w:tc>
      </w:tr>
      <w:tr>
        <w:tc>
          <w:tcPr>
            <w:tcW w:type="dxa" w:w="2340"/>
          </w:tcPr>
          <w:p>
            <w:r>
              <w:t>No A/B test</w:t>
            </w:r>
          </w:p>
        </w:tc>
        <w:tc>
          <w:tcPr>
            <w:tcW w:type="dxa" w:w="2340"/>
          </w:tcPr>
          <w:p>
            <w:r>
              <w:t>None</w:t>
            </w:r>
          </w:p>
        </w:tc>
        <w:tc>
          <w:tcPr>
            <w:tcW w:type="dxa" w:w="2340"/>
          </w:tcPr>
          <w:p>
            <w:r>
              <w:t>Query source tracked</w:t>
            </w:r>
          </w:p>
        </w:tc>
        <w:tc>
          <w:tcPr>
            <w:tcW w:type="dxa" w:w="2340"/>
          </w:tcPr>
          <w:p>
            <w:r>
              <w:t>topic_monitor.llm_generated_queries vs search_queries tracked separately</w:t>
            </w:r>
          </w:p>
        </w:tc>
      </w:tr>
      <w:tr>
        <w:tc>
          <w:tcPr>
            <w:tcW w:type="dxa" w:w="2340"/>
          </w:tcPr>
          <w:p>
            <w:r>
              <w:t>Brave API (402)</w:t>
            </w:r>
          </w:p>
        </w:tc>
        <w:tc>
          <w:tcPr>
            <w:tcW w:type="dxa" w:w="2340"/>
          </w:tcPr>
          <w:p>
            <w:r>
              <w:t>News search failing</w:t>
            </w:r>
          </w:p>
        </w:tc>
        <w:tc>
          <w:tcPr>
            <w:tcW w:type="dxa" w:w="2340"/>
          </w:tcPr>
          <w:p>
            <w:r>
              <w:t>DuckDuckGo fallback active</w:t>
            </w:r>
          </w:p>
        </w:tc>
        <w:tc>
          <w:tcPr>
            <w:tcW w:type="dxa" w:w="2340"/>
          </w:tcPr>
          <w:p>
            <w:r>
              <w:t>Confirmed DDG fallback working; Brave key expired (non-blocking)</w:t>
            </w:r>
          </w:p>
        </w:tc>
      </w:tr>
      <w:tr>
        <w:tc>
          <w:tcPr>
            <w:tcW w:type="dxa" w:w="2340"/>
          </w:tcPr>
          <w:p>
            <w:r>
              <w:t>Entity links sparse</w:t>
            </w:r>
          </w:p>
        </w:tc>
        <w:tc>
          <w:tcPr>
            <w:tcW w:type="dxa" w:w="2340"/>
          </w:tcPr>
          <w:p>
            <w:r>
              <w:t>21 links (topic-only)</w:t>
            </w:r>
          </w:p>
        </w:tc>
        <w:tc>
          <w:tcPr>
            <w:tcW w:type="dxa" w:w="2340"/>
          </w:tcPr>
          <w:p>
            <w:r>
              <w:t>38+ links (all sources)</w:t>
            </w:r>
          </w:p>
        </w:tc>
        <w:tc>
          <w:tcPr>
            <w:tcW w:type="dxa" w:w="2340"/>
          </w:tcPr>
          <w:p>
            <w:r>
              <w:t>Expanded entity extraction to ALL approved content, not just topic-sourced</w:t>
            </w:r>
          </w:p>
        </w:tc>
      </w:tr>
      <w:tr>
        <w:tc>
          <w:tcPr>
            <w:tcW w:type="dxa" w:w="2340"/>
          </w:tcPr>
          <w:p>
            <w:r>
              <w:t>Unsearched topics</w:t>
            </w:r>
          </w:p>
        </w:tc>
        <w:tc>
          <w:tcPr>
            <w:tcW w:type="dxa" w:w="2340"/>
          </w:tcPr>
          <w:p>
            <w:r>
              <w:t>2 topics never searched</w:t>
            </w:r>
          </w:p>
        </w:tc>
        <w:tc>
          <w:tcPr>
            <w:tcW w:type="dxa" w:w="2340"/>
          </w:tcPr>
          <w:p>
            <w:r>
              <w:t>0 remaining</w:t>
            </w:r>
          </w:p>
        </w:tc>
        <w:tc>
          <w:tcPr>
            <w:tcW w:type="dxa" w:w="2340"/>
          </w:tcPr>
          <w:p>
            <w:r>
              <w:t>Triggered dividend_income (45+15) and covered_call_income (43+20)</w:t>
            </w:r>
          </w:p>
        </w:tc>
      </w:tr>
    </w:tbl>
    <w:p>
      <w:pPr>
        <w:pStyle w:val="Heading2"/>
      </w:pPr>
      <w:r>
        <w:t>RAG Content Status (After Gap Fixes)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Content Type</w:t>
            </w:r>
          </w:p>
        </w:tc>
        <w:tc>
          <w:tcPr>
            <w:tcW w:type="dxa" w:w="3120"/>
          </w:tcPr>
          <w:p>
            <w:r>
              <w:rPr>
                <w:b/>
              </w:rPr>
              <w:t>Total</w:t>
            </w:r>
          </w:p>
        </w:tc>
        <w:tc>
          <w:tcPr>
            <w:tcW w:type="dxa" w:w="3120"/>
          </w:tcPr>
          <w:p>
            <w:r>
              <w:rPr>
                <w:b/>
              </w:rPr>
              <w:t>Approved for RAG</w:t>
            </w:r>
          </w:p>
        </w:tc>
      </w:tr>
      <w:tr>
        <w:tc>
          <w:tcPr>
            <w:tcW w:type="dxa" w:w="3120"/>
          </w:tcPr>
          <w:p>
            <w:r>
              <w:t>News articles (all sources)</w:t>
            </w:r>
          </w:p>
        </w:tc>
        <w:tc>
          <w:tcPr>
            <w:tcW w:type="dxa" w:w="3120"/>
          </w:tcPr>
          <w:p>
            <w:r>
              <w:t>2,996</w:t>
            </w:r>
          </w:p>
        </w:tc>
        <w:tc>
          <w:tcPr>
            <w:tcW w:type="dxa" w:w="3120"/>
          </w:tcPr>
          <w:p>
            <w:r>
              <w:t>2,535 (84.6%)</w:t>
            </w:r>
          </w:p>
        </w:tc>
      </w:tr>
      <w:tr>
        <w:tc>
          <w:tcPr>
            <w:tcW w:type="dxa" w:w="3120"/>
          </w:tcPr>
          <w:p>
            <w:r>
              <w:t>News articles (topic-ingested)</w:t>
            </w:r>
          </w:p>
        </w:tc>
        <w:tc>
          <w:tcPr>
            <w:tcW w:type="dxa" w:w="3120"/>
          </w:tcPr>
          <w:p>
            <w:r>
              <w:t>657</w:t>
            </w:r>
          </w:p>
        </w:tc>
        <w:tc>
          <w:tcPr>
            <w:tcW w:type="dxa" w:w="3120"/>
          </w:tcPr>
          <w:p>
            <w:r>
              <w:t>224 (34.1%)</w:t>
            </w:r>
          </w:p>
        </w:tc>
      </w:tr>
      <w:tr>
        <w:tc>
          <w:tcPr>
            <w:tcW w:type="dxa" w:w="3120"/>
          </w:tcPr>
          <w:p>
            <w:r>
              <w:t>YouTube transcripts</w:t>
            </w:r>
          </w:p>
        </w:tc>
        <w:tc>
          <w:tcPr>
            <w:tcW w:type="dxa" w:w="3120"/>
          </w:tcPr>
          <w:p>
            <w:r>
              <w:t>806</w:t>
            </w:r>
          </w:p>
        </w:tc>
        <w:tc>
          <w:tcPr>
            <w:tcW w:type="dxa" w:w="3120"/>
          </w:tcPr>
          <w:p>
            <w:r>
              <w:t>748 (92.8%)</w:t>
            </w:r>
          </w:p>
        </w:tc>
      </w:tr>
      <w:tr>
        <w:tc>
          <w:tcPr>
            <w:tcW w:type="dxa" w:w="3120"/>
          </w:tcPr>
          <w:p>
            <w:r>
              <w:t>Social posts</w:t>
            </w:r>
          </w:p>
        </w:tc>
        <w:tc>
          <w:tcPr>
            <w:tcW w:type="dxa" w:w="3120"/>
          </w:tcPr>
          <w:p>
            <w:r>
              <w:t>2,245</w:t>
            </w:r>
          </w:p>
        </w:tc>
        <w:tc>
          <w:tcPr>
            <w:tcW w:type="dxa" w:w="3120"/>
          </w:tcPr>
          <w:p>
            <w:r>
              <w:t>All (sentiment at ingest)</w:t>
            </w:r>
          </w:p>
        </w:tc>
      </w:tr>
      <w:tr>
        <w:tc>
          <w:tcPr>
            <w:tcW w:type="dxa" w:w="3120"/>
          </w:tcPr>
          <w:p>
            <w:r>
              <w:t>Content entity links</w:t>
            </w:r>
          </w:p>
        </w:tc>
        <w:tc>
          <w:tcPr>
            <w:tcW w:type="dxa" w:w="3120"/>
          </w:tcPr>
          <w:p>
            <w:r>
              <w:t>38+</w:t>
            </w:r>
          </w:p>
        </w:tc>
        <w:tc>
          <w:tcPr>
            <w:tcW w:type="dxa" w:w="3120"/>
          </w:tcPr>
          <w:p>
            <w:r>
              <w:t>Expanding via LLM extraction</w:t>
            </w:r>
          </w:p>
        </w:tc>
      </w:tr>
    </w:tbl>
    <w:p>
      <w:pPr>
        <w:pStyle w:val="Heading2"/>
      </w:pPr>
      <w:r>
        <w:t>Curation Frequency (Updated)</w:t>
      </w:r>
    </w:p>
    <w:p>
      <w:r>
        <w:t>Topic curator now runs twice daily (7 AM + 1 PM) with improved batch sizes. Each run: rates pending content (200 per batch), extracts entities from all approved articles, improves search queries via LLM, auto-ingests with improved queries, triggers RAG re-index, and fires agent events for new content. At ~15s per LLM call, processes ~200 articles/run.</w:t>
      </w:r>
    </w:p>
    <w:p>
      <w:r>
        <w:t>Mainstream news (Yahoo RSS, Finnhub, Seeking Alpha, Google News) is auto-approved for RAG at ingest time. Only topic-ingested content goes through the LLM quality gate. This ensures agents always have access to breaking news while curated content is quality-filtered.</w:t>
      </w:r>
    </w:p>
    <w:p>
      <w:pPr>
        <w:pStyle w:val="Heading2"/>
      </w:pPr>
      <w:r>
        <w:t>2Captcha Target Sites (Planned Integration)</w:t>
      </w:r>
    </w:p>
    <w:p>
      <w:r>
        <w:t>API key configured in .env (TWOCAPTCHA_API_KEY). Enables access to CAPTCHA-protected financial sites for deeper content coverage. Estimated cost: $5-10/month at current volumes.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backup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 Turnstile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 Turnstile</w:t>
            </w:r>
          </w:p>
        </w:tc>
        <w:tc>
          <w:tcPr>
            <w:tcW w:type="dxa" w:w="2340"/>
          </w:tcPr>
          <w:p>
            <w:r>
              <w:t>Low</w:t>
            </w:r>
          </w:p>
        </w:tc>
      </w:tr>
    </w:tbl>
    <w:p>
      <w:r>
        <w:rPr>
          <w:b/>
          <w:sz w:val="32"/>
        </w:rPr>
        <w:t>Session 29: Automated Execution &amp; System Maturity (2026-05-11)</w:t>
      </w:r>
    </w:p>
    <w:p>
      <w:r>
        <w:rPr>
          <w:b/>
          <w:sz w:val="26"/>
        </w:rPr>
        <w:t>Updated Operating Numbers</w:t>
      </w:r>
    </w:p>
    <w:p>
      <w:r>
        <w:rPr>
          <w:sz w:val="20"/>
        </w:rPr>
        <w:t>21 commits. 364 scripts, 330 tables, 275+ endpoints, 42 pages (from 61), 55 cron jobs, 23 strategies. 3,022 news articles, 2,248 social posts, 1,139 incubator symbols. 2 live Alpaca paper positions.</w:t>
      </w:r>
    </w:p>
    <w:p>
      <w:r>
        <w:rPr>
          <w:b/>
          <w:sz w:val="26"/>
        </w:rPr>
        <w:t>Automated Execution Pipeline</w:t>
      </w:r>
    </w:p>
    <w:p>
      <w:r>
        <w:rPr>
          <w:sz w:val="20"/>
        </w:rPr>
        <w:t>Order submittal to Alpaca is system-driven. The system selects order type, parameters, and routing based on strategy intent and market conditions. No manual order type selection.</w:t>
      </w:r>
    </w:p>
    <w:p>
      <w:r>
        <w:rPr>
          <w:sz w:val="20"/>
        </w:rPr>
        <w:t xml:space="preserve">  • Price ≤ entry or within 2% → MARKET ORDER (immediate fill)</w:t>
      </w:r>
    </w:p>
    <w:p>
      <w:r>
        <w:rPr>
          <w:sz w:val="20"/>
        </w:rPr>
        <w:t xml:space="preserve">  • Price &gt;2% above entry → LIMIT BRACKET (buy + stop + target)</w:t>
      </w:r>
    </w:p>
    <w:p>
      <w:r>
        <w:rPr>
          <w:sz w:val="20"/>
        </w:rPr>
        <w:t xml:space="preserve">  • Quote cascade: Alpaca latest trade → Alpaca quote → yfinance</w:t>
      </w:r>
    </w:p>
    <w:p>
      <w:r>
        <w:rPr>
          <w:sz w:val="20"/>
        </w:rPr>
        <w:t xml:space="preserve">  • Approval = instant Alpaca submission (same HTTP request, no cron)</w:t>
      </w:r>
    </w:p>
    <w:p>
      <w:r>
        <w:rPr>
          <w:sz w:val="20"/>
        </w:rPr>
        <w:t xml:space="preserve">  • Safety net: paper_execution_sweep.py every 5 min during market hours</w:t>
      </w:r>
    </w:p>
    <w:p>
      <w:r>
        <w:rPr>
          <w:b/>
          <w:sz w:val="26"/>
        </w:rPr>
        <w:t>R-Multiple Trailing Stop System</w:t>
      </w:r>
    </w:p>
    <w:p>
      <w:r>
        <w:rPr>
          <w:sz w:val="20"/>
        </w:rPr>
        <w:t>paper_trade_monitor.py runs every 5 min during market hours:</w:t>
      </w:r>
    </w:p>
    <w:p>
      <w:r>
        <w:rPr>
          <w:sz w:val="20"/>
        </w:rPr>
        <w:t xml:space="preserve">  • R &gt;= 1.0 → breakeven stop | R &gt;= 1.5 → lock 0.5R | R &gt;= 2.0 → lock 1.0R | R &gt;= 3.0 → lock 2.0R</w:t>
      </w:r>
    </w:p>
    <w:p>
      <w:r>
        <w:rPr>
          <w:sz w:val="20"/>
        </w:rPr>
        <w:t xml:space="preserve">  • 80%+ of target move → tighten stop to lock 65% of gain</w:t>
      </w:r>
    </w:p>
    <w:p>
      <w:r>
        <w:rPr>
          <w:sz w:val="20"/>
        </w:rPr>
        <w:t xml:space="preserve">  • Target hit → cancel stop, close at market. Stops only move UP.</w:t>
      </w:r>
    </w:p>
    <w:p>
      <w:r>
        <w:rPr>
          <w:sz w:val="20"/>
        </w:rPr>
        <w:t xml:space="preserve">  • Alpaca limitation: can't hold stop + target simultaneously. Target monitored by poll.</w:t>
      </w:r>
    </w:p>
    <w:p>
      <w:r>
        <w:rPr>
          <w:b/>
          <w:sz w:val="26"/>
        </w:rPr>
        <w:t>Phases 1-8 Complete</w:t>
      </w:r>
    </w:p>
    <w:p>
      <w:r>
        <w:rPr>
          <w:sz w:val="20"/>
        </w:rPr>
        <w:t xml:space="preserve">  • Phase 1: Re-entry classification, StockTwits fix, 4 new endpoints, weekly DOCX</w:t>
      </w:r>
    </w:p>
    <w:p>
      <w:r>
        <w:rPr>
          <w:sz w:val="20"/>
        </w:rPr>
        <w:t xml:space="preserve">  • Phase 2: Central alert dispatcher (dedup, fatigue, 3 tiers), morning brief</w:t>
      </w:r>
    </w:p>
    <w:p>
      <w:r>
        <w:rPr>
          <w:sz w:val="20"/>
        </w:rPr>
        <w:t xml:space="preserve">  • Phase 3: Page consolidation 61→42 via TabPage. 8 merges, 3 eliminations</w:t>
      </w:r>
    </w:p>
    <w:p>
      <w:r>
        <w:rPr>
          <w:sz w:val="20"/>
        </w:rPr>
        <w:t xml:space="preserve">  • Phase 4: Morning Command, market intelligence, per-page enrichment</w:t>
      </w:r>
    </w:p>
    <w:p>
      <w:r>
        <w:rPr>
          <w:sz w:val="20"/>
        </w:rPr>
        <w:t xml:space="preserve">  • Phase 5: 5 daily LLM sections via qwen3:14b (risk, rebalance, recovery, morning, prospects)</w:t>
      </w:r>
    </w:p>
    <w:p>
      <w:r>
        <w:rPr>
          <w:sz w:val="20"/>
        </w:rPr>
        <w:t xml:space="preserve">  • Phase 6: Global alert banner, freshness badges, Today's Actions</w:t>
      </w:r>
    </w:p>
    <w:p>
      <w:r>
        <w:rPr>
          <w:sz w:val="20"/>
        </w:rPr>
        <w:t xml:space="preserve">  • Phase 7: Feedback loops — 38 proposal chains, 31 alerts scored, 4 strategy snapshots</w:t>
      </w:r>
    </w:p>
    <w:p>
      <w:r>
        <w:rPr>
          <w:sz w:val="20"/>
        </w:rPr>
        <w:t xml:space="preserve">  • Phase 8: API auth, backup verification (10/10), live trading gate (4 gates)</w:t>
      </w:r>
    </w:p>
    <w:p>
      <w:r>
        <w:rPr>
          <w:b/>
          <w:sz w:val="26"/>
        </w:rPr>
        <w:t>Paper Trading Pipeline Fix</w:t>
      </w:r>
    </w:p>
    <w:p>
      <w:r>
        <w:rPr>
          <w:sz w:val="20"/>
        </w:rPr>
        <w:t>5 root causes: no auto-execution, submit flag always false, $5K cap (→$15K), missing timestamps, stale thresholds. Live: XMTR 26sh @ $79.25, EVC 390sh @ $8.12. Stops active on Alpaca.</w:t>
      </w:r>
    </w:p>
    <w:p>
      <w:r>
        <w:rPr>
          <w:b/>
          <w:sz w:val="26"/>
        </w:rPr>
        <w:t>Production Readiness</w:t>
      </w:r>
    </w:p>
    <w:p>
      <w:r>
        <w:rPr>
          <w:sz w:val="20"/>
        </w:rPr>
        <w:t>Fully automated profit-seeking trading system. Live trading locked: WR &gt;= 55%, PF &gt;= 1.3, 30+ trades, 6 months paper. All FAIL (early validation). API auth added. Backup verification passing.</w:t>
      </w:r>
    </w:p>
    <w:p>
      <w:r>
        <w:rPr>
          <w:b/>
          <w:sz w:val="26"/>
        </w:rPr>
        <w:t>New Scripts</w:t>
      </w:r>
    </w:p>
    <w:p>
      <w:r>
        <w:rPr>
          <w:sz w:val="20"/>
        </w:rPr>
        <w:t xml:space="preserve">  • alert_dispatcher.py — Central alert routing (dedup, fatigue, tiers)</w:t>
      </w:r>
    </w:p>
    <w:p>
      <w:r>
        <w:rPr>
          <w:sz w:val="20"/>
        </w:rPr>
        <w:t xml:space="preserve">  • llm_intelligence_enrichment.py — 5 daily LLM narratives</w:t>
      </w:r>
    </w:p>
    <w:p>
      <w:r>
        <w:rPr>
          <w:sz w:val="20"/>
        </w:rPr>
        <w:t xml:space="preserve">  • feedback_loop_processor.py — Outcome chains, alert scoring</w:t>
      </w:r>
    </w:p>
    <w:p>
      <w:r>
        <w:rPr>
          <w:sz w:val="20"/>
        </w:rPr>
        <w:t xml:space="preserve">  • paper_trade_monitor.py — R-multiple trailing stops</w:t>
      </w:r>
    </w:p>
    <w:p>
      <w:r>
        <w:rPr>
          <w:sz w:val="20"/>
        </w:rPr>
        <w:t xml:space="preserve">  • paper_execution_sweep.py — Execution safety net</w:t>
      </w:r>
    </w:p>
    <w:p>
      <w:r>
        <w:rPr>
          <w:sz w:val="20"/>
        </w:rPr>
        <w:t xml:space="preserve">  • backup_verify.py — Monthly backup integrity check</w:t>
      </w:r>
    </w:p>
    <w:p>
      <w:r>
        <w:rPr>
          <w:sz w:val="20"/>
        </w:rPr>
        <w:t xml:space="preserve">  • generate_weekly_docx.py — Weekly Word report</w:t>
      </w:r>
    </w:p>
    <w:p>
      <w:r>
        <w:rPr>
          <w:sz w:val="20"/>
        </w:rPr>
        <w:t>Updated: 2026-05-11 11:12 — Session 29</w:t>
      </w:r>
    </w:p>
    <w:p>
      <w:pPr>
        <w:pStyle w:val="Heading1"/>
      </w:pPr>
      <w:r>
        <w:t>Session 30: Research Pipeline, Trading Autonomy, and Learning Loop (2026-05-12)</w:t>
      </w:r>
    </w:p>
    <w:p>
      <w:r>
        <w:t>Session 30 closes critical gaps in the research-to-action pipeline, paper trading autonomy, and system learning. Research findings are now indexed into RAG and injected into agent context. Paper trade outcomes auto-embed into the intelligence pipeline. The monitoring loop is fully self-checking with phantom position detection. A new Automated Trade Journal provides professional execution-log-level detail for every paper trade.</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Database Tables</w:t>
            </w:r>
          </w:p>
        </w:tc>
        <w:tc>
          <w:tcPr>
            <w:tcW w:type="dxa" w:w="4680"/>
          </w:tcPr>
          <w:p>
            <w:r>
              <w:t>320+</w:t>
            </w:r>
          </w:p>
        </w:tc>
      </w:tr>
      <w:tr>
        <w:tc>
          <w:tcPr>
            <w:tcW w:type="dxa" w:w="4680"/>
          </w:tcPr>
          <w:p>
            <w:r>
              <w:t>API Endpoints</w:t>
            </w:r>
          </w:p>
        </w:tc>
        <w:tc>
          <w:tcPr>
            <w:tcW w:type="dxa" w:w="4680"/>
          </w:tcPr>
          <w:p>
            <w:r>
              <w:t>280+</w:t>
            </w:r>
          </w:p>
        </w:tc>
      </w:tr>
      <w:tr>
        <w:tc>
          <w:tcPr>
            <w:tcW w:type="dxa" w:w="4680"/>
          </w:tcPr>
          <w:p>
            <w:r>
              <w:t>Command Center Pages</w:t>
            </w:r>
          </w:p>
        </w:tc>
        <w:tc>
          <w:tcPr>
            <w:tcW w:type="dxa" w:w="4680"/>
          </w:tcPr>
          <w:p>
            <w:r>
              <w:t>43 (was 42)</w:t>
            </w:r>
          </w:p>
        </w:tc>
      </w:tr>
      <w:tr>
        <w:tc>
          <w:tcPr>
            <w:tcW w:type="dxa" w:w="4680"/>
          </w:tcPr>
          <w:p>
            <w:r>
              <w:t>Cron Jobs</w:t>
            </w:r>
          </w:p>
        </w:tc>
        <w:tc>
          <w:tcPr>
            <w:tcW w:type="dxa" w:w="4680"/>
          </w:tcPr>
          <w:p>
            <w:r>
              <w:t>152+</w:t>
            </w:r>
          </w:p>
        </w:tc>
      </w:tr>
      <w:tr>
        <w:tc>
          <w:tcPr>
            <w:tcW w:type="dxa" w:w="4680"/>
          </w:tcPr>
          <w:p>
            <w:r>
              <w:t>RAG Source Types</w:t>
            </w:r>
          </w:p>
        </w:tc>
        <w:tc>
          <w:tcPr>
            <w:tcW w:type="dxa" w:w="4680"/>
          </w:tcPr>
          <w:p>
            <w:r>
              <w:t>12 (was 10)</w:t>
            </w:r>
          </w:p>
        </w:tc>
      </w:tr>
      <w:tr>
        <w:tc>
          <w:tcPr>
            <w:tcW w:type="dxa" w:w="4680"/>
          </w:tcPr>
          <w:p>
            <w:r>
              <w:t>Agent Context Injections</w:t>
            </w:r>
          </w:p>
        </w:tc>
        <w:tc>
          <w:tcPr>
            <w:tcW w:type="dxa" w:w="4680"/>
          </w:tcPr>
          <w:p>
            <w:r>
              <w:t>13 (was 11)</w:t>
            </w:r>
          </w:p>
        </w:tc>
      </w:tr>
      <w:tr>
        <w:tc>
          <w:tcPr>
            <w:tcW w:type="dxa" w:w="4680"/>
          </w:tcPr>
          <w:p>
            <w:r>
              <w:t>Morning Brief Sections</w:t>
            </w:r>
          </w:p>
        </w:tc>
        <w:tc>
          <w:tcPr>
            <w:tcW w:type="dxa" w:w="4680"/>
          </w:tcPr>
          <w:p>
            <w:r>
              <w:t>7 (was 6)</w:t>
            </w:r>
          </w:p>
        </w:tc>
      </w:tr>
      <w:tr>
        <w:tc>
          <w:tcPr>
            <w:tcW w:type="dxa" w:w="4680"/>
          </w:tcPr>
          <w:p>
            <w:r>
              <w:t>Portfolio Value</w:t>
            </w:r>
          </w:p>
        </w:tc>
        <w:tc>
          <w:tcPr>
            <w:tcW w:type="dxa" w:w="4680"/>
          </w:tcPr>
          <w:p>
            <w:r>
              <w:t>$1,192,663</w:t>
            </w:r>
          </w:p>
        </w:tc>
      </w:tr>
      <w:tr>
        <w:tc>
          <w:tcPr>
            <w:tcW w:type="dxa" w:w="4680"/>
          </w:tcPr>
          <w:p>
            <w:r>
              <w:t>Open Paper Trades</w:t>
            </w:r>
          </w:p>
        </w:tc>
        <w:tc>
          <w:tcPr>
            <w:tcW w:type="dxa" w:w="4680"/>
          </w:tcPr>
          <w:p>
            <w:r>
              <w:t>2 (INFU, XMTR)</w:t>
            </w:r>
          </w:p>
        </w:tc>
      </w:tr>
      <w:tr>
        <w:tc>
          <w:tcPr>
            <w:tcW w:type="dxa" w:w="4680"/>
          </w:tcPr>
          <w:p>
            <w:r>
              <w:t>Paper Trade Account</w:t>
            </w:r>
          </w:p>
        </w:tc>
        <w:tc>
          <w:tcPr>
            <w:tcW w:type="dxa" w:w="4680"/>
          </w:tcPr>
          <w:p>
            <w:r>
              <w:t>ALPACA_PAPER (was TOS_PAPER)</w:t>
            </w:r>
          </w:p>
        </w:tc>
      </w:tr>
    </w:tbl>
    <w:p>
      <w:pPr>
        <w:pStyle w:val="Heading2"/>
      </w:pPr>
      <w:r>
        <w:t>Research Advisory Pipeline — Now Fully Connected</w:t>
      </w:r>
    </w:p>
    <w:p>
      <w:r>
        <w:t>Research findings from user_research_topics were previously a write-only dead end — stored in PostgreSQL and sent to Telegram but invisible to agents, dashboards, and RAG. Session 30 wires the complete loop:</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Step</w:t>
            </w:r>
          </w:p>
        </w:tc>
        <w:tc>
          <w:tcPr>
            <w:tcW w:type="dxa" w:w="4680"/>
          </w:tcPr>
          <w:p>
            <w:r>
              <w:rPr>
                <w:b/>
              </w:rPr>
              <w:t>Detail</w:t>
            </w:r>
          </w:p>
        </w:tc>
      </w:tr>
      <w:tr>
        <w:tc>
          <w:tcPr>
            <w:tcW w:type="dxa" w:w="4680"/>
          </w:tcPr>
          <w:p>
            <w:r>
              <w:t>Source</w:t>
            </w:r>
          </w:p>
        </w:tc>
        <w:tc>
          <w:tcPr>
            <w:tcW w:type="dxa" w:w="4680"/>
          </w:tcPr>
          <w:p>
            <w:r>
              <w:t>user_research_topics table — created via Telegram 'research &lt;topic&gt;'</w:t>
            </w:r>
          </w:p>
        </w:tc>
      </w:tr>
      <w:tr>
        <w:tc>
          <w:tcPr>
            <w:tcW w:type="dxa" w:w="4680"/>
          </w:tcPr>
          <w:p>
            <w:r>
              <w:t>Iteration</w:t>
            </w:r>
          </w:p>
        </w:tc>
        <w:tc>
          <w:tcPr>
            <w:tcW w:type="dxa" w:w="4680"/>
          </w:tcPr>
          <w:p>
            <w:r>
              <w:t>iterate_research_topics.py runs daily, LLM with prior findings as context</w:t>
            </w:r>
          </w:p>
        </w:tc>
      </w:tr>
      <w:tr>
        <w:tc>
          <w:tcPr>
            <w:tcW w:type="dxa" w:w="4680"/>
          </w:tcPr>
          <w:p>
            <w:r>
              <w:t>RAG Index</w:t>
            </w:r>
          </w:p>
        </w:tc>
        <w:tc>
          <w:tcPr>
            <w:tcW w:type="dxa" w:w="4680"/>
          </w:tcPr>
          <w:p>
            <w:r>
              <w:t>Indexed as research_finding source type (1.25x boost) in content_embeddings</w:t>
            </w:r>
          </w:p>
        </w:tc>
      </w:tr>
      <w:tr>
        <w:tc>
          <w:tcPr>
            <w:tcW w:type="dxa" w:w="4680"/>
          </w:tcPr>
          <w:p>
            <w:r>
              <w:t>Agent Injection</w:t>
            </w:r>
          </w:p>
        </w:tc>
        <w:tc>
          <w:tcPr>
            <w:tcW w:type="dxa" w:w="4680"/>
          </w:tcPr>
          <w:p>
            <w:r>
              <w:t>Active Research Advisories block injected into all agent prompts</w:t>
            </w:r>
          </w:p>
        </w:tc>
      </w:tr>
      <w:tr>
        <w:tc>
          <w:tcPr>
            <w:tcW w:type="dxa" w:w="4680"/>
          </w:tcPr>
          <w:p>
            <w:r>
              <w:t>Morning Brief</w:t>
            </w:r>
          </w:p>
        </w:tc>
        <w:tc>
          <w:tcPr>
            <w:tcW w:type="dxa" w:w="4680"/>
          </w:tcPr>
          <w:p>
            <w:r>
              <w:t>RESEARCH ADVISORIES section (priority 6) — top 3 findings with preview</w:t>
            </w:r>
          </w:p>
        </w:tc>
      </w:tr>
      <w:tr>
        <w:tc>
          <w:tcPr>
            <w:tcW w:type="dxa" w:w="4680"/>
          </w:tcPr>
          <w:p>
            <w:r>
              <w:t>Command Center</w:t>
            </w:r>
          </w:p>
        </w:tc>
        <w:tc>
          <w:tcPr>
            <w:tcW w:type="dxa" w:w="4680"/>
          </w:tcPr>
          <w:p>
            <w:r>
              <w:t>Intelligence &gt; Research Topics page (/v2/research-topics)</w:t>
            </w:r>
          </w:p>
        </w:tc>
      </w:tr>
      <w:tr>
        <w:tc>
          <w:tcPr>
            <w:tcW w:type="dxa" w:w="4680"/>
          </w:tcPr>
          <w:p>
            <w:r>
              <w:t>Email Digest</w:t>
            </w:r>
          </w:p>
        </w:tc>
        <w:tc>
          <w:tcPr>
            <w:tcW w:type="dxa" w:w="4680"/>
          </w:tcPr>
          <w:p>
            <w:r>
              <w:t>Included in daily GOG Gmail digest</w:t>
            </w:r>
          </w:p>
        </w:tc>
      </w:tr>
    </w:tbl>
    <w:p>
      <w:pPr>
        <w:pStyle w:val="Heading2"/>
      </w:pPr>
      <w:r>
        <w:t>Paper Trading — Fully Autonomous After Approval</w:t>
      </w:r>
    </w:p>
    <w:p>
      <w:r>
        <w:t>Paper trading is now fully autonomous beyond initial trade approval. The system detects price spikes, dynamically adjusts stops to lock in gains, monitors for negative news and volume fade, and auto-closes phantom positions. Alpaca is the source of truth — no DB-only positions can persist.</w:t>
      </w:r>
    </w:p>
    <w:p>
      <w:pPr>
        <w:pStyle w:val="Heading2"/>
      </w:pPr>
      <w:r>
        <w:t>Autonomous Monitoring Stack</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Monitor</w:t>
            </w:r>
          </w:p>
        </w:tc>
        <w:tc>
          <w:tcPr>
            <w:tcW w:type="dxa" w:w="3120"/>
          </w:tcPr>
          <w:p>
            <w:r>
              <w:rPr>
                <w:b/>
              </w:rPr>
              <w:t>Schedule</w:t>
            </w:r>
          </w:p>
        </w:tc>
        <w:tc>
          <w:tcPr>
            <w:tcW w:type="dxa" w:w="3120"/>
          </w:tcPr>
          <w:p>
            <w:r>
              <w:rPr>
                <w:b/>
              </w:rPr>
              <w:t>Actions</w:t>
            </w:r>
          </w:p>
        </w:tc>
      </w:tr>
      <w:tr>
        <w:tc>
          <w:tcPr>
            <w:tcW w:type="dxa" w:w="3120"/>
          </w:tcPr>
          <w:p>
            <w:r>
              <w:t>paper_trade_monitor.py</w:t>
            </w:r>
          </w:p>
        </w:tc>
        <w:tc>
          <w:tcPr>
            <w:tcW w:type="dxa" w:w="3120"/>
          </w:tcPr>
          <w:p>
            <w:r>
              <w:t>Every 5 min (market hours)</w:t>
            </w:r>
          </w:p>
        </w:tc>
        <w:tc>
          <w:tcPr>
            <w:tcW w:type="dxa" w:w="3120"/>
          </w:tcPr>
          <w:p>
            <w:r>
              <w:t>R-multiple trailing stops, target hit close, near-target tighten, MFE/MAE tracking, stop placement, phantom detection</w:t>
            </w:r>
          </w:p>
        </w:tc>
      </w:tr>
      <w:tr>
        <w:tc>
          <w:tcPr>
            <w:tcW w:type="dxa" w:w="3120"/>
          </w:tcPr>
          <w:p>
            <w:r>
              <w:t>open_trade_monitor.py</w:t>
            </w:r>
          </w:p>
        </w:tc>
        <w:tc>
          <w:tcPr>
            <w:tcW w:type="dxa" w:w="3120"/>
          </w:tcPr>
          <w:p>
            <w:r>
              <w:t>Every 15 min (market hours)</w:t>
            </w:r>
          </w:p>
        </w:tc>
        <w:tc>
          <w:tcPr>
            <w:tcW w:type="dxa" w:w="3120"/>
          </w:tcPr>
          <w:p>
            <w:r>
              <w:t>Near-stop alerts, near-target alerts, negative news scan, volume fade detection, stale trade warnings, extended profit alerts</w:t>
            </w:r>
          </w:p>
        </w:tc>
      </w:tr>
      <w:tr>
        <w:tc>
          <w:tcPr>
            <w:tcW w:type="dxa" w:w="3120"/>
          </w:tcPr>
          <w:p>
            <w:r>
              <w:t>alpaca_paper_adapter.py</w:t>
            </w:r>
          </w:p>
        </w:tc>
        <w:tc>
          <w:tcPr>
            <w:tcW w:type="dxa" w:w="3120"/>
          </w:tcPr>
          <w:p>
            <w:r>
              <w:t>On demand + cron sync</w:t>
            </w:r>
          </w:p>
        </w:tc>
        <w:tc>
          <w:tcPr>
            <w:tcW w:type="dxa" w:w="3120"/>
          </w:tcPr>
          <w:p>
            <w:r>
              <w:t>Position sync, closed position detection, outcome curation trigger</w:t>
            </w:r>
          </w:p>
        </w:tc>
      </w:tr>
    </w:tbl>
    <w:p>
      <w:pPr>
        <w:pStyle w:val="Heading2"/>
      </w:pPr>
      <w:r>
        <w:t>R-Multiple Trailing Stop Logic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R-Multiple</w:t>
            </w:r>
          </w:p>
        </w:tc>
        <w:tc>
          <w:tcPr>
            <w:tcW w:type="dxa" w:w="3120"/>
          </w:tcPr>
          <w:p>
            <w:r>
              <w:rPr>
                <w:b/>
              </w:rPr>
              <w:t>Stop Adjustment</w:t>
            </w:r>
          </w:p>
        </w:tc>
        <w:tc>
          <w:tcPr>
            <w:tcW w:type="dxa" w:w="3120"/>
          </w:tcPr>
          <w:p>
            <w:r>
              <w:rPr>
                <w:b/>
              </w:rPr>
              <w:t>Effect</w:t>
            </w:r>
          </w:p>
        </w:tc>
      </w:tr>
      <w:tr>
        <w:tc>
          <w:tcPr>
            <w:tcW w:type="dxa" w:w="3120"/>
          </w:tcPr>
          <w:p>
            <w:r>
              <w:t>&gt;= 1.0R</w:t>
            </w:r>
          </w:p>
        </w:tc>
        <w:tc>
          <w:tcPr>
            <w:tcW w:type="dxa" w:w="3120"/>
          </w:tcPr>
          <w:p>
            <w:r>
              <w:t>Move stop to breakeven</w:t>
            </w:r>
          </w:p>
        </w:tc>
        <w:tc>
          <w:tcPr>
            <w:tcW w:type="dxa" w:w="3120"/>
          </w:tcPr>
          <w:p>
            <w:r>
              <w:t>Eliminate loss risk</w:t>
            </w:r>
          </w:p>
        </w:tc>
      </w:tr>
      <w:tr>
        <w:tc>
          <w:tcPr>
            <w:tcW w:type="dxa" w:w="3120"/>
          </w:tcPr>
          <w:p>
            <w:r>
              <w:t>&gt;= 1.5R</w:t>
            </w:r>
          </w:p>
        </w:tc>
        <w:tc>
          <w:tcPr>
            <w:tcW w:type="dxa" w:w="3120"/>
          </w:tcPr>
          <w:p>
            <w:r>
              <w:t>Lock 0.5R profit</w:t>
            </w:r>
          </w:p>
        </w:tc>
        <w:tc>
          <w:tcPr>
            <w:tcW w:type="dxa" w:w="3120"/>
          </w:tcPr>
          <w:p>
            <w:r>
              <w:t>Guarantee partial gain</w:t>
            </w:r>
          </w:p>
        </w:tc>
      </w:tr>
      <w:tr>
        <w:tc>
          <w:tcPr>
            <w:tcW w:type="dxa" w:w="3120"/>
          </w:tcPr>
          <w:p>
            <w:r>
              <w:t>&gt;= 2.0R</w:t>
            </w:r>
          </w:p>
        </w:tc>
        <w:tc>
          <w:tcPr>
            <w:tcW w:type="dxa" w:w="3120"/>
          </w:tcPr>
          <w:p>
            <w:r>
              <w:t>Lock 1.0R profit</w:t>
            </w:r>
          </w:p>
        </w:tc>
        <w:tc>
          <w:tcPr>
            <w:tcW w:type="dxa" w:w="3120"/>
          </w:tcPr>
          <w:p>
            <w:r>
              <w:t>Secure meaningful gain</w:t>
            </w:r>
          </w:p>
        </w:tc>
      </w:tr>
      <w:tr>
        <w:tc>
          <w:tcPr>
            <w:tcW w:type="dxa" w:w="3120"/>
          </w:tcPr>
          <w:p>
            <w:r>
              <w:t>&gt;= 3.0R</w:t>
            </w:r>
          </w:p>
        </w:tc>
        <w:tc>
          <w:tcPr>
            <w:tcW w:type="dxa" w:w="3120"/>
          </w:tcPr>
          <w:p>
            <w:r>
              <w:t>Lock 2.0R profit</w:t>
            </w:r>
          </w:p>
        </w:tc>
        <w:tc>
          <w:tcPr>
            <w:tcW w:type="dxa" w:w="3120"/>
          </w:tcPr>
          <w:p>
            <w:r>
              <w:t>Capture extended move</w:t>
            </w:r>
          </w:p>
        </w:tc>
      </w:tr>
      <w:tr>
        <w:tc>
          <w:tcPr>
            <w:tcW w:type="dxa" w:w="3120"/>
          </w:tcPr>
          <w:p>
            <w:r>
              <w:t>&gt;= 80% to target</w:t>
            </w:r>
          </w:p>
        </w:tc>
        <w:tc>
          <w:tcPr>
            <w:tcW w:type="dxa" w:w="3120"/>
          </w:tcPr>
          <w:p>
            <w:r>
              <w:t>Tighten to 65% of target move</w:t>
            </w:r>
          </w:p>
        </w:tc>
        <w:tc>
          <w:tcPr>
            <w:tcW w:type="dxa" w:w="3120"/>
          </w:tcPr>
          <w:p>
            <w:r>
              <w:t>Lock most of the gain</w:t>
            </w:r>
          </w:p>
        </w:tc>
      </w:tr>
      <w:tr>
        <w:tc>
          <w:tcPr>
            <w:tcW w:type="dxa" w:w="3120"/>
          </w:tcPr>
          <w:p>
            <w:r>
              <w:t>Target hit</w:t>
            </w:r>
          </w:p>
        </w:tc>
        <w:tc>
          <w:tcPr>
            <w:tcW w:type="dxa" w:w="3120"/>
          </w:tcPr>
          <w:p>
            <w:r>
              <w:t>Market sell</w:t>
            </w:r>
          </w:p>
        </w:tc>
        <w:tc>
          <w:tcPr>
            <w:tcW w:type="dxa" w:w="3120"/>
          </w:tcPr>
          <w:p>
            <w:r>
              <w:t>Auto-close at target</w:t>
            </w:r>
          </w:p>
        </w:tc>
      </w:tr>
    </w:tbl>
    <w:p>
      <w:r>
        <w:t>Stops only move UP, never down. All adjustments are executed on Alpaca via API and logged as MONITOR_ADJUST_STOP curation events for full audit trail.</w:t>
      </w:r>
    </w:p>
    <w:p>
      <w:pPr>
        <w:pStyle w:val="Heading2"/>
      </w:pPr>
      <w:r>
        <w:t>Trade Outcome Learning Loop</w:t>
      </w:r>
    </w:p>
    <w:p>
      <w:r>
        <w:t>When a paper trade closes, the system now runs a complete learning pipeline: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Hook</w:t>
            </w:r>
          </w:p>
        </w:tc>
        <w:tc>
          <w:tcPr>
            <w:tcW w:type="dxa" w:w="3120"/>
          </w:tcPr>
          <w:p>
            <w:r>
              <w:rPr>
                <w:b/>
              </w:rPr>
              <w:t>Agent</w:t>
            </w:r>
          </w:p>
        </w:tc>
        <w:tc>
          <w:tcPr>
            <w:tcW w:type="dxa" w:w="3120"/>
          </w:tcPr>
          <w:p>
            <w:r>
              <w:rPr>
                <w:b/>
              </w:rPr>
              <w:t>Output</w:t>
            </w:r>
          </w:p>
        </w:tc>
      </w:tr>
      <w:tr>
        <w:tc>
          <w:tcPr>
            <w:tcW w:type="dxa" w:w="3120"/>
          </w:tcPr>
          <w:p>
            <w:r>
              <w:t>iris_record_trade_outcome</w:t>
            </w:r>
          </w:p>
        </w:tc>
        <w:tc>
          <w:tcPr>
            <w:tcW w:type="dxa" w:w="3120"/>
          </w:tcPr>
          <w:p>
            <w:r>
              <w:t>Iris</w:t>
            </w:r>
          </w:p>
        </w:tc>
        <w:tc>
          <w:tcPr>
            <w:tcW w:type="dxa" w:w="3120"/>
          </w:tcPr>
          <w:p>
            <w:r>
              <w:t>Outcome lesson to agent_intelligence_rules</w:t>
            </w:r>
          </w:p>
        </w:tc>
      </w:tr>
      <w:tr>
        <w:tc>
          <w:tcPr>
            <w:tcW w:type="dxa" w:w="3120"/>
          </w:tcPr>
          <w:p>
            <w:r>
              <w:t>aegis_write_post_trade_synthesis</w:t>
            </w:r>
          </w:p>
        </w:tc>
        <w:tc>
          <w:tcPr>
            <w:tcW w:type="dxa" w:w="3120"/>
          </w:tcPr>
          <w:p>
            <w:r>
              <w:t>Aegis</w:t>
            </w:r>
          </w:p>
        </w:tc>
        <w:tc>
          <w:tcPr>
            <w:tcW w:type="dxa" w:w="3120"/>
          </w:tcPr>
          <w:p>
            <w:r>
              <w:t>Synthesis paragraph for intelligence whiteboard</w:t>
            </w:r>
          </w:p>
        </w:tc>
      </w:tr>
      <w:tr>
        <w:tc>
          <w:tcPr>
            <w:tcW w:type="dxa" w:w="3120"/>
          </w:tcPr>
          <w:p>
            <w:r>
              <w:t>trigger_outcome_lessons</w:t>
            </w:r>
          </w:p>
        </w:tc>
        <w:tc>
          <w:tcPr>
            <w:tcW w:type="dxa" w:w="3120"/>
          </w:tcPr>
          <w:p>
            <w:r>
              <w:t>System</w:t>
            </w:r>
          </w:p>
        </w:tc>
        <w:tc>
          <w:tcPr>
            <w:tcW w:type="dxa" w:w="3120"/>
          </w:tcPr>
          <w:p>
            <w:r>
              <w:t>Outcome scorer + feedback loop</w:t>
            </w:r>
          </w:p>
        </w:tc>
      </w:tr>
      <w:tr>
        <w:tc>
          <w:tcPr>
            <w:tcW w:type="dxa" w:w="3120"/>
          </w:tcPr>
          <w:p>
            <w:r>
              <w:t>check_pattern_confirmation</w:t>
            </w:r>
          </w:p>
        </w:tc>
        <w:tc>
          <w:tcPr>
            <w:tcW w:type="dxa" w:w="3120"/>
          </w:tcPr>
          <w:p>
            <w:r>
              <w:t>Iris</w:t>
            </w:r>
          </w:p>
        </w:tc>
        <w:tc>
          <w:tcPr>
            <w:tcW w:type="dxa" w:w="3120"/>
          </w:tcPr>
          <w:p>
            <w:r>
              <w:t>Pattern library validation</w:t>
            </w:r>
          </w:p>
        </w:tc>
      </w:tr>
      <w:tr>
        <w:tc>
          <w:tcPr>
            <w:tcW w:type="dxa" w:w="3120"/>
          </w:tcPr>
          <w:p>
            <w:r>
              <w:t>_index_trade_outcome_to_rag</w:t>
            </w:r>
          </w:p>
        </w:tc>
        <w:tc>
          <w:tcPr>
            <w:tcW w:type="dxa" w:w="3120"/>
          </w:tcPr>
          <w:p>
            <w:r>
              <w:t>RAG</w:t>
            </w:r>
          </w:p>
        </w:tc>
        <w:tc>
          <w:tcPr>
            <w:tcW w:type="dxa" w:w="3120"/>
          </w:tcPr>
          <w:p>
            <w:r>
              <w:t>Embed outcome into content_embeddings (1.35x boost, NEW)</w:t>
            </w:r>
          </w:p>
        </w:tc>
      </w:tr>
    </w:tbl>
    <w:p>
      <w:r>
        <w:t>Trade outcomes are the highest-boosted RAG source (1.35x), ensuring agents prioritize learning from real trades over news or social signals.</w:t>
      </w:r>
    </w:p>
    <w:p>
      <w:pPr>
        <w:pStyle w:val="Heading2"/>
      </w:pPr>
      <w:r>
        <w:t>Phantom Position Detection</w:t>
      </w:r>
    </w:p>
    <w:p>
      <w:r>
        <w:t>Session 30 discovered and fixed phantom positions — trades marked as 'open' in the database but with no corresponding position on Alpaca. Root causes: (1) Alpaca orders that were canceled but not checked, (2) Account mismatch (TOS_PAPER vs ALPACA_PAPER). The paper_trade_monitor now cross-checks every cycle: if DB says open but Alpaca has no position, auto-close with 'phantom_no_alpaca_position' reason and full audit trail.</w:t>
      </w:r>
    </w:p>
    <w:p>
      <w:pPr>
        <w:pStyle w:val="Heading2"/>
      </w:pPr>
      <w:r>
        <w:t>Automated Trade Journal</w:t>
      </w:r>
    </w:p>
    <w:p>
      <w:r>
        <w:t>New 'Automated Journal' tab under Trade Journal (5th tab). Shows professional execution-log-level detail for every paper trade, filtered by account: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Content</w:t>
            </w:r>
          </w:p>
        </w:tc>
      </w:tr>
      <w:tr>
        <w:tc>
          <w:tcPr>
            <w:tcW w:type="dxa" w:w="4680"/>
          </w:tcPr>
          <w:p>
            <w:r>
              <w:t>Position Details</w:t>
            </w:r>
          </w:p>
        </w:tc>
        <w:tc>
          <w:tcPr>
            <w:tcW w:type="dxa" w:w="4680"/>
          </w:tcPr>
          <w:p>
            <w:r>
              <w:t>Shares, long/short, entry, stop, target, current, risk $, MFE, MAE, VIX, regime</w:t>
            </w:r>
          </w:p>
        </w:tc>
      </w:tr>
      <w:tr>
        <w:tc>
          <w:tcPr>
            <w:tcW w:type="dxa" w:w="4680"/>
          </w:tcPr>
          <w:p>
            <w:r>
              <w:t>Entry Rationale</w:t>
            </w:r>
          </w:p>
        </w:tc>
        <w:tc>
          <w:tcPr>
            <w:tcW w:type="dxa" w:w="4680"/>
          </w:tcPr>
          <w:p>
            <w:r>
              <w:t>Strategy, opened_via, catalyst (verified/unverified), risk gate result</w:t>
            </w:r>
          </w:p>
        </w:tc>
      </w:tr>
      <w:tr>
        <w:tc>
          <w:tcPr>
            <w:tcW w:type="dxa" w:w="4680"/>
          </w:tcPr>
          <w:p>
            <w:r>
              <w:t>Execution Log</w:t>
            </w:r>
          </w:p>
        </w:tc>
        <w:tc>
          <w:tcPr>
            <w:tcW w:type="dxa" w:w="4680"/>
          </w:tcPr>
          <w:p>
            <w:r>
              <w:t>Timeline of all MONITOR_* events, alerts, stop adjustments, system observations</w:t>
            </w:r>
          </w:p>
        </w:tc>
      </w:tr>
      <w:tr>
        <w:tc>
          <w:tcPr>
            <w:tcW w:type="dxa" w:w="4680"/>
          </w:tcPr>
          <w:p>
            <w:r>
              <w:t>Exit &amp; Outcome</w:t>
            </w:r>
          </w:p>
        </w:tc>
        <w:tc>
          <w:tcPr>
            <w:tcW w:type="dxa" w:w="4680"/>
          </w:tcPr>
          <w:p>
            <w:r>
              <w:t>Exit reason, verdict (WIN/LOSS), closed_via</w:t>
            </w:r>
          </w:p>
        </w:tc>
      </w:tr>
      <w:tr>
        <w:tc>
          <w:tcPr>
            <w:tcW w:type="dxa" w:w="4680"/>
          </w:tcPr>
          <w:p>
            <w:r>
              <w:t>Journal Review</w:t>
            </w:r>
          </w:p>
        </w:tc>
        <w:tc>
          <w:tcPr>
            <w:tcW w:type="dxa" w:w="4680"/>
          </w:tcPr>
          <w:p>
            <w:r>
              <w:t>Mistake tags, strength tags, lesson learned, system fixes applied</w:t>
            </w:r>
          </w:p>
        </w:tc>
      </w:tr>
    </w:tbl>
    <w:p>
      <w:r>
        <w:t>API endpoint: /api/v2/automated-trade-journal?account=ALPACA_PAPER. Returns enriched trade data with execution_log, alerts, and journal_reviews per trade.</w:t>
      </w:r>
    </w:p>
    <w:p>
      <w:pPr>
        <w:pStyle w:val="Heading2"/>
      </w:pPr>
      <w:r>
        <w:t>Email Digest Fix</w:t>
      </w:r>
    </w:p>
    <w:p>
      <w:r>
        <w:t>The daily email digest via GOG Gmail stopped firing on 2026-05-06. Root cause: portfolio_orchestrator.py called 'gog' without full path, which fails in cron's minimal PATH. Fixed to use ~/.local/bin/gog. Research updates now emailed as digest.</w:t>
      </w:r>
    </w:p>
    <w:p>
      <w:pPr>
        <w:pStyle w:val="Heading2"/>
      </w:pPr>
      <w:r>
        <w:t>LLM Fleet Phase 1D — Gemma Pilot Limit 5</w:t>
      </w:r>
    </w:p>
    <w:p>
      <w:r>
        <w:t>Controlled expansion of gemma3-overnight pilot from max 3 to max 5 symbols. Manual test completed: 5 symbols classified in 7 min 41 sec (under 10 min timeout). Per-symbol average: ~91 sec. gemma3-overnight VRAM: 13.64 GB GPU + 4.79 GB CPU. qwen3:14b + nomic-embed-text fully restored after each run. Recommendation: Phase 1 stops at manual limit 5. Nightly cron requires queue drain check and model-swap lock before scheduling.</w:t>
      </w:r>
    </w:p>
    <w:p>
      <w:pPr>
        <w:pStyle w:val="Heading2"/>
      </w:pPr>
      <w:r>
        <w:t>Session 30 Commits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Commit</w:t>
            </w:r>
          </w:p>
        </w:tc>
        <w:tc>
          <w:tcPr>
            <w:tcW w:type="dxa" w:w="4680"/>
          </w:tcPr>
          <w:p>
            <w:r>
              <w:rPr>
                <w:b/>
              </w:rPr>
              <w:t>Description</w:t>
            </w:r>
          </w:p>
        </w:tc>
      </w:tr>
      <w:tr>
        <w:tc>
          <w:tcPr>
            <w:tcW w:type="dxa" w:w="4680"/>
          </w:tcPr>
          <w:p>
            <w:r>
              <w:t>6231e21</w:t>
            </w:r>
          </w:p>
        </w:tc>
        <w:tc>
          <w:tcPr>
            <w:tcW w:type="dxa" w:w="4680"/>
          </w:tcPr>
          <w:p>
            <w:r>
              <w:t>Fix email digest GOG path bug</w:t>
            </w:r>
          </w:p>
        </w:tc>
      </w:tr>
      <w:tr>
        <w:tc>
          <w:tcPr>
            <w:tcW w:type="dxa" w:w="4680"/>
          </w:tcPr>
          <w:p>
            <w:r>
              <w:t>6300e42</w:t>
            </w:r>
          </w:p>
        </w:tc>
        <w:tc>
          <w:tcPr>
            <w:tcW w:type="dxa" w:w="4680"/>
          </w:tcPr>
          <w:p>
            <w:r>
              <w:t>Add Research Topics page to command center</w:t>
            </w:r>
          </w:p>
        </w:tc>
      </w:tr>
      <w:tr>
        <w:tc>
          <w:tcPr>
            <w:tcW w:type="dxa" w:w="4680"/>
          </w:tcPr>
          <w:p>
            <w:r>
              <w:t>986e4e2</w:t>
            </w:r>
          </w:p>
        </w:tc>
        <w:tc>
          <w:tcPr>
            <w:tcW w:type="dxa" w:w="4680"/>
          </w:tcPr>
          <w:p>
            <w:r>
              <w:t>Wire research into RAG, Morning Brief, agent context</w:t>
            </w:r>
          </w:p>
        </w:tc>
      </w:tr>
      <w:tr>
        <w:tc>
          <w:tcPr>
            <w:tcW w:type="dxa" w:w="4680"/>
          </w:tcPr>
          <w:p>
            <w:r>
              <w:t>867b7a0</w:t>
            </w:r>
          </w:p>
        </w:tc>
        <w:tc>
          <w:tcPr>
            <w:tcW w:type="dxa" w:w="4680"/>
          </w:tcPr>
          <w:p>
            <w:r>
              <w:t>Phase 1D: raise gemma pilot max limit to 5</w:t>
            </w:r>
          </w:p>
        </w:tc>
      </w:tr>
      <w:tr>
        <w:tc>
          <w:tcPr>
            <w:tcW w:type="dxa" w:w="4680"/>
          </w:tcPr>
          <w:p>
            <w:r>
              <w:t>336e645</w:t>
            </w:r>
          </w:p>
        </w:tc>
        <w:tc>
          <w:tcPr>
            <w:tcW w:type="dxa" w:w="4680"/>
          </w:tcPr>
          <w:p>
            <w:r>
              <w:t>Phase 1D: limit-5 pilot report and deployment log</w:t>
            </w:r>
          </w:p>
        </w:tc>
      </w:tr>
      <w:tr>
        <w:tc>
          <w:tcPr>
            <w:tcW w:type="dxa" w:w="4680"/>
          </w:tcPr>
          <w:p>
            <w:r>
              <w:t>7b05010</w:t>
            </w:r>
          </w:p>
        </w:tc>
        <w:tc>
          <w:tcPr>
            <w:tcW w:type="dxa" w:w="4680"/>
          </w:tcPr>
          <w:p>
            <w:r>
              <w:t>Fix paper trade monitor: INFU orphan, sync mismatch</w:t>
            </w:r>
          </w:p>
        </w:tc>
      </w:tr>
      <w:tr>
        <w:tc>
          <w:tcPr>
            <w:tcW w:type="dxa" w:w="4680"/>
          </w:tcPr>
          <w:p>
            <w:r>
              <w:t>30cef84</w:t>
            </w:r>
          </w:p>
        </w:tc>
        <w:tc>
          <w:tcPr>
            <w:tcW w:type="dxa" w:w="4680"/>
          </w:tcPr>
          <w:p>
            <w:r>
              <w:t>Replace TOS_PAPER with ALPACA_PAPER everywhere</w:t>
            </w:r>
          </w:p>
        </w:tc>
      </w:tr>
      <w:tr>
        <w:tc>
          <w:tcPr>
            <w:tcW w:type="dxa" w:w="4680"/>
          </w:tcPr>
          <w:p>
            <w:r>
              <w:t>70b3ddf</w:t>
            </w:r>
          </w:p>
        </w:tc>
        <w:tc>
          <w:tcPr>
            <w:tcW w:type="dxa" w:w="4680"/>
          </w:tcPr>
          <w:p>
            <w:r>
              <w:t>Close trading loop: phantom detection, RAG outcomes, journal</w:t>
            </w:r>
          </w:p>
        </w:tc>
      </w:tr>
      <w:tr>
        <w:tc>
          <w:tcPr>
            <w:tcW w:type="dxa" w:w="4680"/>
          </w:tcPr>
          <w:p>
            <w:r>
              <w:t>32e8331</w:t>
            </w:r>
          </w:p>
        </w:tc>
        <w:tc>
          <w:tcPr>
            <w:tcW w:type="dxa" w:w="4680"/>
          </w:tcPr>
          <w:p>
            <w:r>
              <w:t>Pending changes: telegram smart split, youtube channels, docs</w:t>
            </w:r>
          </w:p>
        </w:tc>
      </w:tr>
      <w:tr>
        <w:tc>
          <w:tcPr>
            <w:tcW w:type="dxa" w:w="4680"/>
          </w:tcPr>
          <w:p>
            <w:r>
              <w:t>769b519</w:t>
            </w:r>
          </w:p>
        </w:tc>
        <w:tc>
          <w:tcPr>
            <w:tcW w:type="dxa" w:w="4680"/>
          </w:tcPr>
          <w:p>
            <w:r>
              <w:t>Add Automated Trade Journal with execution log</w:t>
            </w:r>
          </w:p>
        </w:tc>
      </w:tr>
    </w:tbl>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