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2026-04-29  ·  Generated: 09:03:44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38 (PRCH)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🚀 RVOL PRCH  —  Crossed 5.0x  (now 6.5x)</w:t>
      </w:r>
    </w:p>
    <w:p>
      <w:pPr>
        <w:spacing w:after="20"/>
      </w:pPr>
      <w:r>
        <w:rPr>
          <w:sz w:val="19"/>
        </w:rPr>
        <w:t>✅ CRIT PRCH  —  rvol_above_5</w:t>
      </w:r>
    </w:p>
    <w:p>
      <w:pPr>
        <w:spacing w:after="20"/>
      </w:pPr>
      <w:r>
        <w:rPr>
          <w:sz w:val="19"/>
        </w:rPr>
        <w:t>🔥 CAT  GCTK  —  Get insights into the top gainers and losers of Wednesday's pre-market session.</w:t>
      </w:r>
    </w:p>
    <w:p>
      <w:pPr>
        <w:spacing w:after="20"/>
      </w:pPr>
      <w:r>
        <w:rPr>
          <w:sz w:val="19"/>
        </w:rPr>
        <w:t>✅ CRIT GCTK  —  has_catalyst, has_fresh_catalyst</w:t>
      </w:r>
    </w:p>
    <w:p>
      <w:pPr>
        <w:spacing w:after="20"/>
      </w:pPr>
      <w:r>
        <w:rPr>
          <w:sz w:val="19"/>
        </w:rPr>
        <w:t>📈 UP   KALV  —  28 → 33 (+5)</w:t>
      </w:r>
    </w:p>
    <w:p>
      <w:pPr>
        <w:spacing w:after="20"/>
      </w:pPr>
      <w:r>
        <w:rPr>
          <w:sz w:val="19"/>
        </w:rPr>
        <w:t>🔥 CAT  KALV  —  Get insights into the top gainers and losers of Wednesday's pre-market session.</w:t>
      </w:r>
    </w:p>
    <w:p>
      <w:pPr>
        <w:spacing w:after="20"/>
      </w:pPr>
      <w:r>
        <w:rPr>
          <w:sz w:val="19"/>
        </w:rPr>
        <w:t>🔥 CAT  WALD  —  Get insights into the top gainers and losers of Wednesday's pre-market session.</w:t>
      </w:r>
    </w:p>
    <w:p>
      <w:pPr>
        <w:spacing w:after="20"/>
      </w:pPr>
      <w:r>
        <w:rPr>
          <w:sz w:val="19"/>
        </w:rPr>
        <w:t>🔥 CAT  AKAN  —  Get insights into the top gainers and losers of Wednesday's pre-market session.; Akanda Adjourns Spe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PRCH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82.0M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Porch Group Inc (PRCH) Q1 2026 Earnings Call Highl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GCTK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We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KALV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$26.71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+38.8%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We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WALD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47.1M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Waldencast announces conclusion of SEC investigati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AKAN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We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TRAW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ATLN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Get insights into the top gainers and losers of Tu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PRCH  ·  Porch Group Inc</w:t>
      </w:r>
    </w:p>
    <w:p>
      <w:pPr>
        <w:spacing w:after="20"/>
      </w:pPr>
      <w:r>
        <w:rPr>
          <w:sz w:val="17"/>
        </w:rPr>
        <w:t xml:space="preserve">  [High Impact  5.8h  Yahoo Finance]  Porch Group Inc (PRCH) Q1 2026 Earnings Call Highlights: Strong Growth and Raised Guidance</w:t>
      </w:r>
    </w:p>
    <w:p>
      <w:pPr>
        <w:spacing w:after="20"/>
      </w:pPr>
      <w:r>
        <w:rPr>
          <w:sz w:val="17"/>
        </w:rPr>
        <w:t xml:space="preserve">  [High Impact  16.3h  ChartMill]  Porch Group (NASDAQ:PRCH) Surges After Q1 Earnings Beat and Raised Guidance</w:t>
      </w:r>
    </w:p>
    <w:p>
      <w:pPr>
        <w:spacing w:after="20"/>
      </w:pPr>
      <w:r>
        <w:rPr>
          <w:sz w:val="17"/>
        </w:rPr>
        <w:t xml:space="preserve">  [Low Impact  13.4h  Yahoo Finance]  Porch Group Q1 Earnings Call Highlights</w:t>
      </w:r>
    </w:p>
    <w:p>
      <w:pPr>
        <w:spacing w:after="20"/>
      </w:pPr>
      <w:r>
        <w:rPr>
          <w:sz w:val="17"/>
        </w:rPr>
        <w:t xml:space="preserve">  [Low Impact  13.9h  SeekingAlpha]  Porch Group, Inc. 2026 Q1 - Results - Earnings Call Presentation</w:t>
      </w:r>
    </w:p>
    <w:p>
      <w:pPr>
        <w:spacing w:after="20"/>
      </w:pPr>
      <w:r>
        <w:rPr>
          <w:sz w:val="17"/>
        </w:rPr>
        <w:t xml:space="preserve">  [Low Impact  15.8h  Yahoo Finance]  Porch Group, Inc. (PRCH) Reports Q1 Loss, Beats Revenue Estimates</w:t>
      </w:r>
    </w:p>
    <w:p>
      <w:pPr>
        <w:spacing w:after="20"/>
      </w:pPr>
      <w:r>
        <w:rPr>
          <w:sz w:val="17"/>
        </w:rPr>
        <w:t xml:space="preserve">  [Low Impact  16.0h  ChartMill]  Get insights into the top gainers and losers of Tuesday's after-hours session.</w:t>
      </w:r>
    </w:p>
    <w:p>
      <w:r>
        <w:rPr>
          <w:b/>
        </w:rPr>
        <w:t>GCTK  ·  GlucoTrack Inc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r>
        <w:rPr>
          <w:b/>
        </w:rPr>
        <w:t>KALV  ·  KalVista Pharmaceuticals Inc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pPr>
        <w:spacing w:after="20"/>
      </w:pPr>
      <w:r>
        <w:rPr>
          <w:sz w:val="17"/>
        </w:rPr>
        <w:t xml:space="preserve">  [Low Impact  0.9h  Yahoo Finance]  Top Premarket Gainers</w:t>
      </w:r>
    </w:p>
    <w:p>
      <w:pPr>
        <w:spacing w:after="20"/>
      </w:pPr>
      <w:r>
        <w:rPr>
          <w:sz w:val="17"/>
        </w:rPr>
        <w:t xml:space="preserve">  [Low Impact  1.1h  Yahoo Finance]  KalVista Pharmaceuticals to Be Acquired by Chiesi Group for $1.9 Billion</w:t>
      </w:r>
    </w:p>
    <w:p>
      <w:pPr>
        <w:spacing w:after="20"/>
      </w:pPr>
      <w:r>
        <w:rPr>
          <w:sz w:val="17"/>
        </w:rPr>
        <w:t xml:space="preserve">  [Low Impact  1.3h  Yahoo Finance]  Chiesi Group to Acquire KalVista Pharmaceuticals, Expanding its Global Rare Disease Portfolio</w:t>
      </w:r>
    </w:p>
    <w:p>
      <w:pPr>
        <w:spacing w:after="20"/>
      </w:pPr>
      <w:r>
        <w:rPr>
          <w:sz w:val="17"/>
        </w:rPr>
        <w:t xml:space="preserve">  [Low Impact  5.0h  Finnhub]  Italian drugmaker Chiesi to buy KalVista for $1.9 billion</w:t>
      </w:r>
    </w:p>
    <w:p>
      <w:pPr>
        <w:spacing w:after="20"/>
      </w:pPr>
      <w:r>
        <w:rPr>
          <w:sz w:val="17"/>
        </w:rPr>
        <w:t xml:space="preserve">  [Low Impact  5.4h  Finnhub]  KalVista Pharmaceuticals : Chiesi Group to Acquire KalVista Pharmaceuticals, Expanding its Global Rare Disease Portfolio</w:t>
      </w:r>
    </w:p>
    <w:p>
      <w:r>
        <w:rPr>
          <w:b/>
        </w:rPr>
        <w:t>WALD  ·  Waldencast plc</w:t>
      </w:r>
    </w:p>
    <w:p>
      <w:pPr>
        <w:spacing w:after="20"/>
      </w:pPr>
      <w:r>
        <w:rPr>
          <w:sz w:val="17"/>
        </w:rPr>
        <w:t xml:space="preserve">  [High Impact  18.4h  Finnhub]  Waldencast announces conclusion of SEC investigation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pPr>
        <w:spacing w:after="20"/>
      </w:pPr>
      <w:r>
        <w:rPr>
          <w:sz w:val="17"/>
        </w:rPr>
        <w:t xml:space="preserve">  [Low Impact  0.9h  Yahoo Finance]  Top Premarket Gainers</w:t>
      </w:r>
    </w:p>
    <w:p>
      <w:pPr>
        <w:spacing w:after="20"/>
      </w:pPr>
      <w:r>
        <w:rPr>
          <w:sz w:val="17"/>
        </w:rPr>
        <w:t xml:space="preserve">  [Low Impact  71.1h  Pypi.org]  prism-de added to PyPI</w:t>
      </w:r>
    </w:p>
    <w:p>
      <w:r>
        <w:rPr>
          <w:b/>
        </w:rPr>
        <w:t>AKAN  ·  Akanda Corp</w:t>
      </w:r>
    </w:p>
    <w:p>
      <w:pPr>
        <w:spacing w:after="20"/>
      </w:pPr>
      <w:r>
        <w:rPr>
          <w:sz w:val="17"/>
        </w:rPr>
        <w:t xml:space="preserve">  [Low Impact  0.5h  ChartMill]  Get insights into the top gainers and losers of Wednesday's pre-market session.</w:t>
      </w:r>
    </w:p>
    <w:p>
      <w:pPr>
        <w:spacing w:after="20"/>
      </w:pPr>
      <w:r>
        <w:rPr>
          <w:sz w:val="17"/>
        </w:rPr>
        <w:t xml:space="preserve">  [Low Impact  0.5h  Yahoo Finance]  Akanda Adjourns Special Meeting of Shareholders</w:t>
      </w:r>
    </w:p>
    <w:p>
      <w:pPr>
        <w:spacing w:after="20"/>
      </w:pPr>
      <w:r>
        <w:rPr>
          <w:sz w:val="17"/>
        </w:rPr>
        <w:t xml:space="preserve">  [Low Impact  0.9h  Yahoo Finance]  Top Premarket Gainers</w:t>
      </w:r>
    </w:p>
    <w:p>
      <w:pPr>
        <w:spacing w:after="20"/>
      </w:pPr>
      <w:r>
        <w:rPr>
          <w:sz w:val="17"/>
        </w:rPr>
        <w:t xml:space="preserve">  [Low Impact  18.0h  ChartMill]  Here are the top movers in Tuesday's session.</w:t>
      </w:r>
    </w:p>
    <w:p>
      <w:pPr>
        <w:spacing w:after="20"/>
      </w:pPr>
      <w:r>
        <w:rPr>
          <w:sz w:val="17"/>
        </w:rPr>
        <w:t xml:space="preserve">  [Low Impact  19.9h  Benzinga]  12 Health Care Stocks Moving In Tuesday's After-Market Session</w:t>
      </w:r>
    </w:p>
    <w:p>
      <w:pPr>
        <w:spacing w:after="20"/>
      </w:pPr>
      <w:r>
        <w:rPr>
          <w:sz w:val="17"/>
        </w:rPr>
        <w:t xml:space="preserve">  [Low Impact  23.9h  Benzinga]  12 Health Care Stocks Moving In Tuesday's Intraday Session</w:t>
      </w:r>
    </w:p>
    <w:p>
      <w:r>
        <w:rPr>
          <w:b/>
        </w:rPr>
        <w:t>ATLN  ·  Atlantic International Corp</w:t>
      </w:r>
    </w:p>
    <w:p>
      <w:pPr>
        <w:spacing w:after="20"/>
      </w:pPr>
      <w:r>
        <w:rPr>
          <w:sz w:val="17"/>
        </w:rPr>
        <w:t xml:space="preserve">  [Low Impact  16.0h  ChartMill]  Get insights into the top gainers and losers of Tuesday's after-hours session.</w:t>
      </w:r>
    </w:p>
    <w:p>
      <w:pPr>
        <w:spacing w:after="20"/>
      </w:pPr>
      <w:r>
        <w:rPr>
          <w:sz w:val="17"/>
        </w:rPr>
        <w:t xml:space="preserve">  [Low Impact  18.0h  ChartMill]  Here are the top movers in Tuesday's session.</w:t>
      </w:r>
    </w:p>
    <w:p>
      <w:pPr>
        <w:spacing w:after="20"/>
      </w:pPr>
      <w:r>
        <w:rPr>
          <w:sz w:val="17"/>
        </w:rPr>
        <w:t xml:space="preserve">  [Low Impact  19.9h  Benzinga]  12 Health Care Stocks Moving In Tuesday's After-Market Session</w:t>
      </w:r>
    </w:p>
    <w:p>
      <w:pPr>
        <w:spacing w:after="20"/>
      </w:pPr>
      <w:r>
        <w:rPr>
          <w:sz w:val="17"/>
        </w:rPr>
        <w:t xml:space="preserve">  [Low Impact  23.9h  Benzinga]  12 Health Care Stocks Moving In Tuesday's Intraday Session</w:t>
      </w:r>
    </w:p>
    <w:p>
      <w:pPr>
        <w:spacing w:after="20"/>
      </w:pPr>
      <w:r>
        <w:rPr>
          <w:sz w:val="17"/>
        </w:rPr>
        <w:t xml:space="preserve">  [Low Impact  28.9h  Benzinga]  Atlantic International Expands Its Global Technology And Workforce Revenue Platform Through Circle8 Group</w:t>
      </w:r>
    </w:p>
    <w:p>
      <w:pPr>
        <w:spacing w:after="20"/>
      </w:pPr>
      <w:r>
        <w:rPr>
          <w:sz w:val="17"/>
        </w:rPr>
        <w:t xml:space="preserve">  [Low Impact  29.0h  Finnhub]  Atlantic International Expands its $1.2 Billion Revenue (Unaudited) Platform into AI, Cybersecurity, and Data Infrastructure Through Circle8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