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9" w:rsidRDefault="006F1403" w:rsidP="00F91F82">
      <w:pPr>
        <w:pStyle w:val="Title"/>
      </w:pPr>
      <w:r>
        <w:t>IST722</w:t>
      </w:r>
      <w:r w:rsidR="00E641C6">
        <w:t xml:space="preserve">: Unit </w:t>
      </w:r>
      <w:r w:rsidR="00482053">
        <w:t>07</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3A27D9" w:rsidP="00441C05">
            <w:pPr>
              <w:pStyle w:val="NoSpacing"/>
            </w:pPr>
            <w:r>
              <w:t>Harsh Rajesh Darji</w:t>
            </w: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3A27D9" w:rsidP="00441C05">
            <w:pPr>
              <w:pStyle w:val="NoSpacing"/>
            </w:pPr>
            <w:r>
              <w:t>hrdarji@syr.edu</w:t>
            </w: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A97478" w:rsidRDefault="00A97478" w:rsidP="00A97478">
      <w:pPr>
        <w:pStyle w:val="ListParagraph"/>
      </w:pPr>
    </w:p>
    <w:p w:rsidR="00FD5776" w:rsidRDefault="00A00001" w:rsidP="00FD5776">
      <w:pPr>
        <w:pStyle w:val="ListParagraph"/>
        <w:numPr>
          <w:ilvl w:val="0"/>
          <w:numId w:val="23"/>
        </w:numPr>
      </w:pPr>
      <w:r>
        <w:t xml:space="preserve">Which technical architectures best describe Kimball and </w:t>
      </w:r>
      <w:proofErr w:type="spellStart"/>
      <w:r>
        <w:t>Inmon</w:t>
      </w:r>
      <w:proofErr w:type="spellEnd"/>
      <w:r>
        <w:t xml:space="preserve"> respectively? </w:t>
      </w:r>
    </w:p>
    <w:p w:rsidR="003A27D9" w:rsidRDefault="003A27D9" w:rsidP="003A27D9">
      <w:pPr>
        <w:ind w:left="360"/>
      </w:pPr>
      <w:r w:rsidRPr="003A27D9">
        <w:t>Enterprise Bus architecture</w:t>
      </w:r>
      <w:r>
        <w:t xml:space="preserve"> </w:t>
      </w:r>
      <w:r w:rsidRPr="003A27D9">
        <w:t>describes Kimball technical architectures as it has conformed dimensions and as data is staged and then it is transferred into data warehouse like Kimball architecture.</w:t>
      </w:r>
      <w:r>
        <w:t xml:space="preserve"> </w:t>
      </w:r>
      <w:r w:rsidRPr="003A27D9">
        <w:t>Hub and Spoke architecture</w:t>
      </w:r>
      <w:r>
        <w:t xml:space="preserve"> </w:t>
      </w:r>
      <w:r w:rsidRPr="003A27D9">
        <w:t xml:space="preserve">best describe </w:t>
      </w:r>
      <w:proofErr w:type="spellStart"/>
      <w:r w:rsidRPr="003A27D9">
        <w:t>Inmon</w:t>
      </w:r>
      <w:proofErr w:type="spellEnd"/>
      <w:r w:rsidRPr="003A27D9">
        <w:t xml:space="preserve"> model as the data is taken from the data warehouse into the data marts. Data marts have dimensional models, but data warehouse does not have dimensional</w:t>
      </w:r>
      <w:r>
        <w:t xml:space="preserve"> </w:t>
      </w:r>
      <w:r w:rsidRPr="003A27D9">
        <w:t>modelling but rather uses time variance.</w:t>
      </w:r>
    </w:p>
    <w:p w:rsidR="000F2418" w:rsidRDefault="000F2418" w:rsidP="000F2418">
      <w:pPr>
        <w:pStyle w:val="ListParagraph"/>
      </w:pPr>
    </w:p>
    <w:p w:rsidR="000F2418" w:rsidRDefault="00A00001" w:rsidP="00FD5776">
      <w:pPr>
        <w:pStyle w:val="ListParagraph"/>
        <w:numPr>
          <w:ilvl w:val="0"/>
          <w:numId w:val="23"/>
        </w:numPr>
      </w:pPr>
      <w:r>
        <w:t xml:space="preserve">What impact does your organizations selection of technical architecture have on the implementation of your data warehouse? Little impact? Great impact? Explain. </w:t>
      </w:r>
    </w:p>
    <w:p w:rsidR="003A27D9" w:rsidRDefault="003A27D9" w:rsidP="003A27D9">
      <w:r w:rsidRPr="003A27D9">
        <w:t>A technical architecture is a framework of rules, decisions, and structures for the overall design of a system. Data architecture, client-server architecture, networking architecture, and product architecture are some of the many types of architectures.</w:t>
      </w:r>
      <w:r>
        <w:t xml:space="preserve"> Data architecture defines how data will move in our system. It defines if </w:t>
      </w:r>
      <w:r w:rsidRPr="003A27D9">
        <w:t>data is taken from the data warehouse into the data marts</w:t>
      </w:r>
      <w:r>
        <w:t xml:space="preserve"> or </w:t>
      </w:r>
      <w:r w:rsidRPr="003A27D9">
        <w:t>data is staged and then it is transferred into data warehouse</w:t>
      </w:r>
      <w:r>
        <w:t xml:space="preserve">. So, </w:t>
      </w:r>
      <w:proofErr w:type="gramStart"/>
      <w:r>
        <w:t>In</w:t>
      </w:r>
      <w:proofErr w:type="gramEnd"/>
      <w:r>
        <w:t xml:space="preserve"> my opinion selection of technical architecture have a significant impact on the implementation of data warehouse</w:t>
      </w:r>
    </w:p>
    <w:p w:rsidR="00862C1A" w:rsidRDefault="00862C1A" w:rsidP="00862C1A"/>
    <w:p w:rsidR="003A27D9" w:rsidRDefault="00862C1A" w:rsidP="003A27D9">
      <w:pPr>
        <w:rPr>
          <w:rFonts w:ascii="Arial" w:eastAsia="Times New Roman" w:hAnsi="Arial" w:cs="Arial"/>
          <w:lang w:bidi="ar-SA"/>
        </w:rPr>
      </w:pPr>
      <w:r>
        <w:t>WORKS CITED:</w:t>
      </w:r>
      <w:r w:rsidR="003A27D9" w:rsidRPr="003A27D9">
        <w:rPr>
          <w:rFonts w:ascii="Arial" w:eastAsia="Times New Roman" w:hAnsi="Arial" w:cs="Arial"/>
          <w:lang w:bidi="ar-SA"/>
        </w:rPr>
        <w:t xml:space="preserve"> </w:t>
      </w:r>
    </w:p>
    <w:p w:rsidR="003A27D9" w:rsidRPr="003A27D9" w:rsidRDefault="003A27D9" w:rsidP="003A27D9">
      <w:proofErr w:type="spellStart"/>
      <w:r>
        <w:rPr>
          <w:rFonts w:ascii="Arial" w:eastAsia="Times New Roman" w:hAnsi="Arial" w:cs="Arial"/>
          <w:lang w:bidi="ar-SA"/>
        </w:rPr>
        <w:t>I</w:t>
      </w:r>
      <w:r w:rsidRPr="003A27D9">
        <w:t>nmon</w:t>
      </w:r>
      <w:proofErr w:type="spellEnd"/>
      <w:r w:rsidRPr="003A27D9">
        <w:t>, W. H.</w:t>
      </w:r>
      <w:r>
        <w:t xml:space="preserve"> </w:t>
      </w:r>
      <w:r w:rsidRPr="003A27D9">
        <w:t>Building</w:t>
      </w:r>
      <w:r>
        <w:t xml:space="preserve"> </w:t>
      </w:r>
      <w:r w:rsidRPr="003A27D9">
        <w:t>the</w:t>
      </w:r>
      <w:r>
        <w:t xml:space="preserve"> </w:t>
      </w:r>
      <w:r w:rsidRPr="003A27D9">
        <w:t>Data</w:t>
      </w:r>
      <w:r>
        <w:t xml:space="preserve"> </w:t>
      </w:r>
      <w:r w:rsidRPr="003A27D9">
        <w:t>Warehouse,</w:t>
      </w:r>
      <w:r>
        <w:t xml:space="preserve"> </w:t>
      </w:r>
      <w:r w:rsidRPr="003A27D9">
        <w:t>Fourth</w:t>
      </w:r>
      <w:r>
        <w:t xml:space="preserve"> </w:t>
      </w:r>
      <w:r w:rsidRPr="003A27D9">
        <w:t>Edition. John Wiley &amp; Sons.,</w:t>
      </w:r>
    </w:p>
    <w:p w:rsidR="003A27D9" w:rsidRPr="003A27D9" w:rsidRDefault="003A27D9" w:rsidP="003A27D9">
      <w:pPr>
        <w:pStyle w:val="NoSpacing"/>
      </w:pPr>
      <w:r w:rsidRPr="003A27D9">
        <w:t>2005.Kimball, Ralph, and</w:t>
      </w:r>
      <w:r>
        <w:t xml:space="preserve"> </w:t>
      </w:r>
      <w:proofErr w:type="spellStart"/>
      <w:r w:rsidRPr="003A27D9">
        <w:t>Margy</w:t>
      </w:r>
      <w:proofErr w:type="spellEnd"/>
      <w:r w:rsidRPr="003A27D9">
        <w:t xml:space="preserve"> Ross.</w:t>
      </w:r>
      <w:r>
        <w:t xml:space="preserve"> </w:t>
      </w:r>
      <w:r w:rsidRPr="003A27D9">
        <w:t>The</w:t>
      </w:r>
      <w:r>
        <w:t xml:space="preserve"> </w:t>
      </w:r>
      <w:r w:rsidRPr="003A27D9">
        <w:t>Data</w:t>
      </w:r>
      <w:r>
        <w:t xml:space="preserve"> </w:t>
      </w:r>
      <w:r w:rsidRPr="003A27D9">
        <w:t>Warehouse</w:t>
      </w:r>
      <w:r>
        <w:t xml:space="preserve"> </w:t>
      </w:r>
      <w:r w:rsidRPr="003A27D9">
        <w:t>Toolkit: The</w:t>
      </w:r>
      <w:r>
        <w:t xml:space="preserve"> </w:t>
      </w:r>
      <w:r w:rsidRPr="003A27D9">
        <w:t>Definitive</w:t>
      </w:r>
      <w:r>
        <w:t xml:space="preserve"> </w:t>
      </w:r>
      <w:r w:rsidRPr="003A27D9">
        <w:t>Guide</w:t>
      </w:r>
      <w:r>
        <w:t xml:space="preserve"> </w:t>
      </w:r>
      <w:r w:rsidRPr="003A27D9">
        <w:t>to</w:t>
      </w:r>
      <w:r>
        <w:t xml:space="preserve"> </w:t>
      </w:r>
      <w:r w:rsidRPr="003A27D9">
        <w:t>Dimensional</w:t>
      </w:r>
      <w:r>
        <w:t xml:space="preserve"> </w:t>
      </w:r>
      <w:r w:rsidRPr="003A27D9">
        <w:t>Modeling,</w:t>
      </w:r>
      <w:r>
        <w:t xml:space="preserve"> </w:t>
      </w:r>
      <w:r w:rsidRPr="003A27D9">
        <w:t>Third</w:t>
      </w:r>
      <w:r>
        <w:t xml:space="preserve"> </w:t>
      </w:r>
      <w:bookmarkStart w:id="0" w:name="_GoBack"/>
      <w:bookmarkEnd w:id="0"/>
      <w:r w:rsidRPr="003A27D9">
        <w:t>Edition. John Wiley &amp; Sons. 2013.Books24x7</w:t>
      </w:r>
    </w:p>
    <w:p w:rsidR="00862C1A" w:rsidRDefault="00862C1A" w:rsidP="00862C1A"/>
    <w:p w:rsidR="003A27D9" w:rsidRDefault="003A27D9"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176" w:rsidRDefault="00304176" w:rsidP="00255876">
      <w:pPr>
        <w:spacing w:after="0" w:line="240" w:lineRule="auto"/>
      </w:pPr>
      <w:r>
        <w:separator/>
      </w:r>
    </w:p>
  </w:endnote>
  <w:endnote w:type="continuationSeparator" w:id="0">
    <w:p w:rsidR="00304176" w:rsidRDefault="00304176"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176" w:rsidRDefault="00304176" w:rsidP="00255876">
      <w:pPr>
        <w:spacing w:after="0" w:line="240" w:lineRule="auto"/>
      </w:pPr>
      <w:r>
        <w:separator/>
      </w:r>
    </w:p>
  </w:footnote>
  <w:footnote w:type="continuationSeparator" w:id="0">
    <w:p w:rsidR="00304176" w:rsidRDefault="00304176"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0"/>
  </w:num>
  <w:num w:numId="5">
    <w:abstractNumId w:val="22"/>
  </w:num>
  <w:num w:numId="6">
    <w:abstractNumId w:val="1"/>
  </w:num>
  <w:num w:numId="7">
    <w:abstractNumId w:val="10"/>
  </w:num>
  <w:num w:numId="8">
    <w:abstractNumId w:val="18"/>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19"/>
  </w:num>
  <w:num w:numId="19">
    <w:abstractNumId w:val="9"/>
  </w:num>
  <w:num w:numId="20">
    <w:abstractNumId w:val="20"/>
  </w:num>
  <w:num w:numId="21">
    <w:abstractNumId w:val="8"/>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AF7"/>
    <w:rsid w:val="00304176"/>
    <w:rsid w:val="003059E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27D9"/>
    <w:rsid w:val="003A3965"/>
    <w:rsid w:val="003A3CB1"/>
    <w:rsid w:val="003B0A2C"/>
    <w:rsid w:val="003B0FBD"/>
    <w:rsid w:val="003C3224"/>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82053"/>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001"/>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010E"/>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A35D8"/>
    <w:rsid w:val="00BB0A45"/>
    <w:rsid w:val="00BC43C4"/>
    <w:rsid w:val="00BD11FC"/>
    <w:rsid w:val="00BD35AA"/>
    <w:rsid w:val="00BD48A3"/>
    <w:rsid w:val="00BD756F"/>
    <w:rsid w:val="00BE24AB"/>
    <w:rsid w:val="00BE7A28"/>
    <w:rsid w:val="00BF4E7D"/>
    <w:rsid w:val="00C01713"/>
    <w:rsid w:val="00C0261A"/>
    <w:rsid w:val="00C1008E"/>
    <w:rsid w:val="00C11FF0"/>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486E"/>
    <w:rsid w:val="00D05AA0"/>
    <w:rsid w:val="00D21D18"/>
    <w:rsid w:val="00D37614"/>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2BDE"/>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4C0E6"/>
  <w15:docId w15:val="{F2C69490-6DA8-4E72-8407-7A292FEB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54367">
      <w:bodyDiv w:val="1"/>
      <w:marLeft w:val="0"/>
      <w:marRight w:val="0"/>
      <w:marTop w:val="0"/>
      <w:marBottom w:val="0"/>
      <w:divBdr>
        <w:top w:val="none" w:sz="0" w:space="0" w:color="auto"/>
        <w:left w:val="none" w:sz="0" w:space="0" w:color="auto"/>
        <w:bottom w:val="none" w:sz="0" w:space="0" w:color="auto"/>
        <w:right w:val="none" w:sz="0" w:space="0" w:color="auto"/>
      </w:divBdr>
    </w:div>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199583781">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E1991-5E57-46AF-A14B-C8822384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Harsh Rajesh Darji</cp:lastModifiedBy>
  <cp:revision>2</cp:revision>
  <cp:lastPrinted>2009-02-04T16:48:00Z</cp:lastPrinted>
  <dcterms:created xsi:type="dcterms:W3CDTF">2019-03-06T01:50:00Z</dcterms:created>
  <dcterms:modified xsi:type="dcterms:W3CDTF">2019-03-06T01:50:00Z</dcterms:modified>
</cp:coreProperties>
</file>