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2FC" w:rsidRDefault="00E67293">
      <w:r>
        <w:t>Data Warehouse Activities -</w:t>
      </w:r>
    </w:p>
    <w:p w:rsidR="00E67293" w:rsidRDefault="00E67293">
      <w:r w:rsidRPr="00E67293">
        <w:t>http://it.toolbox.com/blogs/enterprise-solutions/data-warehousing-methodology-stages-amp-activities-summary-41865</w:t>
      </w:r>
    </w:p>
    <w:p w:rsidR="00E67293" w:rsidRDefault="00E67293"/>
    <w:p w:rsidR="00E67293" w:rsidRDefault="00C870F3">
      <w:r w:rsidRPr="00C870F3">
        <w:t>https://docs.oracle.com/database/121/DWHSG/concept.htm#DWHSG-GUID-452FBA23-6976-4590-AA41-1369647AD14D</w:t>
      </w:r>
    </w:p>
    <w:p w:rsidR="00C870F3" w:rsidRDefault="00C870F3"/>
    <w:p w:rsidR="00C870F3" w:rsidRDefault="00A335AC">
      <w:r w:rsidRPr="00A335AC">
        <w:t>http://www.eiminstitute.org/resource-portals/data-warehousing/data-warehouse-roles-and-responsibilities/</w:t>
      </w:r>
    </w:p>
    <w:p w:rsidR="00A335AC" w:rsidRDefault="00A335AC"/>
    <w:p w:rsidR="00A335AC" w:rsidRDefault="00D330F8">
      <w:r w:rsidRPr="00D330F8">
        <w:t>https://www.passionned.com/data-integration/data-warehouse/project-scope/</w:t>
      </w:r>
    </w:p>
    <w:p w:rsidR="00D330F8" w:rsidRDefault="00D330F8"/>
    <w:p w:rsidR="00D330F8" w:rsidRDefault="00D330F8"/>
    <w:sectPr w:rsidR="00D330F8" w:rsidSect="00357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67293"/>
    <w:rsid w:val="003572FC"/>
    <w:rsid w:val="00A335AC"/>
    <w:rsid w:val="00C870F3"/>
    <w:rsid w:val="00D330F8"/>
    <w:rsid w:val="00E67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365</Characters>
  <Application>Microsoft Office Word</Application>
  <DocSecurity>0</DocSecurity>
  <Lines>3</Lines>
  <Paragraphs>1</Paragraphs>
  <ScaleCrop>false</ScaleCrop>
  <Company>Hewlett-Packard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</dc:creator>
  <cp:lastModifiedBy>SUNSHINE</cp:lastModifiedBy>
  <cp:revision>4</cp:revision>
  <dcterms:created xsi:type="dcterms:W3CDTF">2017-09-13T18:01:00Z</dcterms:created>
  <dcterms:modified xsi:type="dcterms:W3CDTF">2017-09-13T18:08:00Z</dcterms:modified>
</cp:coreProperties>
</file>