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5642" w:rsidRDefault="00563D42">
      <w:r>
        <w:t>Data Warehouse Tasks</w:t>
      </w:r>
    </w:p>
    <w:p w:rsidR="00563D42" w:rsidRPr="00563D42" w:rsidRDefault="00563D42" w:rsidP="00563D42">
      <w:pPr>
        <w:spacing w:after="0" w:line="240" w:lineRule="auto"/>
        <w:outlineLvl w:val="2"/>
        <w:rPr>
          <w:rFonts w:ascii="Arial" w:eastAsia="Times New Roman" w:hAnsi="Arial" w:cs="Arial"/>
          <w:color w:val="222222"/>
          <w:sz w:val="36"/>
          <w:szCs w:val="36"/>
        </w:rPr>
      </w:pPr>
      <w:r w:rsidRPr="00563D42">
        <w:rPr>
          <w:rFonts w:ascii="Arial" w:eastAsia="Times New Roman" w:hAnsi="Arial" w:cs="Arial"/>
          <w:color w:val="222222"/>
          <w:sz w:val="36"/>
          <w:szCs w:val="36"/>
        </w:rPr>
        <w:t>Common Data Warehouse Tasks</w:t>
      </w:r>
    </w:p>
    <w:p w:rsidR="00563D42" w:rsidRPr="00563D42" w:rsidRDefault="00563D42" w:rsidP="00563D42">
      <w:pPr>
        <w:spacing w:after="0" w:line="240" w:lineRule="auto"/>
        <w:rPr>
          <w:rFonts w:ascii="inherit" w:eastAsia="Times New Roman" w:hAnsi="inherit" w:cs="Arial"/>
          <w:color w:val="222222"/>
          <w:sz w:val="17"/>
          <w:szCs w:val="17"/>
        </w:rPr>
      </w:pPr>
      <w:r w:rsidRPr="00563D42">
        <w:rPr>
          <w:rFonts w:ascii="inherit" w:eastAsia="Times New Roman" w:hAnsi="inherit" w:cs="Arial"/>
          <w:color w:val="222222"/>
          <w:sz w:val="17"/>
          <w:szCs w:val="17"/>
        </w:rPr>
        <w:t>As an Oracle data warehousing administrator or designer, you can expect to be involved in the following tasks:</w:t>
      </w:r>
    </w:p>
    <w:p w:rsidR="00563D42" w:rsidRPr="00563D42" w:rsidRDefault="00563D42" w:rsidP="00563D42">
      <w:pPr>
        <w:numPr>
          <w:ilvl w:val="0"/>
          <w:numId w:val="1"/>
        </w:numPr>
        <w:spacing w:after="0" w:line="240" w:lineRule="auto"/>
        <w:ind w:left="0"/>
        <w:rPr>
          <w:rFonts w:ascii="inherit" w:eastAsia="Times New Roman" w:hAnsi="inherit" w:cs="Arial"/>
          <w:color w:val="222222"/>
          <w:sz w:val="17"/>
          <w:szCs w:val="17"/>
        </w:rPr>
      </w:pPr>
      <w:r w:rsidRPr="00563D42">
        <w:rPr>
          <w:rFonts w:ascii="inherit" w:eastAsia="Times New Roman" w:hAnsi="inherit" w:cs="Arial"/>
          <w:color w:val="222222"/>
          <w:sz w:val="17"/>
          <w:szCs w:val="17"/>
        </w:rPr>
        <w:t>Configuring an Oracle database for use as a data warehouse</w:t>
      </w:r>
    </w:p>
    <w:p w:rsidR="00563D42" w:rsidRPr="00563D42" w:rsidRDefault="00563D42" w:rsidP="00563D42">
      <w:pPr>
        <w:numPr>
          <w:ilvl w:val="0"/>
          <w:numId w:val="1"/>
        </w:numPr>
        <w:spacing w:after="0" w:line="240" w:lineRule="auto"/>
        <w:ind w:left="0"/>
        <w:rPr>
          <w:rFonts w:ascii="inherit" w:eastAsia="Times New Roman" w:hAnsi="inherit" w:cs="Arial"/>
          <w:color w:val="222222"/>
          <w:sz w:val="17"/>
          <w:szCs w:val="17"/>
        </w:rPr>
      </w:pPr>
      <w:r w:rsidRPr="00563D42">
        <w:rPr>
          <w:rFonts w:ascii="inherit" w:eastAsia="Times New Roman" w:hAnsi="inherit" w:cs="Arial"/>
          <w:color w:val="222222"/>
          <w:sz w:val="17"/>
          <w:szCs w:val="17"/>
        </w:rPr>
        <w:t>Designing data warehouses</w:t>
      </w:r>
    </w:p>
    <w:p w:rsidR="00563D42" w:rsidRPr="00563D42" w:rsidRDefault="00563D42" w:rsidP="00563D42">
      <w:pPr>
        <w:numPr>
          <w:ilvl w:val="0"/>
          <w:numId w:val="1"/>
        </w:numPr>
        <w:spacing w:after="0" w:line="240" w:lineRule="auto"/>
        <w:ind w:left="0"/>
        <w:rPr>
          <w:rFonts w:ascii="inherit" w:eastAsia="Times New Roman" w:hAnsi="inherit" w:cs="Arial"/>
          <w:color w:val="222222"/>
          <w:sz w:val="17"/>
          <w:szCs w:val="17"/>
        </w:rPr>
      </w:pPr>
      <w:r w:rsidRPr="00563D42">
        <w:rPr>
          <w:rFonts w:ascii="inherit" w:eastAsia="Times New Roman" w:hAnsi="inherit" w:cs="Arial"/>
          <w:color w:val="222222"/>
          <w:sz w:val="17"/>
          <w:szCs w:val="17"/>
        </w:rPr>
        <w:t>Performing upgrades of the database and data warehousing software to new releases</w:t>
      </w:r>
    </w:p>
    <w:p w:rsidR="00563D42" w:rsidRPr="00563D42" w:rsidRDefault="00563D42" w:rsidP="00563D42">
      <w:pPr>
        <w:numPr>
          <w:ilvl w:val="0"/>
          <w:numId w:val="1"/>
        </w:numPr>
        <w:spacing w:after="0" w:line="240" w:lineRule="auto"/>
        <w:ind w:left="0"/>
        <w:rPr>
          <w:rFonts w:ascii="inherit" w:eastAsia="Times New Roman" w:hAnsi="inherit" w:cs="Arial"/>
          <w:color w:val="222222"/>
          <w:sz w:val="17"/>
          <w:szCs w:val="17"/>
        </w:rPr>
      </w:pPr>
      <w:r w:rsidRPr="00563D42">
        <w:rPr>
          <w:rFonts w:ascii="inherit" w:eastAsia="Times New Roman" w:hAnsi="inherit" w:cs="Arial"/>
          <w:color w:val="222222"/>
          <w:sz w:val="17"/>
          <w:szCs w:val="17"/>
        </w:rPr>
        <w:t>Managing schema objects, such as tables, indexes, and materialized views</w:t>
      </w:r>
    </w:p>
    <w:p w:rsidR="00563D42" w:rsidRPr="00563D42" w:rsidRDefault="00563D42" w:rsidP="00563D42">
      <w:pPr>
        <w:numPr>
          <w:ilvl w:val="0"/>
          <w:numId w:val="1"/>
        </w:numPr>
        <w:spacing w:after="0" w:line="240" w:lineRule="auto"/>
        <w:ind w:left="0"/>
        <w:rPr>
          <w:rFonts w:ascii="inherit" w:eastAsia="Times New Roman" w:hAnsi="inherit" w:cs="Arial"/>
          <w:color w:val="222222"/>
          <w:sz w:val="17"/>
          <w:szCs w:val="17"/>
        </w:rPr>
      </w:pPr>
      <w:r w:rsidRPr="00563D42">
        <w:rPr>
          <w:rFonts w:ascii="inherit" w:eastAsia="Times New Roman" w:hAnsi="inherit" w:cs="Arial"/>
          <w:color w:val="222222"/>
          <w:sz w:val="17"/>
          <w:szCs w:val="17"/>
        </w:rPr>
        <w:t>Managing users and security</w:t>
      </w:r>
    </w:p>
    <w:p w:rsidR="00563D42" w:rsidRPr="00563D42" w:rsidRDefault="00563D42" w:rsidP="00563D42">
      <w:pPr>
        <w:numPr>
          <w:ilvl w:val="0"/>
          <w:numId w:val="1"/>
        </w:numPr>
        <w:spacing w:after="0" w:line="240" w:lineRule="auto"/>
        <w:ind w:left="0"/>
        <w:rPr>
          <w:rFonts w:ascii="inherit" w:eastAsia="Times New Roman" w:hAnsi="inherit" w:cs="Arial"/>
          <w:color w:val="222222"/>
          <w:sz w:val="17"/>
          <w:szCs w:val="17"/>
        </w:rPr>
      </w:pPr>
      <w:r w:rsidRPr="00563D42">
        <w:rPr>
          <w:rFonts w:ascii="inherit" w:eastAsia="Times New Roman" w:hAnsi="inherit" w:cs="Arial"/>
          <w:color w:val="222222"/>
          <w:sz w:val="17"/>
          <w:szCs w:val="17"/>
        </w:rPr>
        <w:t>Developing routines used for the extraction, transformation, and loading (ETL) processes</w:t>
      </w:r>
    </w:p>
    <w:p w:rsidR="00563D42" w:rsidRPr="00563D42" w:rsidRDefault="00563D42" w:rsidP="00563D42">
      <w:pPr>
        <w:numPr>
          <w:ilvl w:val="0"/>
          <w:numId w:val="1"/>
        </w:numPr>
        <w:spacing w:after="0" w:line="240" w:lineRule="auto"/>
        <w:ind w:left="0"/>
        <w:rPr>
          <w:rFonts w:ascii="inherit" w:eastAsia="Times New Roman" w:hAnsi="inherit" w:cs="Arial"/>
          <w:color w:val="222222"/>
          <w:sz w:val="17"/>
          <w:szCs w:val="17"/>
        </w:rPr>
      </w:pPr>
      <w:r w:rsidRPr="00563D42">
        <w:rPr>
          <w:rFonts w:ascii="inherit" w:eastAsia="Times New Roman" w:hAnsi="inherit" w:cs="Arial"/>
          <w:color w:val="222222"/>
          <w:sz w:val="17"/>
          <w:szCs w:val="17"/>
        </w:rPr>
        <w:t>Creating reports based on the data in the data warehouse</w:t>
      </w:r>
    </w:p>
    <w:p w:rsidR="00563D42" w:rsidRPr="00563D42" w:rsidRDefault="00563D42" w:rsidP="00563D42">
      <w:pPr>
        <w:numPr>
          <w:ilvl w:val="0"/>
          <w:numId w:val="1"/>
        </w:numPr>
        <w:spacing w:after="0" w:line="240" w:lineRule="auto"/>
        <w:ind w:left="0"/>
        <w:rPr>
          <w:rFonts w:ascii="inherit" w:eastAsia="Times New Roman" w:hAnsi="inherit" w:cs="Arial"/>
          <w:color w:val="222222"/>
          <w:sz w:val="17"/>
          <w:szCs w:val="17"/>
        </w:rPr>
      </w:pPr>
      <w:r w:rsidRPr="00563D42">
        <w:rPr>
          <w:rFonts w:ascii="inherit" w:eastAsia="Times New Roman" w:hAnsi="inherit" w:cs="Arial"/>
          <w:color w:val="222222"/>
          <w:sz w:val="17"/>
          <w:szCs w:val="17"/>
        </w:rPr>
        <w:t>Backing up the data warehouse and performing recovery when necessary</w:t>
      </w:r>
    </w:p>
    <w:p w:rsidR="00563D42" w:rsidRPr="00563D42" w:rsidRDefault="00563D42" w:rsidP="00563D42">
      <w:pPr>
        <w:numPr>
          <w:ilvl w:val="0"/>
          <w:numId w:val="1"/>
        </w:numPr>
        <w:spacing w:after="0" w:line="240" w:lineRule="auto"/>
        <w:ind w:left="0"/>
        <w:rPr>
          <w:rFonts w:ascii="inherit" w:eastAsia="Times New Roman" w:hAnsi="inherit" w:cs="Arial"/>
          <w:color w:val="222222"/>
          <w:sz w:val="17"/>
          <w:szCs w:val="17"/>
        </w:rPr>
      </w:pPr>
      <w:r w:rsidRPr="00563D42">
        <w:rPr>
          <w:rFonts w:ascii="inherit" w:eastAsia="Times New Roman" w:hAnsi="inherit" w:cs="Arial"/>
          <w:color w:val="222222"/>
          <w:sz w:val="17"/>
          <w:szCs w:val="17"/>
        </w:rPr>
        <w:t>Monitoring the data warehouse's performance and taking preventive or corrective action as required</w:t>
      </w:r>
    </w:p>
    <w:p w:rsidR="00563D42" w:rsidRDefault="00563D42"/>
    <w:p w:rsidR="004D2EA9" w:rsidRDefault="004D2EA9"/>
    <w:p w:rsidR="004D2EA9" w:rsidRDefault="004D2EA9">
      <w:r w:rsidRPr="004D2EA9">
        <w:t>http://www.sqlservercentral.com/articles/Analysis+Services+(SSAS)/65803/</w:t>
      </w:r>
    </w:p>
    <w:sectPr w:rsidR="004D2EA9" w:rsidSect="00A65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740A29"/>
    <w:multiLevelType w:val="multilevel"/>
    <w:tmpl w:val="70587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63D42"/>
    <w:rsid w:val="004D2EA9"/>
    <w:rsid w:val="00563D42"/>
    <w:rsid w:val="00A65642"/>
    <w:rsid w:val="00BA711C"/>
    <w:rsid w:val="00D139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6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53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4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7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86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SUNSHINE</dc:creator>
  <cp:lastModifiedBy>SUNSHINE</cp:lastModifiedBy>
  <cp:revision>2</cp:revision>
  <dcterms:created xsi:type="dcterms:W3CDTF">2018-01-10T18:07:00Z</dcterms:created>
  <dcterms:modified xsi:type="dcterms:W3CDTF">2018-03-21T13:34:00Z</dcterms:modified>
</cp:coreProperties>
</file>