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482053">
        <w:t>07</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A97478" w:rsidRDefault="00A97478" w:rsidP="00A97478">
      <w:pPr>
        <w:pStyle w:val="ListParagraph"/>
      </w:pPr>
    </w:p>
    <w:p w:rsidR="00FD5776" w:rsidRDefault="00A00001" w:rsidP="00FD5776">
      <w:pPr>
        <w:pStyle w:val="ListParagraph"/>
        <w:numPr>
          <w:ilvl w:val="0"/>
          <w:numId w:val="23"/>
        </w:numPr>
      </w:pPr>
      <w:r>
        <w:t xml:space="preserve">Which technical architectures best describe Kimball and </w:t>
      </w:r>
      <w:proofErr w:type="spellStart"/>
      <w:r>
        <w:t>Inmon</w:t>
      </w:r>
      <w:proofErr w:type="spellEnd"/>
      <w:r>
        <w:t xml:space="preserve"> respectively? </w:t>
      </w:r>
    </w:p>
    <w:p w:rsidR="000F2418" w:rsidRDefault="000F2418" w:rsidP="000F2418">
      <w:pPr>
        <w:pStyle w:val="ListParagraph"/>
      </w:pPr>
    </w:p>
    <w:p w:rsidR="000F2418" w:rsidRDefault="00A00001" w:rsidP="00FD5776">
      <w:pPr>
        <w:pStyle w:val="ListParagraph"/>
        <w:numPr>
          <w:ilvl w:val="0"/>
          <w:numId w:val="23"/>
        </w:numPr>
      </w:pPr>
      <w:r>
        <w:t xml:space="preserve">What impact does your organizations selection of technical architecture have on the implementation of your data warehouse? Little impact? Great impact? Explain. </w:t>
      </w:r>
      <w:bookmarkStart w:id="0" w:name="_GoBack"/>
      <w:bookmarkEnd w:id="0"/>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7614" w:rsidRDefault="00D37614" w:rsidP="00255876">
      <w:pPr>
        <w:spacing w:after="0" w:line="240" w:lineRule="auto"/>
      </w:pPr>
      <w:r>
        <w:separator/>
      </w:r>
    </w:p>
  </w:endnote>
  <w:endnote w:type="continuationSeparator" w:id="0">
    <w:p w:rsidR="00D37614" w:rsidRDefault="00D37614"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7614" w:rsidRDefault="00D37614" w:rsidP="00255876">
      <w:pPr>
        <w:spacing w:after="0" w:line="240" w:lineRule="auto"/>
      </w:pPr>
      <w:r>
        <w:separator/>
      </w:r>
    </w:p>
  </w:footnote>
  <w:footnote w:type="continuationSeparator" w:id="0">
    <w:p w:rsidR="00D37614" w:rsidRDefault="00D37614"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AF7"/>
    <w:rsid w:val="003059E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82053"/>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001"/>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010E"/>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A35D8"/>
    <w:rsid w:val="00BB0A45"/>
    <w:rsid w:val="00BC43C4"/>
    <w:rsid w:val="00BD11FC"/>
    <w:rsid w:val="00BD35AA"/>
    <w:rsid w:val="00BD48A3"/>
    <w:rsid w:val="00BD756F"/>
    <w:rsid w:val="00BE24AB"/>
    <w:rsid w:val="00BE7A28"/>
    <w:rsid w:val="00BF4E7D"/>
    <w:rsid w:val="00C01713"/>
    <w:rsid w:val="00C0261A"/>
    <w:rsid w:val="00C1008E"/>
    <w:rsid w:val="00C11FF0"/>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37614"/>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2BDE"/>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977AD-BB01-4AC8-BE26-2C112866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2017-10-16T12:16:00Z</dcterms:created>
  <dcterms:modified xsi:type="dcterms:W3CDTF">2017-10-16T12:16:00Z</dcterms:modified>
</cp:coreProperties>
</file>