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59ED" w:rsidRDefault="006324A1" w:rsidP="006324A1">
      <w:r>
        <w:t xml:space="preserve">                      </w:t>
      </w:r>
      <w:proofErr w:type="spellStart"/>
      <w:r w:rsidRPr="006324A1">
        <w:rPr>
          <w:sz w:val="28"/>
          <w:szCs w:val="28"/>
        </w:rPr>
        <w:t>Modeling</w:t>
      </w:r>
      <w:proofErr w:type="spellEnd"/>
      <w:r w:rsidRPr="006324A1">
        <w:rPr>
          <w:sz w:val="28"/>
          <w:szCs w:val="28"/>
        </w:rPr>
        <w:t xml:space="preserve"> Sequence Diagram                       </w:t>
      </w:r>
    </w:p>
    <w:p w:rsidR="006324A1" w:rsidRDefault="006324A1" w:rsidP="006324A1">
      <w:pPr>
        <w:jc w:val="center"/>
        <w:rPr>
          <w:b/>
          <w:bCs/>
          <w:sz w:val="32"/>
          <w:szCs w:val="32"/>
        </w:rPr>
      </w:pPr>
      <w:r w:rsidRPr="006324A1">
        <w:rPr>
          <w:b/>
          <w:bCs/>
          <w:sz w:val="32"/>
          <w:szCs w:val="32"/>
        </w:rPr>
        <w:t>Practical No: 07</w:t>
      </w:r>
    </w:p>
    <w:p w:rsidR="006324A1" w:rsidRDefault="006324A1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Aim: </w:t>
      </w: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Sequence Diagram.</w:t>
      </w:r>
    </w:p>
    <w:p w:rsidR="006324A1" w:rsidRPr="005C42C7" w:rsidRDefault="006324A1" w:rsidP="006324A1">
      <w:pPr>
        <w:rPr>
          <w:sz w:val="28"/>
          <w:szCs w:val="28"/>
          <w:lang w:val="en-US"/>
        </w:rPr>
      </w:pPr>
      <w:r w:rsidRPr="005C42C7">
        <w:rPr>
          <w:b/>
          <w:bCs/>
          <w:sz w:val="32"/>
          <w:szCs w:val="32"/>
        </w:rPr>
        <w:t>Problem Statement</w:t>
      </w:r>
      <w:r>
        <w:rPr>
          <w:sz w:val="32"/>
          <w:szCs w:val="32"/>
        </w:rPr>
        <w:t xml:space="preserve">: </w:t>
      </w:r>
      <w:r w:rsidRPr="005C42C7">
        <w:rPr>
          <w:sz w:val="28"/>
          <w:szCs w:val="28"/>
          <w:lang w:val="en-US"/>
        </w:rPr>
        <w:t>Prediction Of Personality trait based on Handwriting Analysis.</w:t>
      </w:r>
    </w:p>
    <w:p w:rsidR="006324A1" w:rsidRPr="006324A1" w:rsidRDefault="006324A1" w:rsidP="006324A1">
      <w:pPr>
        <w:rPr>
          <w:b/>
          <w:bCs/>
          <w:sz w:val="28"/>
          <w:szCs w:val="28"/>
          <w:u w:val="single"/>
        </w:rPr>
      </w:pPr>
      <w:r w:rsidRPr="006324A1">
        <w:rPr>
          <w:b/>
          <w:bCs/>
          <w:sz w:val="28"/>
          <w:szCs w:val="28"/>
          <w:u w:val="single"/>
        </w:rPr>
        <w:t>Sequence diagram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t xml:space="preserve">It represents the </w:t>
      </w:r>
      <w:proofErr w:type="spellStart"/>
      <w:r w:rsidRPr="006324A1">
        <w:rPr>
          <w:sz w:val="28"/>
          <w:szCs w:val="28"/>
        </w:rPr>
        <w:t>behavioral</w:t>
      </w:r>
      <w:proofErr w:type="spellEnd"/>
      <w:r w:rsidRPr="006324A1">
        <w:rPr>
          <w:sz w:val="28"/>
          <w:szCs w:val="28"/>
        </w:rPr>
        <w:t xml:space="preserve"> aspects of a system. Sequence diagram shows the interactions between the objects by means of passing messages from one object to another with respect to time in a system.</w:t>
      </w:r>
    </w:p>
    <w:p w:rsidR="006324A1" w:rsidRPr="006324A1" w:rsidRDefault="006324A1" w:rsidP="006324A1">
      <w:pPr>
        <w:rPr>
          <w:b/>
          <w:bCs/>
          <w:sz w:val="28"/>
          <w:szCs w:val="28"/>
        </w:rPr>
      </w:pPr>
      <w:r w:rsidRPr="006324A1">
        <w:rPr>
          <w:b/>
          <w:bCs/>
          <w:sz w:val="28"/>
          <w:szCs w:val="28"/>
        </w:rPr>
        <w:t>Elements in sequence diagram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t>Sequence diagram contains the objects of a system and their life-line bar and the messages passing between them.</w:t>
      </w:r>
    </w:p>
    <w:p w:rsidR="006324A1" w:rsidRPr="006324A1" w:rsidRDefault="006324A1" w:rsidP="006324A1">
      <w:pPr>
        <w:rPr>
          <w:b/>
          <w:bCs/>
          <w:sz w:val="28"/>
          <w:szCs w:val="28"/>
        </w:rPr>
      </w:pPr>
      <w:r w:rsidRPr="006324A1">
        <w:rPr>
          <w:b/>
          <w:bCs/>
          <w:sz w:val="28"/>
          <w:szCs w:val="28"/>
        </w:rPr>
        <w:t>Object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t>Objects appear at the top portion of sequence diagram. Object is shown in a rectangle box. Name of object precedes a colon ‘:’ and the class name, from which the object is instantiated. The whole string is underlined and appears in a rectangle box. Also, we may use only class name or only instance name.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t xml:space="preserve">Objects which are created at the time of execution of use case and are involved in message </w:t>
      </w:r>
      <w:proofErr w:type="gramStart"/>
      <w:r w:rsidRPr="006324A1">
        <w:rPr>
          <w:sz w:val="28"/>
          <w:szCs w:val="28"/>
        </w:rPr>
        <w:t>passing ,</w:t>
      </w:r>
      <w:proofErr w:type="gramEnd"/>
      <w:r w:rsidRPr="006324A1">
        <w:rPr>
          <w:sz w:val="28"/>
          <w:szCs w:val="28"/>
        </w:rPr>
        <w:t xml:space="preserve"> are appear in diagram, at the point of their creation.</w:t>
      </w:r>
    </w:p>
    <w:p w:rsidR="006324A1" w:rsidRPr="006324A1" w:rsidRDefault="006324A1" w:rsidP="006324A1">
      <w:pPr>
        <w:rPr>
          <w:b/>
          <w:bCs/>
          <w:sz w:val="28"/>
          <w:szCs w:val="28"/>
        </w:rPr>
      </w:pPr>
      <w:r w:rsidRPr="006324A1">
        <w:rPr>
          <w:b/>
          <w:bCs/>
          <w:sz w:val="28"/>
          <w:szCs w:val="28"/>
        </w:rPr>
        <w:t>Life-line bar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t>A down-ward vertical line from object-box is shown as the life-line of the object. A rectangle bar on life-line indicates that it is active at that point of time.</w:t>
      </w:r>
    </w:p>
    <w:p w:rsidR="006324A1" w:rsidRPr="006324A1" w:rsidRDefault="006324A1" w:rsidP="006324A1">
      <w:pPr>
        <w:rPr>
          <w:b/>
          <w:bCs/>
          <w:sz w:val="28"/>
          <w:szCs w:val="28"/>
        </w:rPr>
      </w:pPr>
      <w:r w:rsidRPr="006324A1">
        <w:rPr>
          <w:b/>
          <w:bCs/>
          <w:sz w:val="28"/>
          <w:szCs w:val="28"/>
        </w:rPr>
        <w:t>Messages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t xml:space="preserve">Messages are shown as an arrow from the life-line of sender object to the life-line of receiver object and </w:t>
      </w:r>
      <w:proofErr w:type="spellStart"/>
      <w:r w:rsidRPr="006324A1">
        <w:rPr>
          <w:sz w:val="28"/>
          <w:szCs w:val="28"/>
        </w:rPr>
        <w:t>labeled</w:t>
      </w:r>
      <w:proofErr w:type="spellEnd"/>
      <w:r w:rsidRPr="006324A1">
        <w:rPr>
          <w:sz w:val="28"/>
          <w:szCs w:val="28"/>
        </w:rPr>
        <w:t xml:space="preserve"> with the message name. Chronological order of the messages passing throughout the objects’ life-line show the sequence in which they occur. There may exist some different types of </w:t>
      </w:r>
      <w:proofErr w:type="gramStart"/>
      <w:r w:rsidRPr="006324A1">
        <w:rPr>
          <w:sz w:val="28"/>
          <w:szCs w:val="28"/>
        </w:rPr>
        <w:t>messages :</w:t>
      </w:r>
      <w:proofErr w:type="gramEnd"/>
    </w:p>
    <w:p w:rsidR="006324A1" w:rsidRPr="006324A1" w:rsidRDefault="006324A1" w:rsidP="006324A1">
      <w:pPr>
        <w:numPr>
          <w:ilvl w:val="0"/>
          <w:numId w:val="1"/>
        </w:numPr>
        <w:rPr>
          <w:sz w:val="28"/>
          <w:szCs w:val="28"/>
        </w:rPr>
      </w:pPr>
      <w:r w:rsidRPr="006324A1">
        <w:rPr>
          <w:b/>
          <w:bCs/>
          <w:sz w:val="28"/>
          <w:szCs w:val="28"/>
        </w:rPr>
        <w:t>Synchronous messages:</w:t>
      </w:r>
      <w:r w:rsidRPr="006324A1">
        <w:rPr>
          <w:sz w:val="28"/>
          <w:szCs w:val="28"/>
        </w:rPr>
        <w:t xml:space="preserve"> Receiver start processing the message after receiving it and sender needs to wait until it is made. A straight arrow </w:t>
      </w:r>
      <w:r w:rsidRPr="006324A1">
        <w:rPr>
          <w:sz w:val="28"/>
          <w:szCs w:val="28"/>
        </w:rPr>
        <w:lastRenderedPageBreak/>
        <w:t>with close and fill arrow-head from sender life-line bar to receiver end, represent a synchronous message.</w:t>
      </w:r>
    </w:p>
    <w:p w:rsidR="006324A1" w:rsidRPr="006324A1" w:rsidRDefault="006324A1" w:rsidP="006324A1">
      <w:pPr>
        <w:numPr>
          <w:ilvl w:val="0"/>
          <w:numId w:val="1"/>
        </w:numPr>
        <w:rPr>
          <w:sz w:val="28"/>
          <w:szCs w:val="28"/>
        </w:rPr>
      </w:pPr>
      <w:r w:rsidRPr="006324A1">
        <w:rPr>
          <w:b/>
          <w:bCs/>
          <w:sz w:val="28"/>
          <w:szCs w:val="28"/>
        </w:rPr>
        <w:t>Asynchronous messages:</w:t>
      </w:r>
      <w:r w:rsidRPr="006324A1">
        <w:rPr>
          <w:sz w:val="28"/>
          <w:szCs w:val="28"/>
        </w:rPr>
        <w:t> For asynchronous message sender needs not to wait for the receiver to process the message. A function call that creates thread can be represented as an asynchronous message in sequence diagram. A straight arrow with open arrow-head from sender life-line bar to receiver end, represent an asynchronous message.</w:t>
      </w:r>
    </w:p>
    <w:p w:rsidR="006324A1" w:rsidRPr="006324A1" w:rsidRDefault="006324A1" w:rsidP="006324A1">
      <w:pPr>
        <w:numPr>
          <w:ilvl w:val="0"/>
          <w:numId w:val="1"/>
        </w:numPr>
        <w:rPr>
          <w:sz w:val="28"/>
          <w:szCs w:val="28"/>
        </w:rPr>
      </w:pPr>
      <w:r w:rsidRPr="006324A1">
        <w:rPr>
          <w:b/>
          <w:bCs/>
          <w:sz w:val="28"/>
          <w:szCs w:val="28"/>
        </w:rPr>
        <w:t>Return message:</w:t>
      </w:r>
      <w:r w:rsidRPr="006324A1">
        <w:rPr>
          <w:sz w:val="28"/>
          <w:szCs w:val="28"/>
        </w:rPr>
        <w:t xml:space="preserve"> For a function call when we need to return a value to the object, from which it was called, then we use return message. </w:t>
      </w:r>
      <w:proofErr w:type="gramStart"/>
      <w:r w:rsidRPr="006324A1">
        <w:rPr>
          <w:sz w:val="28"/>
          <w:szCs w:val="28"/>
        </w:rPr>
        <w:t>But,</w:t>
      </w:r>
      <w:proofErr w:type="gramEnd"/>
      <w:r w:rsidRPr="006324A1">
        <w:rPr>
          <w:sz w:val="28"/>
          <w:szCs w:val="28"/>
        </w:rPr>
        <w:t xml:space="preserve"> it is optional, and we are using it when we are going to model our system in much detail. A dashed arrow with open arrow-head from sender life-line bar to receiver end, represent that message.</w:t>
      </w:r>
    </w:p>
    <w:p w:rsidR="006324A1" w:rsidRPr="006324A1" w:rsidRDefault="006324A1" w:rsidP="006324A1">
      <w:pPr>
        <w:numPr>
          <w:ilvl w:val="0"/>
          <w:numId w:val="1"/>
        </w:numPr>
        <w:rPr>
          <w:sz w:val="28"/>
          <w:szCs w:val="28"/>
        </w:rPr>
      </w:pPr>
      <w:r w:rsidRPr="006324A1">
        <w:rPr>
          <w:b/>
          <w:bCs/>
          <w:sz w:val="28"/>
          <w:szCs w:val="28"/>
        </w:rPr>
        <w:t>Response message:</w:t>
      </w:r>
      <w:r w:rsidRPr="006324A1">
        <w:rPr>
          <w:sz w:val="28"/>
          <w:szCs w:val="28"/>
        </w:rPr>
        <w:t> One object can send a message to self. We use this message when we need to show the interaction between the same object.</w:t>
      </w:r>
    </w:p>
    <w:p w:rsidR="006324A1" w:rsidRPr="006324A1" w:rsidRDefault="006324A1" w:rsidP="006324A1">
      <w:pPr>
        <w:rPr>
          <w:sz w:val="28"/>
          <w:szCs w:val="28"/>
        </w:rPr>
      </w:pPr>
      <w:r w:rsidRPr="006324A1">
        <w:rPr>
          <w:sz w:val="28"/>
          <w:szCs w:val="28"/>
        </w:rPr>
        <w:drawing>
          <wp:inline distT="0" distB="0" distL="0" distR="0">
            <wp:extent cx="3905250" cy="981075"/>
            <wp:effectExtent l="0" t="0" r="0" b="9525"/>
            <wp:docPr id="1152473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A1" w:rsidRPr="006324A1" w:rsidRDefault="006324A1">
      <w:pPr>
        <w:rPr>
          <w:sz w:val="28"/>
          <w:szCs w:val="28"/>
        </w:rPr>
      </w:pPr>
    </w:p>
    <w:sectPr w:rsidR="006324A1" w:rsidRPr="0063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B217C"/>
    <w:multiLevelType w:val="multilevel"/>
    <w:tmpl w:val="B1A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0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220605"/>
    <w:rsid w:val="006324A1"/>
    <w:rsid w:val="007459ED"/>
    <w:rsid w:val="008B0B47"/>
    <w:rsid w:val="00A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B6F8"/>
  <w15:chartTrackingRefBased/>
  <w15:docId w15:val="{3994AA19-B7B9-4743-9A9A-EE45C98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Patel</dc:creator>
  <cp:keywords/>
  <dc:description/>
  <cp:lastModifiedBy>Pratibha Patel</cp:lastModifiedBy>
  <cp:revision>1</cp:revision>
  <dcterms:created xsi:type="dcterms:W3CDTF">2025-04-15T09:48:00Z</dcterms:created>
  <dcterms:modified xsi:type="dcterms:W3CDTF">2025-04-15T09:51:00Z</dcterms:modified>
</cp:coreProperties>
</file>