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1wxj3sdlx0rd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incident report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1: Identify the network protocol involved in the incident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protocols involved in the incident were HTTP and DNS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2: Document the incident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incident occurred at 14:18. The tcpdump logs show the following; The browser initiated a DNS request, looking for the IP of the yummyrecipesforme.com URL. The DNS replied with the correct IP address,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browser initiated an HTTP request looking for a webpage using the IP address sent by the DNS. The browser then downloads the malware, and initiates another DNS request to find the IP of the greatrecipesforme.com URL.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Finally the browser initiates another HTTP request to the IP returned. After looking at the malware file the analysis concluded that it contained a script to redirect visitors from yummyrecipesforme.com to greatrecipesforme.com. It was also concluded that the web server was impacted by a brute force attack.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3: Recommend one remediation for brute force attacks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 recommendation would be to limit the number of login attempts. This would reduce brute force attacks from occurring, in addition to this a MFA should also be implemented in case the threat actor already knows the password.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