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olor w:val="1A3A5C"/>
          <w:sz w:val="56"/>
          <w:szCs w:val="56"/>
        </w:rPr>
        <w:t xml:space="preserve">PLAN PIML × CFD</w:t>
      </w:r>
    </w:p>
    <w:p>
      <w:pPr>
        <w:pBdr>
          <w:bottom w:val="single" w:color="C55A11" w:sz="8"/>
        </w:pBdr>
        <w:spacing w:after="100" w:before="0"/>
        <w:jc w:val="center"/>
      </w:pPr>
      <w:r>
        <w:rPr>
          <w:rFonts w:ascii="Arial" w:cs="Arial" w:eastAsia="Arial" w:hAnsi="Arial"/>
          <w:b/>
          <w:bCs/>
          <w:color w:val="C55A11"/>
          <w:sz w:val="28"/>
          <w:szCs w:val="28"/>
        </w:rPr>
        <w:t xml:space="preserve">Physics-Informed Machine Learning — Feuille de route complète</w:t>
      </w:r>
    </w:p>
    <w:p>
      <w:pPr>
        <w:spacing w:after="120" w:before="0"/>
      </w:pPr>
    </w:p>
    <w:p>
      <w:pPr>
        <w:spacing w:after="40" w:before="60"/>
        <w:jc w:val="center"/>
      </w:pPr>
      <w:r>
        <w:rPr>
          <w:rFonts w:ascii="Arial" w:cs="Arial" w:eastAsia="Arial" w:hAnsi="Arial"/>
          <w:b/>
          <w:bCs/>
          <w:color w:val="444444"/>
          <w:sz w:val="26"/>
          <w:szCs w:val="26"/>
        </w:rPr>
        <w:t xml:space="preserve">Patxi Sallaberry</w:t>
      </w:r>
    </w:p>
    <w:p>
      <w:pPr>
        <w:spacing w:after="40" w:before="0"/>
        <w:jc w:val="center"/>
      </w:pPr>
      <w:r>
        <w:rPr>
          <w:rFonts w:ascii="Arial" w:cs="Arial" w:eastAsia="Arial" w:hAnsi="Arial"/>
          <w:b w:val="false"/>
          <w:bCs w:val="false"/>
          <w:color w:val="444444"/>
          <w:sz w:val="22"/>
          <w:szCs w:val="22"/>
        </w:rPr>
        <w:t xml:space="preserve">INSA Toulouse — Génie Mécanique / Ingénierie Systèmes</w:t>
      </w:r>
    </w:p>
    <w:p>
      <w:pPr>
        <w:spacing w:after="40" w:before="0"/>
        <w:jc w:val="center"/>
      </w:pPr>
      <w:r>
        <w:rPr>
          <w:rFonts w:ascii="Arial" w:cs="Arial" w:eastAsia="Arial" w:hAnsi="Arial"/>
          <w:b w:val="false"/>
          <w:bCs w:val="false"/>
          <w:color w:val="444444"/>
          <w:sz w:val="22"/>
          <w:szCs w:val="22"/>
        </w:rPr>
        <w:t xml:space="preserve">Erasmus Linköping University — Août 2026 / Janvier 2027</w:t>
      </w:r>
    </w:p>
    <w:p>
      <w:pPr>
        <w:spacing w:after="60" w:before="0"/>
      </w:pPr>
    </w:p>
    <w:p>
      <w:pPr>
        <w:spacing w:after="40" w:before="0"/>
        <w:jc w:val="center"/>
      </w:pPr>
      <w:r>
        <w:rPr>
          <w:rFonts w:ascii="Arial" w:cs="Arial" w:eastAsia="Arial" w:hAnsi="Arial"/>
          <w:b w:val="false"/>
          <w:bCs w:val="false"/>
          <w:color w:val="2E75B6"/>
          <w:sz w:val="22"/>
          <w:szCs w:val="22"/>
        </w:rPr>
        <w:t xml:space="preserve">Horizon : Diplôme INSA juin 2028 · Cible : Ingénieur CFD × PIML senior 55–75k€+</w:t>
      </w:r>
    </w:p>
    <w:p>
      <w:pPr>
        <w:spacing w:after="180" w:before="0"/>
      </w:pPr>
    </w:p>
    <w:p>
      <w:r>
        <w:br w:type="page"/>
      </w:r>
    </w:p>
    <w:p>
      <w:pPr>
        <w:pStyle w:val="Heading1"/>
        <w:spacing w:after="160" w:before="400"/>
      </w:pPr>
      <w:r>
        <w:rPr>
          <w:rFonts w:ascii="Arial" w:cs="Arial" w:eastAsia="Arial" w:hAnsi="Arial"/>
          <w:b/>
          <w:bCs/>
          <w:color w:val="1A3A5C"/>
          <w:sz w:val="36"/>
          <w:szCs w:val="36"/>
        </w:rPr>
        <w:t xml:space="preserve">Pourquoi ce plan — la logique d'ensemble</w:t>
      </w:r>
    </w:p>
    <w:p>
      <w:pPr>
        <w:spacing w:after="0" w:before="0"/>
      </w:pPr>
    </w:p>
    <w:p>
      <w:pPr>
        <w:spacing w:after="60" w:before="60"/>
        <w:jc w:val="left"/>
      </w:pPr>
      <w:r>
        <w:rPr>
          <w:rFonts w:ascii="Arial" w:cs="Arial" w:eastAsia="Arial" w:hAnsi="Arial"/>
          <w:b w:val="false"/>
          <w:bCs w:val="false"/>
          <w:color w:val="111111"/>
          <w:sz w:val="22"/>
          <w:szCs w:val="22"/>
        </w:rPr>
        <w:t xml:space="preserve">Ce document est ta feuille de route pour devenir l'un des rares ingénieurs en France capables de combiner CFD industriel validé et Physics-Informed Machine Learning (PIML). Ce profil hybride est inexistant chez les juniors de 2028 — et c'est exactement pourquoi il vaut 15 à 25 % de prime salariale sur un pur CFD-man.</w:t>
      </w:r>
    </w:p>
    <w:p>
      <w:pPr>
        <w:spacing w:after="0" w:before="0"/>
      </w:pPr>
    </w:p>
    <w:p>
      <w:pPr>
        <w:pStyle w:val="Heading3"/>
        <w:spacing w:after="80" w:before="200"/>
      </w:pPr>
      <w:r>
        <w:rPr>
          <w:rFonts w:ascii="Arial" w:cs="Arial" w:eastAsia="Arial" w:hAnsi="Arial"/>
          <w:b/>
          <w:bCs/>
          <w:color w:val="1A3A5C"/>
          <w:sz w:val="24"/>
          <w:szCs w:val="24"/>
        </w:rPr>
        <w:t xml:space="preserve">Le principe fondateur : aucun cours sans livrable</w:t>
      </w:r>
    </w:p>
    <w:p>
      <w:pPr>
        <w:spacing w:after="60" w:before="60"/>
        <w:jc w:val="left"/>
      </w:pPr>
      <w:r>
        <w:rPr>
          <w:rFonts w:ascii="Arial" w:cs="Arial" w:eastAsia="Arial" w:hAnsi="Arial"/>
          <w:b w:val="false"/>
          <w:bCs w:val="false"/>
          <w:color w:val="111111"/>
          <w:sz w:val="22"/>
          <w:szCs w:val="22"/>
        </w:rPr>
        <w:t xml:space="preserve">Chaque phase se termine par un projet concret pushé sur GitHub. Pas de théorie sans code, pas de code sans données réelles. Tes simulations ANSYS NACA 0012 sont le point de départ — elles deviennent progressivement le dataset d'entraînement d'un réseau de neurones qui respecte les lois de la physique.</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6B3A" w:sz="4"/>
              <w:left w:val="single" w:color="1F6B3A" w:sz="18"/>
              <w:bottom w:val="none" w:color="FFFFFF" w:sz="0"/>
              <w:right w:val="none" w:color="FFFFFF" w:sz="0"/>
            </w:tcBorders>
            <w:shd w:fill="E2F0E8"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Tes atouts de départ — pourquoi tu peux aller vite</w:t>
            </w:r>
          </w:p>
          <w:p>
            <w:pPr>
              <w:spacing w:after="40" w:before="40"/>
            </w:pPr>
            <w:r>
              <w:rPr>
                <w:rFonts w:ascii="Arial" w:cs="Arial" w:eastAsia="Arial" w:hAnsi="Arial"/>
                <w:b w:val="false"/>
                <w:bCs w:val="false"/>
                <w:color w:val="111111"/>
                <w:sz w:val="21"/>
                <w:szCs w:val="21"/>
              </w:rPr>
              <w:t xml:space="preserve">✓  CFD ANSYS opérationnel : NACA 0012, k-ω SST, 56k cellules, Cl/Cd sur α = 0°/5°/10°/15°</w:t>
            </w:r>
          </w:p>
          <w:p>
            <w:pPr>
              <w:spacing w:after="40" w:before="40"/>
            </w:pPr>
            <w:r>
              <w:rPr>
                <w:rFonts w:ascii="Arial" w:cs="Arial" w:eastAsia="Arial" w:hAnsi="Arial"/>
                <w:b w:val="false"/>
                <w:bCs w:val="false"/>
                <w:color w:val="111111"/>
                <w:sz w:val="21"/>
                <w:szCs w:val="21"/>
              </w:rPr>
              <w:t xml:space="preserve">✓  Python intermédiaire : NumPy/Pandas déjà touchés — la syntaxe ML rentre en semaines</w:t>
            </w:r>
          </w:p>
          <w:p>
            <w:pPr>
              <w:spacing w:after="40" w:before="40"/>
            </w:pPr>
            <w:r>
              <w:rPr>
                <w:rFonts w:ascii="Arial" w:cs="Arial" w:eastAsia="Arial" w:hAnsi="Arial"/>
                <w:b w:val="false"/>
                <w:bCs w:val="false"/>
                <w:color w:val="111111"/>
                <w:sz w:val="21"/>
                <w:szCs w:val="21"/>
              </w:rPr>
              <w:t xml:space="preserve">✓  Culture dev réelle : Git/GitHub, Next.js, Supabase — tu penses 'pipeline' et 'déploiement'</w:t>
            </w:r>
          </w:p>
          <w:p>
            <w:pPr>
              <w:spacing w:after="40" w:before="40"/>
            </w:pPr>
            <w:r>
              <w:rPr>
                <w:rFonts w:ascii="Arial" w:cs="Arial" w:eastAsia="Arial" w:hAnsi="Arial"/>
                <w:b w:val="false"/>
                <w:bCs w:val="false"/>
                <w:color w:val="111111"/>
                <w:sz w:val="21"/>
                <w:szCs w:val="21"/>
              </w:rPr>
              <w:t xml:space="preserve">✓  15h+/semaine disponibles — assez pour avancer sérieusement sans épuisement</w:t>
            </w:r>
          </w:p>
          <w:p>
            <w:pPr>
              <w:spacing w:after="40" w:before="40"/>
            </w:pPr>
            <w:r>
              <w:rPr>
                <w:rFonts w:ascii="Arial" w:cs="Arial" w:eastAsia="Arial" w:hAnsi="Arial"/>
                <w:b w:val="false"/>
                <w:bCs w:val="false"/>
                <w:color w:val="111111"/>
                <w:sz w:val="21"/>
                <w:szCs w:val="21"/>
              </w:rPr>
              <w:t xml:space="preserve">✓  Erasmus LiU (Linköping) : université forte en fluid mechanics et engineering computation</w:t>
            </w:r>
          </w:p>
        </w:tc>
      </w:tr>
    </w:tbl>
    <w:p>
      <w:pPr>
        <w:spacing w:after="60" w:before="0"/>
      </w:pPr>
    </w:p>
    <w:p>
      <w:pPr>
        <w:pStyle w:val="Heading3"/>
        <w:spacing w:after="80" w:before="200"/>
      </w:pPr>
      <w:r>
        <w:rPr>
          <w:rFonts w:ascii="Arial" w:cs="Arial" w:eastAsia="Arial" w:hAnsi="Arial"/>
          <w:b/>
          <w:bCs/>
          <w:color w:val="1A3A5C"/>
          <w:sz w:val="24"/>
          <w:szCs w:val="24"/>
        </w:rPr>
        <w:t xml:space="preserve">Vue d'ensemble du plan</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2400"/>
        <w:gridCol w:w="1400"/>
      </w:tblGrid>
      <w:tr>
        <w:tc>
          <w:tcPr>
            <w:tcW w:type="dxa" w:w="12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Phase</w:t>
            </w:r>
          </w:p>
        </w:tc>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Période</w:t>
            </w:r>
          </w:p>
        </w:tc>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Thème</w:t>
            </w:r>
          </w:p>
        </w:tc>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Projet livré</w:t>
            </w:r>
          </w:p>
        </w:tc>
        <w:tc>
          <w:tcPr>
            <w:tcW w:type="dxa" w:w="1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Durée</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Phase 0</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Juil–Août 2026</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Socle Python scientifique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CFD Post-Processor</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6 semaines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Sept–Nov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ML sur données physiques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Surrogate Model NACA v1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10 semaines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Phase 2</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Déc 2026–Mars 2027</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Physics-Informed Neural Nets</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PINN cylindre + PINN NACA</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14 semaines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Avr 2027–Juin 2028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Généralisation &amp; portfolio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Shape Optim + Dashboard + Pub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12 mois</w:t>
            </w:r>
          </w:p>
        </w:tc>
      </w:tr>
    </w:tbl>
    <w:p>
      <w:pPr>
        <w:spacing w:after="60" w:before="0"/>
      </w:pPr>
    </w:p>
    <w:p>
      <w:r>
        <w:br w:type="page"/>
      </w:r>
    </w:p>
    <w:p>
      <w:pPr>
        <w:pStyle w:val="Heading1"/>
        <w:spacing w:after="160" w:before="400"/>
      </w:pPr>
      <w:r>
        <w:rPr>
          <w:rFonts w:ascii="Arial" w:cs="Arial" w:eastAsia="Arial" w:hAnsi="Arial"/>
          <w:b/>
          <w:bCs/>
          <w:color w:val="1A3A5C"/>
          <w:sz w:val="36"/>
          <w:szCs w:val="36"/>
        </w:rPr>
        <w:t xml:space="preserve">Comprendre le PIML — la physique dans le réseau</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Le problème que ça résout</w:t>
      </w:r>
    </w:p>
    <w:p>
      <w:pPr>
        <w:spacing w:after="60" w:before="60"/>
        <w:jc w:val="left"/>
      </w:pPr>
      <w:r>
        <w:rPr>
          <w:rFonts w:ascii="Arial" w:cs="Arial" w:eastAsia="Arial" w:hAnsi="Arial"/>
          <w:b w:val="false"/>
          <w:bCs w:val="false"/>
          <w:color w:val="111111"/>
          <w:sz w:val="22"/>
          <w:szCs w:val="22"/>
        </w:rPr>
        <w:t xml:space="preserve">En CFD classique, simuler un écoulement autour d'un profil NACA à un angle donné prend entre 20 minutes et plusieurs heures selon la finesse du maillage. Si tu veux optimiser la forme du profil, tu dois relancer une simulation à chaque itération — potentiellement des milliers de fois. C'est le goulot d'étranglement numéro un en conception aérodynamique.</w:t>
      </w:r>
    </w:p>
    <w:p>
      <w:pPr>
        <w:spacing w:after="0" w:before="0"/>
      </w:pPr>
    </w:p>
    <w:p>
      <w:pPr>
        <w:spacing w:after="60" w:before="60"/>
        <w:jc w:val="left"/>
      </w:pPr>
      <w:r>
        <w:rPr>
          <w:rFonts w:ascii="Arial" w:cs="Arial" w:eastAsia="Arial" w:hAnsi="Arial"/>
          <w:b w:val="false"/>
          <w:bCs w:val="false"/>
          <w:color w:val="111111"/>
          <w:sz w:val="22"/>
          <w:szCs w:val="22"/>
        </w:rPr>
        <w:t xml:space="preserve">Le Physics-Informed Machine Learning résout ça en deux temps :</w:t>
      </w:r>
    </w:p>
    <w:p>
      <w:pPr>
        <w:spacing w:after="0" w:before="0"/>
      </w:pPr>
    </w:p>
    <w:p>
      <w:pPr>
        <w:pStyle w:val="ListParagraph"/>
        <w:numPr>
          <w:ilvl w:val="0"/>
          <w:numId w:val="2"/>
        </w:numPr>
        <w:spacing w:after="40" w:before="40"/>
      </w:pPr>
      <w:r>
        <w:rPr>
          <w:rFonts w:ascii="Arial" w:cs="Arial" w:eastAsia="Arial" w:hAnsi="Arial"/>
          <w:b w:val="false"/>
          <w:bCs w:val="false"/>
          <w:color w:val="111111"/>
          <w:sz w:val="22"/>
          <w:szCs w:val="22"/>
        </w:rPr>
        <w:t xml:space="preserve">Phase offline (entraînement) : tu génères N simulations CFD avec ANSYS — tu varies l'angle d'attaque, le Reynolds, éventuellement la géométrie. Tu entraînes un réseau de neurones sur ces données. L'entraînement prend quelques heures sur GPU.</w:t>
      </w:r>
    </w:p>
    <w:p>
      <w:pPr>
        <w:pStyle w:val="ListParagraph"/>
        <w:numPr>
          <w:ilvl w:val="0"/>
          <w:numId w:val="2"/>
        </w:numPr>
        <w:spacing w:after="40" w:before="40"/>
      </w:pPr>
      <w:r>
        <w:rPr>
          <w:rFonts w:ascii="Arial" w:cs="Arial" w:eastAsia="Arial" w:hAnsi="Arial"/>
          <w:b w:val="false"/>
          <w:bCs w:val="false"/>
          <w:color w:val="111111"/>
          <w:sz w:val="22"/>
          <w:szCs w:val="22"/>
        </w:rPr>
        <w:t xml:space="preserve">Phase online (inférence) : une fois entraîné, le modèle répond en millisecondes pour n'importe quelle condition d'entrée interpolée. Au lieu de relancer ANSYS, tu demandes au réseau.</w:t>
      </w:r>
    </w:p>
    <w:p>
      <w:pPr>
        <w:spacing w:after="60" w:before="0"/>
      </w:pPr>
    </w:p>
    <w:p>
      <w:pPr>
        <w:pStyle w:val="Heading2"/>
        <w:pBdr>
          <w:bottom w:val="single" w:color="2E75B6" w:sz="6" w:space="4"/>
        </w:pBdr>
        <w:spacing w:after="100" w:before="280"/>
      </w:pPr>
      <w:r>
        <w:rPr>
          <w:rFonts w:ascii="Arial" w:cs="Arial" w:eastAsia="Arial" w:hAnsi="Arial"/>
          <w:b/>
          <w:bCs/>
          <w:color w:val="2E75B6"/>
          <w:sz w:val="28"/>
          <w:szCs w:val="28"/>
        </w:rPr>
        <w:t xml:space="preserve">La différence entre surrogate classique et PINN</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Critère</w:t>
            </w:r>
          </w:p>
        </w:tc>
        <w:tc>
          <w:tcPr>
            <w:tcW w:type="dxa" w:w="3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Surrogate classique (ML pur)</w:t>
            </w:r>
          </w:p>
        </w:tc>
        <w:tc>
          <w:tcPr>
            <w:tcW w:type="dxa" w:w="3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PINN (Physics-Informed)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Apprentissage depuis</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Données CFD uniquement</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Données CFD + équations physiques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Respecte la physique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Pas garanti hors domaine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Oui — encodé dans la loss function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Données nécessaires</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Beaucoup (100-1000 simul.)</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Peu (10-50 suffit parfois)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Extrapolation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Risquée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Plus fiable car contrainte physique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Complexité d'impl.</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Faible</w:t>
            </w:r>
          </w:p>
        </w:tc>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Moyenne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Adoption industrielle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Déjà en prod (Airbus, F1)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En forte croissance (2024-2028)</w:t>
            </w:r>
          </w:p>
        </w:tc>
      </w:tr>
    </w:tbl>
    <w:p>
      <w:pPr>
        <w:spacing w:after="60" w:before="0"/>
      </w:pPr>
    </w:p>
    <w:p>
      <w:pPr>
        <w:pStyle w:val="Heading2"/>
        <w:pBdr>
          <w:bottom w:val="single" w:color="2E75B6" w:sz="6" w:space="4"/>
        </w:pBdr>
        <w:spacing w:after="100" w:before="280"/>
      </w:pPr>
      <w:r>
        <w:rPr>
          <w:rFonts w:ascii="Arial" w:cs="Arial" w:eastAsia="Arial" w:hAnsi="Arial"/>
          <w:b/>
          <w:bCs/>
          <w:color w:val="2E75B6"/>
          <w:sz w:val="28"/>
          <w:szCs w:val="28"/>
        </w:rPr>
        <w:t xml:space="preserve">Les équations que tu vas coder</w:t>
      </w:r>
    </w:p>
    <w:p>
      <w:pPr>
        <w:spacing w:after="60" w:before="60"/>
        <w:jc w:val="left"/>
      </w:pPr>
      <w:r>
        <w:rPr>
          <w:rFonts w:ascii="Arial" w:cs="Arial" w:eastAsia="Arial" w:hAnsi="Arial"/>
          <w:b w:val="false"/>
          <w:bCs w:val="false"/>
          <w:color w:val="111111"/>
          <w:sz w:val="22"/>
          <w:szCs w:val="22"/>
        </w:rPr>
        <w:t xml:space="preserve">Tu les connais déjà conceptuellement depuis tes cours de mécanique des fluides. Voici ce que ça donne traduit en contrainte de réseau :</w:t>
      </w:r>
    </w:p>
    <w:p>
      <w:pPr>
        <w:spacing w:after="0" w:before="0"/>
      </w:pPr>
    </w:p>
    <w:p>
      <w:pPr>
        <w:spacing w:after="60" w:before="160"/>
      </w:pPr>
      <w:r>
        <w:rPr>
          <w:rFonts w:ascii="Arial" w:cs="Arial" w:eastAsia="Arial" w:hAnsi="Arial"/>
          <w:b/>
          <w:bCs/>
          <w:color w:val="444444"/>
          <w:sz w:val="22"/>
          <w:szCs w:val="22"/>
          <w:u w:val="single"/>
        </w:rPr>
        <w:t xml:space="preserve">Équation de continuité (incompressible)</w:t>
      </w:r>
    </w:p>
    <w:p>
      <w:pPr>
        <w:spacing w:after="60" w:before="60"/>
        <w:jc w:val="left"/>
      </w:pPr>
      <w:r>
        <w:rPr>
          <w:rFonts w:ascii="Arial" w:cs="Arial" w:eastAsia="Arial" w:hAnsi="Arial"/>
          <w:b w:val="false"/>
          <w:bCs w:val="false"/>
          <w:color w:val="111111"/>
          <w:sz w:val="22"/>
          <w:szCs w:val="22"/>
        </w:rPr>
        <w:t xml:space="preserve">∂u/∂x + ∂v/∂y = 0</w:t>
      </w:r>
    </w:p>
    <w:p>
      <w:pPr>
        <w:spacing w:after="60" w:before="60"/>
        <w:jc w:val="left"/>
      </w:pPr>
      <w:r>
        <w:rPr>
          <w:rFonts w:ascii="Arial" w:cs="Arial" w:eastAsia="Arial" w:hAnsi="Arial"/>
          <w:b w:val="false"/>
          <w:bCs w:val="false"/>
          <w:color w:val="111111"/>
          <w:sz w:val="22"/>
          <w:szCs w:val="22"/>
        </w:rPr>
        <w:t xml:space="preserve">En PINN : le réseau prédit les champs (u, v, p). La loss inclut un terme qui pénalise la violation de cette équation en chaque point du domaine.</w:t>
      </w:r>
    </w:p>
    <w:p>
      <w:pPr>
        <w:spacing w:after="0" w:before="0"/>
      </w:pPr>
    </w:p>
    <w:p>
      <w:pPr>
        <w:spacing w:after="60" w:before="160"/>
      </w:pPr>
      <w:r>
        <w:rPr>
          <w:rFonts w:ascii="Arial" w:cs="Arial" w:eastAsia="Arial" w:hAnsi="Arial"/>
          <w:b/>
          <w:bCs/>
          <w:color w:val="444444"/>
          <w:sz w:val="22"/>
          <w:szCs w:val="22"/>
          <w:u w:val="single"/>
        </w:rPr>
        <w:t xml:space="preserve">Équations de Navier-Stokes (2D, RANS simplifié)</w:t>
      </w:r>
    </w:p>
    <w:p>
      <w:pPr>
        <w:spacing w:after="60" w:before="60"/>
        <w:jc w:val="left"/>
      </w:pPr>
      <w:r>
        <w:rPr>
          <w:rFonts w:ascii="Arial" w:cs="Arial" w:eastAsia="Arial" w:hAnsi="Arial"/>
          <w:b w:val="false"/>
          <w:bCs w:val="false"/>
          <w:color w:val="111111"/>
          <w:sz w:val="22"/>
          <w:szCs w:val="22"/>
        </w:rPr>
        <w:t xml:space="preserve">ρ(u·∂u/∂x + v·∂u/∂y) = -∂p/∂x + μ(∂²u/∂x² + ∂²u/∂y²)</w:t>
      </w:r>
    </w:p>
    <w:p>
      <w:pPr>
        <w:spacing w:after="60" w:before="60"/>
        <w:jc w:val="left"/>
      </w:pPr>
      <w:r>
        <w:rPr>
          <w:rFonts w:ascii="Arial" w:cs="Arial" w:eastAsia="Arial" w:hAnsi="Arial"/>
          <w:b w:val="false"/>
          <w:bCs w:val="false"/>
          <w:color w:val="111111"/>
          <w:sz w:val="22"/>
          <w:szCs w:val="22"/>
        </w:rPr>
        <w:t xml:space="preserve">ρ(u·∂v/∂x + v·∂v/∂y) = -∂p/∂y + μ(∂²v/∂x² + ∂²v/∂y²)</w:t>
      </w:r>
    </w:p>
    <w:p>
      <w:pPr>
        <w:spacing w:after="0" w:before="0"/>
      </w:pPr>
    </w:p>
    <w:p>
      <w:pPr>
        <w:spacing w:after="60" w:before="160"/>
      </w:pPr>
      <w:r>
        <w:rPr>
          <w:rFonts w:ascii="Arial" w:cs="Arial" w:eastAsia="Arial" w:hAnsi="Arial"/>
          <w:b/>
          <w:bCs/>
          <w:color w:val="444444"/>
          <w:sz w:val="22"/>
          <w:szCs w:val="22"/>
          <w:u w:val="single"/>
        </w:rPr>
        <w:t xml:space="preserve">La loss function PINN — c'est là que tout se joue</w:t>
      </w:r>
    </w:p>
    <w:p>
      <w:pPr>
        <w:spacing w:after="60" w:before="60"/>
        <w:jc w:val="left"/>
      </w:pPr>
      <w:r>
        <w:rPr>
          <w:rFonts w:ascii="Arial" w:cs="Arial" w:eastAsia="Arial" w:hAnsi="Arial"/>
          <w:b w:val="false"/>
          <w:bCs w:val="false"/>
          <w:color w:val="111111"/>
          <w:sz w:val="22"/>
          <w:szCs w:val="22"/>
        </w:rPr>
        <w:t xml:space="preserve">L_total = λ₁·L_data + λ₂·L_continuité + λ₃·L_NS + λ₄·L_BC</w:t>
      </w:r>
    </w:p>
    <w:p>
      <w:pPr>
        <w:spacing w:after="0" w:before="0"/>
      </w:pPr>
    </w:p>
    <w:p>
      <w:pPr>
        <w:pStyle w:val="ListParagraph"/>
        <w:numPr>
          <w:ilvl w:val="0"/>
          <w:numId w:val="2"/>
        </w:numPr>
        <w:spacing w:after="40" w:before="40"/>
      </w:pPr>
      <w:r>
        <w:rPr>
          <w:rFonts w:ascii="Arial" w:cs="Arial" w:eastAsia="Arial" w:hAnsi="Arial"/>
          <w:b w:val="false"/>
          <w:bCs w:val="false"/>
          <w:color w:val="111111"/>
          <w:sz w:val="22"/>
          <w:szCs w:val="22"/>
        </w:rPr>
        <w:t xml:space="preserve">L_data : erreur entre prédiction du réseau et tes données ANSYS (MSE classique)</w:t>
      </w:r>
    </w:p>
    <w:p>
      <w:pPr>
        <w:pStyle w:val="ListParagraph"/>
        <w:numPr>
          <w:ilvl w:val="0"/>
          <w:numId w:val="2"/>
        </w:numPr>
        <w:spacing w:after="40" w:before="40"/>
      </w:pPr>
      <w:r>
        <w:rPr>
          <w:rFonts w:ascii="Arial" w:cs="Arial" w:eastAsia="Arial" w:hAnsi="Arial"/>
          <w:b w:val="false"/>
          <w:bCs w:val="false"/>
          <w:color w:val="111111"/>
          <w:sz w:val="22"/>
          <w:szCs w:val="22"/>
        </w:rPr>
        <w:t xml:space="preserve">L_continuité : violation de l'équation de continuité aux points de collocation</w:t>
      </w:r>
    </w:p>
    <w:p>
      <w:pPr>
        <w:pStyle w:val="ListParagraph"/>
        <w:numPr>
          <w:ilvl w:val="0"/>
          <w:numId w:val="2"/>
        </w:numPr>
        <w:spacing w:after="40" w:before="40"/>
      </w:pPr>
      <w:r>
        <w:rPr>
          <w:rFonts w:ascii="Arial" w:cs="Arial" w:eastAsia="Arial" w:hAnsi="Arial"/>
          <w:b w:val="false"/>
          <w:bCs w:val="false"/>
          <w:color w:val="111111"/>
          <w:sz w:val="22"/>
          <w:szCs w:val="22"/>
        </w:rPr>
        <w:t xml:space="preserve">L_NS : violation des équations de Navier-Stokes aux points de collocation</w:t>
      </w:r>
    </w:p>
    <w:p>
      <w:pPr>
        <w:pStyle w:val="ListParagraph"/>
        <w:numPr>
          <w:ilvl w:val="0"/>
          <w:numId w:val="2"/>
        </w:numPr>
        <w:spacing w:after="40" w:before="40"/>
      </w:pPr>
      <w:r>
        <w:rPr>
          <w:rFonts w:ascii="Arial" w:cs="Arial" w:eastAsia="Arial" w:hAnsi="Arial"/>
          <w:b w:val="false"/>
          <w:bCs w:val="false"/>
          <w:color w:val="111111"/>
          <w:sz w:val="22"/>
          <w:szCs w:val="22"/>
        </w:rPr>
        <w:t xml:space="preserve">L_BC : violation des conditions aux limites (vitesse à l'entrée, pression à la sortie, no-slip sur le profil)</w:t>
      </w:r>
    </w:p>
    <w:p>
      <w:pPr>
        <w:spacing w:after="0" w:before="0"/>
      </w:pPr>
    </w:p>
    <w:p>
      <w:pPr>
        <w:spacing w:after="60" w:before="60"/>
        <w:jc w:val="left"/>
      </w:pPr>
      <w:r>
        <w:rPr>
          <w:rFonts w:ascii="Arial" w:cs="Arial" w:eastAsia="Arial" w:hAnsi="Arial"/>
          <w:b w:val="false"/>
          <w:bCs w:val="false"/>
          <w:color w:val="111111"/>
          <w:sz w:val="22"/>
          <w:szCs w:val="22"/>
        </w:rPr>
        <w:t xml:space="preserve">Les λ sont des hyperparamètres que tu ajustes. C'est la partie 'art' du PINN.</w:t>
      </w:r>
    </w:p>
    <w:p>
      <w:pPr>
        <w:spacing w:after="60" w:before="0"/>
      </w:pP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A3A5C" w:val="clear"/>
            <w:tcMar>
              <w:top w:type="dxa" w:w="160"/>
              <w:left w:type="dxa" w:w="280"/>
              <w:bottom w:type="dxa" w:w="160"/>
              <w:right w:type="dxa" w:w="280"/>
            </w:tcMar>
          </w:tcPr>
          <w:p>
            <w:pPr>
              <w:spacing w:after="40" w:before="0"/>
            </w:pPr>
            <w:r>
              <w:rPr>
                <w:rFonts w:ascii="Arial" w:cs="Arial" w:eastAsia="Arial" w:hAnsi="Arial"/>
                <w:b/>
                <w:bCs/>
                <w:color w:val="FFFFFF"/>
                <w:sz w:val="32"/>
                <w:szCs w:val="32"/>
              </w:rPr>
              <w:t xml:space="preserve">PHASE 0 — </w:t>
            </w:r>
            <w:r>
              <w:rPr>
                <w:rFonts w:ascii="Arial" w:cs="Arial" w:eastAsia="Arial" w:hAnsi="Arial"/>
                <w:b/>
                <w:bCs/>
                <w:color w:val="FFFFFF"/>
                <w:sz w:val="32"/>
                <w:szCs w:val="32"/>
              </w:rPr>
              <w:t xml:space="preserve">SOCLE PYTHON SCIENTIFIQUE</w:t>
            </w:r>
          </w:p>
          <w:p>
            <w:pPr>
              <w:spacing w:after="0" w:before="0"/>
            </w:pPr>
            <w:r>
              <w:rPr>
                <w:rFonts w:ascii="Arial" w:cs="Arial" w:eastAsia="Arial" w:hAnsi="Arial"/>
                <w:b w:val="false"/>
                <w:bCs w:val="false"/>
                <w:color w:val="D0E8FF"/>
                <w:sz w:val="21"/>
                <w:szCs w:val="21"/>
              </w:rPr>
              <w:t xml:space="preserve">Juillet – Août 2026  ·  6 semaines  ·  ~15h/semaine</w:t>
            </w:r>
          </w:p>
        </w:tc>
      </w:tr>
    </w:tbl>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Objectif de la phase</w:t>
      </w:r>
    </w:p>
    <w:p>
      <w:pPr>
        <w:spacing w:after="60" w:before="60"/>
        <w:jc w:val="left"/>
      </w:pPr>
      <w:r>
        <w:rPr>
          <w:rFonts w:ascii="Arial" w:cs="Arial" w:eastAsia="Arial" w:hAnsi="Arial"/>
          <w:b w:val="false"/>
          <w:bCs w:val="false"/>
          <w:color w:val="111111"/>
          <w:sz w:val="22"/>
          <w:szCs w:val="22"/>
        </w:rPr>
        <w:t xml:space="preserve">Tu as déjà NumPy/Pandas. L'objectif ici n'est pas de réapprendre Python — c'est de passer du mode 'je sais scripter' au mode 'je pense vectoriel et scientifique'. C'est un changement de mindset plus qu'un apprentissage syntaxique.</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Ce que tu apprends — détail semaine par semaine</w:t>
      </w:r>
    </w:p>
    <w:p>
      <w:pPr>
        <w:spacing w:after="0" w:before="0"/>
      </w:pPr>
    </w:p>
    <w:p>
      <w:pPr>
        <w:pStyle w:val="Heading3"/>
        <w:spacing w:after="80" w:before="200"/>
      </w:pPr>
      <w:r>
        <w:rPr>
          <w:rFonts w:ascii="Arial" w:cs="Arial" w:eastAsia="Arial" w:hAnsi="Arial"/>
          <w:b/>
          <w:bCs/>
          <w:color w:val="1A3A5C"/>
          <w:sz w:val="24"/>
          <w:szCs w:val="24"/>
        </w:rPr>
        <w:t xml:space="preserve">Semaines 1–2 : NumPy vectorisé + SciPy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none" w:color="FFFFFF" w:sz="0"/>
              <w:right w:val="none" w:color="FFFFFF" w:sz="0"/>
            </w:tcBorders>
            <w:shd w:fill="D6E4F7"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Pourquoi ça compte</w:t>
            </w:r>
          </w:p>
          <w:p>
            <w:pPr>
              <w:spacing w:after="40" w:before="40"/>
            </w:pPr>
            <w:r>
              <w:rPr>
                <w:rFonts w:ascii="Arial" w:cs="Arial" w:eastAsia="Arial" w:hAnsi="Arial"/>
                <w:b w:val="false"/>
                <w:bCs w:val="false"/>
                <w:color w:val="111111"/>
                <w:sz w:val="21"/>
                <w:szCs w:val="21"/>
              </w:rPr>
              <w:t xml:space="preserve">En ML/simulation, les boucles Python pures sont ~100x plus lentes que les opérations NumPy vectorisées. Penser vectoriel est non-négociable pour manipuler des champs de pression/vitesse de 56 000 nœuds.</w:t>
            </w:r>
          </w:p>
        </w:tc>
      </w:tr>
    </w:tbl>
    <w:p>
      <w:pPr>
        <w:spacing w:after="0" w:before="0"/>
      </w:pPr>
    </w:p>
    <w:p>
      <w:pPr>
        <w:pStyle w:val="ListParagraph"/>
        <w:numPr>
          <w:ilvl w:val="0"/>
          <w:numId w:val="2"/>
        </w:numPr>
        <w:spacing w:after="40" w:before="40"/>
      </w:pPr>
      <w:r>
        <w:rPr>
          <w:rFonts w:ascii="Arial" w:cs="Arial" w:eastAsia="Arial" w:hAnsi="Arial"/>
          <w:b/>
          <w:bCs/>
          <w:color w:val="2E75B6"/>
          <w:sz w:val="22"/>
          <w:szCs w:val="22"/>
        </w:rPr>
        <w:t xml:space="preserve">NumPy avancé : </w:t>
      </w:r>
      <w:r>
        <w:rPr>
          <w:rFonts w:ascii="Arial" w:cs="Arial" w:eastAsia="Arial" w:hAnsi="Arial"/>
          <w:b w:val="false"/>
          <w:bCs w:val="false"/>
          <w:color w:val="111111"/>
          <w:sz w:val="22"/>
          <w:szCs w:val="22"/>
        </w:rPr>
        <w:t xml:space="preserve">broadcasting, indexing avancé (boolean masks, fancy indexing), strides, ufuncs. Ressource : numpy.org/doc/stable/user/quickstart.html</w:t>
      </w:r>
    </w:p>
    <w:p>
      <w:pPr>
        <w:pStyle w:val="ListParagraph"/>
        <w:numPr>
          <w:ilvl w:val="0"/>
          <w:numId w:val="2"/>
        </w:numPr>
        <w:spacing w:after="40" w:before="40"/>
      </w:pPr>
      <w:r>
        <w:rPr>
          <w:rFonts w:ascii="Arial" w:cs="Arial" w:eastAsia="Arial" w:hAnsi="Arial"/>
          <w:b/>
          <w:bCs/>
          <w:color w:val="2E75B6"/>
          <w:sz w:val="22"/>
          <w:szCs w:val="22"/>
        </w:rPr>
        <w:t xml:space="preserve">SciPy : </w:t>
      </w:r>
      <w:r>
        <w:rPr>
          <w:rFonts w:ascii="Arial" w:cs="Arial" w:eastAsia="Arial" w:hAnsi="Arial"/>
          <w:b w:val="false"/>
          <w:bCs w:val="false"/>
          <w:color w:val="111111"/>
          <w:sz w:val="22"/>
          <w:szCs w:val="22"/>
        </w:rPr>
        <w:t xml:space="preserve">scipy.interpolate (RBFInterpolator pour interpoler des champs CFD), scipy.optimize (minimisation — utile pour shape optimization plus tard), scipy.spatial (KDTree pour la recherche de voisins sur maillage). Ressource : docs.scipy.org</w:t>
      </w:r>
    </w:p>
    <w:p>
      <w:pPr>
        <w:pStyle w:val="ListParagraph"/>
        <w:numPr>
          <w:ilvl w:val="0"/>
          <w:numId w:val="2"/>
        </w:numPr>
        <w:spacing w:after="40" w:before="40"/>
      </w:pPr>
      <w:r>
        <w:rPr>
          <w:rFonts w:ascii="Arial" w:cs="Arial" w:eastAsia="Arial" w:hAnsi="Arial"/>
          <w:b/>
          <w:bCs/>
          <w:color w:val="2E75B6"/>
          <w:sz w:val="22"/>
          <w:szCs w:val="22"/>
        </w:rPr>
        <w:t xml:space="preserve">Exercice concret : </w:t>
      </w:r>
      <w:r>
        <w:rPr>
          <w:rFonts w:ascii="Arial" w:cs="Arial" w:eastAsia="Arial" w:hAnsi="Arial"/>
          <w:b w:val="false"/>
          <w:bCs w:val="false"/>
          <w:color w:val="111111"/>
          <w:sz w:val="22"/>
          <w:szCs w:val="22"/>
        </w:rPr>
        <w:t xml:space="preserve">prendre les exports .csv de tes simulations ANSYS et reconstruire le champ de pression par interpolation RBF sur une grille régulière. Tu visualises le résultat avec Matplotlib.</w:t>
      </w:r>
    </w:p>
    <w:p>
      <w:pPr>
        <w:spacing w:after="0" w:before="0"/>
      </w:pPr>
    </w:p>
    <w:p>
      <w:pPr>
        <w:pStyle w:val="Heading3"/>
        <w:spacing w:after="80" w:before="200"/>
      </w:pPr>
      <w:r>
        <w:rPr>
          <w:rFonts w:ascii="Arial" w:cs="Arial" w:eastAsia="Arial" w:hAnsi="Arial"/>
          <w:b/>
          <w:bCs/>
          <w:color w:val="1A3A5C"/>
          <w:sz w:val="24"/>
          <w:szCs w:val="24"/>
        </w:rPr>
        <w:t xml:space="preserve">Semaines 3–4 : Matplotlib publication-quality + Pandas</w:t>
      </w:r>
    </w:p>
    <w:p>
      <w:pPr>
        <w:pStyle w:val="ListParagraph"/>
        <w:numPr>
          <w:ilvl w:val="0"/>
          <w:numId w:val="2"/>
        </w:numPr>
        <w:spacing w:after="40" w:before="40"/>
      </w:pPr>
      <w:r>
        <w:rPr>
          <w:rFonts w:ascii="Arial" w:cs="Arial" w:eastAsia="Arial" w:hAnsi="Arial"/>
          <w:b/>
          <w:bCs/>
          <w:color w:val="2E75B6"/>
          <w:sz w:val="22"/>
          <w:szCs w:val="22"/>
        </w:rPr>
        <w:t xml:space="preserve">Matplotlib : </w:t>
      </w:r>
      <w:r>
        <w:rPr>
          <w:rFonts w:ascii="Arial" w:cs="Arial" w:eastAsia="Arial" w:hAnsi="Arial"/>
          <w:b w:val="false"/>
          <w:bCs w:val="false"/>
          <w:color w:val="111111"/>
          <w:sz w:val="22"/>
          <w:szCs w:val="22"/>
        </w:rPr>
        <w:t xml:space="preserve">subplots, contourf (champs 2D), streamlines (lignes de courant), colorbars personnalisées, export PDF/SVG. Tu vas l'utiliser pour visualiser les prédictions PINN vs ANSYS.</w:t>
      </w:r>
    </w:p>
    <w:p>
      <w:pPr>
        <w:pStyle w:val="ListParagraph"/>
        <w:numPr>
          <w:ilvl w:val="0"/>
          <w:numId w:val="2"/>
        </w:numPr>
        <w:spacing w:after="40" w:before="40"/>
      </w:pPr>
      <w:r>
        <w:rPr>
          <w:rFonts w:ascii="Arial" w:cs="Arial" w:eastAsia="Arial" w:hAnsi="Arial"/>
          <w:b/>
          <w:bCs/>
          <w:color w:val="2E75B6"/>
          <w:sz w:val="22"/>
          <w:szCs w:val="22"/>
        </w:rPr>
        <w:t xml:space="preserve">Pandas : </w:t>
      </w:r>
      <w:r>
        <w:rPr>
          <w:rFonts w:ascii="Arial" w:cs="Arial" w:eastAsia="Arial" w:hAnsi="Arial"/>
          <w:b w:val="false"/>
          <w:bCs w:val="false"/>
          <w:color w:val="111111"/>
          <w:sz w:val="22"/>
          <w:szCs w:val="22"/>
        </w:rPr>
        <w:t xml:space="preserve">lecture/écriture CSV, merge, groupby, pivot_table. Pour gérer tes datasets de simulation (un run = une ligne, colonnes = α, Re, Cl, Cd, etc.).</w:t>
      </w:r>
    </w:p>
    <w:p>
      <w:pPr>
        <w:pStyle w:val="ListParagraph"/>
        <w:numPr>
          <w:ilvl w:val="0"/>
          <w:numId w:val="2"/>
        </w:numPr>
        <w:spacing w:after="40" w:before="40"/>
      </w:pPr>
      <w:r>
        <w:rPr>
          <w:rFonts w:ascii="Arial" w:cs="Arial" w:eastAsia="Arial" w:hAnsi="Arial"/>
          <w:b/>
          <w:bCs/>
          <w:color w:val="2E75B6"/>
          <w:sz w:val="22"/>
          <w:szCs w:val="22"/>
        </w:rPr>
        <w:t xml:space="preserve">Exercice concret : </w:t>
      </w:r>
      <w:r>
        <w:rPr>
          <w:rFonts w:ascii="Arial" w:cs="Arial" w:eastAsia="Arial" w:hAnsi="Arial"/>
          <w:b w:val="false"/>
          <w:bCs w:val="false"/>
          <w:color w:val="111111"/>
          <w:sz w:val="22"/>
          <w:szCs w:val="22"/>
        </w:rPr>
        <w:t xml:space="preserve">générer automatiquement une figure avec 4 sous-graphiques (un par angle α) montrant le champ de pression ANSYS avec contours et streamlines.</w:t>
      </w:r>
    </w:p>
    <w:p>
      <w:pPr>
        <w:spacing w:after="0" w:before="0"/>
      </w:pPr>
    </w:p>
    <w:p>
      <w:pPr>
        <w:pStyle w:val="Heading3"/>
        <w:spacing w:after="80" w:before="200"/>
      </w:pPr>
      <w:r>
        <w:rPr>
          <w:rFonts w:ascii="Arial" w:cs="Arial" w:eastAsia="Arial" w:hAnsi="Arial"/>
          <w:b/>
          <w:bCs/>
          <w:color w:val="1A3A5C"/>
          <w:sz w:val="24"/>
          <w:szCs w:val="24"/>
        </w:rPr>
        <w:t xml:space="preserve">Semaines 5–6 : Automatisation + PDF reporting</w:t>
      </w:r>
    </w:p>
    <w:p>
      <w:pPr>
        <w:pStyle w:val="ListParagraph"/>
        <w:numPr>
          <w:ilvl w:val="0"/>
          <w:numId w:val="2"/>
        </w:numPr>
        <w:spacing w:after="40" w:before="40"/>
      </w:pPr>
      <w:r>
        <w:rPr>
          <w:rFonts w:ascii="Arial" w:cs="Arial" w:eastAsia="Arial" w:hAnsi="Arial"/>
          <w:b/>
          <w:bCs/>
          <w:color w:val="2E75B6"/>
          <w:sz w:val="22"/>
          <w:szCs w:val="22"/>
        </w:rPr>
        <w:t xml:space="preserve">pathlib + argparse : </w:t>
      </w:r>
      <w:r>
        <w:rPr>
          <w:rFonts w:ascii="Arial" w:cs="Arial" w:eastAsia="Arial" w:hAnsi="Arial"/>
          <w:b w:val="false"/>
          <w:bCs w:val="false"/>
          <w:color w:val="111111"/>
          <w:sz w:val="22"/>
          <w:szCs w:val="22"/>
        </w:rPr>
        <w:t xml:space="preserve">scripts avec arguments en ligne de commande (ex: python postprocess.py --alpha 15 --output results/)</w:t>
      </w:r>
    </w:p>
    <w:p>
      <w:pPr>
        <w:pStyle w:val="ListParagraph"/>
        <w:numPr>
          <w:ilvl w:val="0"/>
          <w:numId w:val="2"/>
        </w:numPr>
        <w:spacing w:after="40" w:before="40"/>
      </w:pPr>
      <w:r>
        <w:rPr>
          <w:rFonts w:ascii="Arial" w:cs="Arial" w:eastAsia="Arial" w:hAnsi="Arial"/>
          <w:b/>
          <w:bCs/>
          <w:color w:val="2E75B6"/>
          <w:sz w:val="22"/>
          <w:szCs w:val="22"/>
        </w:rPr>
        <w:t xml:space="preserve">ReportLab ou fpdf2 : </w:t>
      </w:r>
      <w:r>
        <w:rPr>
          <w:rFonts w:ascii="Arial" w:cs="Arial" w:eastAsia="Arial" w:hAnsi="Arial"/>
          <w:b w:val="false"/>
          <w:bCs w:val="false"/>
          <w:color w:val="111111"/>
          <w:sz w:val="22"/>
          <w:szCs w:val="22"/>
        </w:rPr>
        <w:t xml:space="preserve">génération de rapports PDF automatiques avec figures, tableaux, texte formaté</w:t>
      </w:r>
    </w:p>
    <w:p>
      <w:pPr>
        <w:pStyle w:val="ListParagraph"/>
        <w:numPr>
          <w:ilvl w:val="0"/>
          <w:numId w:val="2"/>
        </w:numPr>
        <w:spacing w:after="40" w:before="40"/>
      </w:pPr>
      <w:r>
        <w:rPr>
          <w:rFonts w:ascii="Arial" w:cs="Arial" w:eastAsia="Arial" w:hAnsi="Arial"/>
          <w:b/>
          <w:bCs/>
          <w:color w:val="2E75B6"/>
          <w:sz w:val="22"/>
          <w:szCs w:val="22"/>
        </w:rPr>
        <w:t xml:space="preserve">Git workflow : </w:t>
      </w:r>
      <w:r>
        <w:rPr>
          <w:rFonts w:ascii="Arial" w:cs="Arial" w:eastAsia="Arial" w:hAnsi="Arial"/>
          <w:b w:val="false"/>
          <w:bCs w:val="false"/>
          <w:color w:val="111111"/>
          <w:sz w:val="22"/>
          <w:szCs w:val="22"/>
        </w:rPr>
        <w:t xml:space="preserve">structure ton repo cfd-projects avec branches features, commits atomiques, README.md documentant chaque répertoire</w:t>
      </w:r>
    </w:p>
    <w:p>
      <w:pPr>
        <w:spacing w:after="60" w:before="0"/>
      </w:pPr>
    </w:p>
    <w:p>
      <w:pPr>
        <w:pStyle w:val="Heading2"/>
        <w:pBdr>
          <w:bottom w:val="single" w:color="2E75B6" w:sz="6" w:space="4"/>
        </w:pBdr>
        <w:spacing w:after="100" w:before="280"/>
      </w:pPr>
      <w:r>
        <w:rPr>
          <w:rFonts w:ascii="Arial" w:cs="Arial" w:eastAsia="Arial" w:hAnsi="Arial"/>
          <w:b/>
          <w:bCs/>
          <w:color w:val="2E75B6"/>
          <w:sz w:val="28"/>
          <w:szCs w:val="28"/>
        </w:rPr>
        <w:t xml:space="preserve">PROJET 0 — CFD Post-Processor</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none" w:color="FFFFFF" w:sz="0"/>
              <w:right w:val="none" w:color="FFFFFF" w:sz="0"/>
            </w:tcBorders>
            <w:shd w:fill="D6E4F7"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Description du projet</w:t>
            </w:r>
          </w:p>
          <w:p>
            <w:pPr>
              <w:spacing w:after="40" w:before="40"/>
            </w:pPr>
            <w:r>
              <w:rPr>
                <w:rFonts w:ascii="Arial" w:cs="Arial" w:eastAsia="Arial" w:hAnsi="Arial"/>
                <w:b w:val="false"/>
                <w:bCs w:val="false"/>
                <w:color w:val="111111"/>
                <w:sz w:val="21"/>
                <w:szCs w:val="21"/>
              </w:rPr>
              <w:t xml:space="preserve">Script Python qui lit les exports de tes simulations ANSYS (CSV ou .dat) et génère automatiquement un rapport complet de post-processing.</w:t>
            </w:r>
          </w:p>
        </w:tc>
      </w:tr>
    </w:tbl>
    <w:p>
      <w:pPr>
        <w:spacing w:after="0" w:before="0"/>
      </w:pPr>
    </w:p>
    <w:p>
      <w:pPr>
        <w:pStyle w:val="Heading3"/>
        <w:spacing w:after="80" w:before="200"/>
      </w:pPr>
      <w:r>
        <w:rPr>
          <w:rFonts w:ascii="Arial" w:cs="Arial" w:eastAsia="Arial" w:hAnsi="Arial"/>
          <w:b/>
          <w:bCs/>
          <w:color w:val="1A3A5C"/>
          <w:sz w:val="24"/>
          <w:szCs w:val="24"/>
        </w:rPr>
        <w:t xml:space="preserve">Spécifications détaillées</w:t>
      </w:r>
    </w:p>
    <w:p>
      <w:pPr>
        <w:pStyle w:val="ListParagraph"/>
        <w:numPr>
          <w:ilvl w:val="0"/>
          <w:numId w:val="2"/>
        </w:numPr>
        <w:spacing w:after="40" w:before="40"/>
      </w:pPr>
      <w:r>
        <w:rPr>
          <w:rFonts w:ascii="Arial" w:cs="Arial" w:eastAsia="Arial" w:hAnsi="Arial"/>
          <w:b/>
          <w:bCs/>
          <w:color w:val="2E75B6"/>
          <w:sz w:val="22"/>
          <w:szCs w:val="22"/>
        </w:rPr>
        <w:t xml:space="preserve">Input : </w:t>
      </w:r>
      <w:r>
        <w:rPr>
          <w:rFonts w:ascii="Arial" w:cs="Arial" w:eastAsia="Arial" w:hAnsi="Arial"/>
          <w:b w:val="false"/>
          <w:bCs w:val="false"/>
          <w:color w:val="111111"/>
          <w:sz w:val="22"/>
          <w:szCs w:val="22"/>
        </w:rPr>
        <w:t xml:space="preserve">répertoire contenant les fichiers CSV de résultats ANSYS pour les 4 angles (α = 0°, 5°, 10°, 15°)</w:t>
      </w:r>
    </w:p>
    <w:p>
      <w:pPr>
        <w:pStyle w:val="ListParagraph"/>
        <w:numPr>
          <w:ilvl w:val="0"/>
          <w:numId w:val="2"/>
        </w:numPr>
        <w:spacing w:after="40" w:before="40"/>
      </w:pPr>
      <w:r>
        <w:rPr>
          <w:rFonts w:ascii="Arial" w:cs="Arial" w:eastAsia="Arial" w:hAnsi="Arial"/>
          <w:b/>
          <w:bCs/>
          <w:color w:val="2E75B6"/>
          <w:sz w:val="22"/>
          <w:szCs w:val="22"/>
        </w:rPr>
        <w:t xml:space="preserve">Processing : </w:t>
      </w:r>
      <w:r>
        <w:rPr>
          <w:rFonts w:ascii="Arial" w:cs="Arial" w:eastAsia="Arial" w:hAnsi="Arial"/>
          <w:b w:val="false"/>
          <w:bCs w:val="false"/>
          <w:color w:val="111111"/>
          <w:sz w:val="22"/>
          <w:szCs w:val="22"/>
        </w:rPr>
        <w:t xml:space="preserve">lecture, nettoyage, interpolation sur grille régulière, calcul des coefficients aérodynamiques</w:t>
      </w:r>
    </w:p>
    <w:p>
      <w:pPr>
        <w:pStyle w:val="ListParagraph"/>
        <w:numPr>
          <w:ilvl w:val="0"/>
          <w:numId w:val="2"/>
        </w:numPr>
        <w:spacing w:after="40" w:before="40"/>
      </w:pPr>
      <w:r>
        <w:rPr>
          <w:rFonts w:ascii="Arial" w:cs="Arial" w:eastAsia="Arial" w:hAnsi="Arial"/>
          <w:b/>
          <w:bCs/>
          <w:color w:val="2E75B6"/>
          <w:sz w:val="22"/>
          <w:szCs w:val="22"/>
        </w:rPr>
        <w:t xml:space="preserve">Output 1 : </w:t>
      </w:r>
      <w:r>
        <w:rPr>
          <w:rFonts w:ascii="Arial" w:cs="Arial" w:eastAsia="Arial" w:hAnsi="Arial"/>
          <w:b w:val="false"/>
          <w:bCs w:val="false"/>
          <w:color w:val="111111"/>
          <w:sz w:val="22"/>
          <w:szCs w:val="22"/>
        </w:rPr>
        <w:t xml:space="preserve">figures Matplotlib — polaires Cl(α) et Cd(α), champs de pression 2D en contourf, courbes Cl/Cd</w:t>
      </w:r>
    </w:p>
    <w:p>
      <w:pPr>
        <w:pStyle w:val="ListParagraph"/>
        <w:numPr>
          <w:ilvl w:val="0"/>
          <w:numId w:val="2"/>
        </w:numPr>
        <w:spacing w:after="40" w:before="40"/>
      </w:pPr>
      <w:r>
        <w:rPr>
          <w:rFonts w:ascii="Arial" w:cs="Arial" w:eastAsia="Arial" w:hAnsi="Arial"/>
          <w:b/>
          <w:bCs/>
          <w:color w:val="2E75B6"/>
          <w:sz w:val="22"/>
          <w:szCs w:val="22"/>
        </w:rPr>
        <w:t xml:space="preserve">Output 2 : </w:t>
      </w:r>
      <w:r>
        <w:rPr>
          <w:rFonts w:ascii="Arial" w:cs="Arial" w:eastAsia="Arial" w:hAnsi="Arial"/>
          <w:b w:val="false"/>
          <w:bCs w:val="false"/>
          <w:color w:val="111111"/>
          <w:sz w:val="22"/>
          <w:szCs w:val="22"/>
        </w:rPr>
        <w:t xml:space="preserve">rapport PDF auto-généré avec les figures + tableau récapitulatif des coefficients</w:t>
      </w:r>
    </w:p>
    <w:p>
      <w:pPr>
        <w:pStyle w:val="ListParagraph"/>
        <w:numPr>
          <w:ilvl w:val="0"/>
          <w:numId w:val="2"/>
        </w:numPr>
        <w:spacing w:after="40" w:before="40"/>
      </w:pPr>
      <w:r>
        <w:rPr>
          <w:rFonts w:ascii="Arial" w:cs="Arial" w:eastAsia="Arial" w:hAnsi="Arial"/>
          <w:b/>
          <w:bCs/>
          <w:color w:val="2E75B6"/>
          <w:sz w:val="22"/>
          <w:szCs w:val="22"/>
        </w:rPr>
        <w:t xml:space="preserve">Output 3 : </w:t>
      </w:r>
      <w:r>
        <w:rPr>
          <w:rFonts w:ascii="Arial" w:cs="Arial" w:eastAsia="Arial" w:hAnsi="Arial"/>
          <w:b w:val="false"/>
          <w:bCs w:val="false"/>
          <w:color w:val="111111"/>
          <w:sz w:val="22"/>
          <w:szCs w:val="22"/>
        </w:rPr>
        <w:t xml:space="preserve">fichier JSON avec les métadonnées de chaque simulation (date, paramètres, résultats clés)</w:t>
      </w:r>
    </w:p>
    <w:p>
      <w:pPr>
        <w:spacing w:after="0" w:before="0"/>
      </w:pPr>
    </w:p>
    <w:p>
      <w:pPr>
        <w:pStyle w:val="Heading3"/>
        <w:spacing w:after="80" w:before="200"/>
      </w:pPr>
      <w:r>
        <w:rPr>
          <w:rFonts w:ascii="Arial" w:cs="Arial" w:eastAsia="Arial" w:hAnsi="Arial"/>
          <w:b/>
          <w:bCs/>
          <w:color w:val="1A3A5C"/>
          <w:sz w:val="24"/>
          <w:szCs w:val="24"/>
        </w:rPr>
        <w:t xml:space="preserve">Structure du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9999" w:sz="1"/>
              <w:left w:val="single" w:color="999999" w:sz="1"/>
              <w:bottom w:val="single" w:color="999999" w:sz="1"/>
              <w:right w:val="single" w:color="999999" w:sz="1"/>
            </w:tcBorders>
            <w:shd w:fill="1E1E1E" w:val="clear"/>
            <w:tcMar>
              <w:top w:type="dxa" w:w="140"/>
              <w:left w:type="dxa" w:w="240"/>
              <w:bottom w:type="dxa" w:w="140"/>
              <w:right w:type="dxa" w:w="240"/>
            </w:tcMar>
          </w:tcPr>
          <w:p>
            <w:pPr>
              <w:spacing w:after="16" w:before="16"/>
            </w:pPr>
            <w:r>
              <w:rPr>
                <w:rFonts w:ascii="Courier New" w:cs="Courier New" w:eastAsia="Courier New" w:hAnsi="Courier New"/>
                <w:color w:val="D4D4D4"/>
                <w:sz w:val="18"/>
                <w:szCs w:val="18"/>
              </w:rPr>
              <w:t xml:space="preserve">cfd-projects/</w:t>
            </w:r>
          </w:p>
          <w:p>
            <w:pPr>
              <w:spacing w:after="16" w:before="16"/>
            </w:pPr>
            <w:r>
              <w:rPr>
                <w:rFonts w:ascii="Courier New" w:cs="Courier New" w:eastAsia="Courier New" w:hAnsi="Courier New"/>
                <w:color w:val="D4D4D4"/>
                <w:sz w:val="18"/>
                <w:szCs w:val="18"/>
              </w:rPr>
              <w:t xml:space="preserve">├── data/</w:t>
            </w:r>
          </w:p>
          <w:p>
            <w:pPr>
              <w:spacing w:after="16" w:before="16"/>
            </w:pPr>
            <w:r>
              <w:rPr>
                <w:rFonts w:ascii="Courier New" w:cs="Courier New" w:eastAsia="Courier New" w:hAnsi="Courier New"/>
                <w:color w:val="D4D4D4"/>
                <w:sz w:val="18"/>
                <w:szCs w:val="18"/>
              </w:rPr>
              <w:t xml:space="preserve">│   ├── alpha_0/    # exports ANSYS α=0°</w:t>
            </w:r>
          </w:p>
          <w:p>
            <w:pPr>
              <w:spacing w:after="16" w:before="16"/>
            </w:pPr>
            <w:r>
              <w:rPr>
                <w:rFonts w:ascii="Courier New" w:cs="Courier New" w:eastAsia="Courier New" w:hAnsi="Courier New"/>
                <w:color w:val="D4D4D4"/>
                <w:sz w:val="18"/>
                <w:szCs w:val="18"/>
              </w:rPr>
              <w:t xml:space="preserve">│   ├── alpha_5/    # exports ANSYS α=5°</w:t>
            </w:r>
          </w:p>
          <w:p>
            <w:pPr>
              <w:spacing w:after="16" w:before="16"/>
            </w:pPr>
            <w:r>
              <w:rPr>
                <w:rFonts w:ascii="Courier New" w:cs="Courier New" w:eastAsia="Courier New" w:hAnsi="Courier New"/>
                <w:color w:val="D4D4D4"/>
                <w:sz w:val="18"/>
                <w:szCs w:val="18"/>
              </w:rPr>
              <w:t xml:space="preserve">│   ├── alpha_10/   # exports ANSYS α=10°</w:t>
            </w:r>
          </w:p>
          <w:p>
            <w:pPr>
              <w:spacing w:after="16" w:before="16"/>
            </w:pPr>
            <w:r>
              <w:rPr>
                <w:rFonts w:ascii="Courier New" w:cs="Courier New" w:eastAsia="Courier New" w:hAnsi="Courier New"/>
                <w:color w:val="D4D4D4"/>
                <w:sz w:val="18"/>
                <w:szCs w:val="18"/>
              </w:rPr>
              <w:t xml:space="preserve">│   └── alpha_15/   # exports ANSYS α=15°</w:t>
            </w:r>
          </w:p>
          <w:p>
            <w:pPr>
              <w:spacing w:after="16" w:before="16"/>
            </w:pPr>
            <w:r>
              <w:rPr>
                <w:rFonts w:ascii="Courier New" w:cs="Courier New" w:eastAsia="Courier New" w:hAnsi="Courier New"/>
                <w:color w:val="D4D4D4"/>
                <w:sz w:val="18"/>
                <w:szCs w:val="18"/>
              </w:rPr>
              <w:t xml:space="preserve">├── postprocessing/</w:t>
            </w:r>
          </w:p>
          <w:p>
            <w:pPr>
              <w:spacing w:after="16" w:before="16"/>
            </w:pPr>
            <w:r>
              <w:rPr>
                <w:rFonts w:ascii="Courier New" w:cs="Courier New" w:eastAsia="Courier New" w:hAnsi="Courier New"/>
                <w:color w:val="D4D4D4"/>
                <w:sz w:val="18"/>
                <w:szCs w:val="18"/>
              </w:rPr>
              <w:t xml:space="preserve">│   ├── reader.py       # lecture des fichiers ANSYS</w:t>
            </w:r>
          </w:p>
          <w:p>
            <w:pPr>
              <w:spacing w:after="16" w:before="16"/>
            </w:pPr>
            <w:r>
              <w:rPr>
                <w:rFonts w:ascii="Courier New" w:cs="Courier New" w:eastAsia="Courier New" w:hAnsi="Courier New"/>
                <w:color w:val="D4D4D4"/>
                <w:sz w:val="18"/>
                <w:szCs w:val="18"/>
              </w:rPr>
              <w:t xml:space="preserve">│   ├── interpolator.py # RBF interpolation sur grille</w:t>
            </w:r>
          </w:p>
          <w:p>
            <w:pPr>
              <w:spacing w:after="16" w:before="16"/>
            </w:pPr>
            <w:r>
              <w:rPr>
                <w:rFonts w:ascii="Courier New" w:cs="Courier New" w:eastAsia="Courier New" w:hAnsi="Courier New"/>
                <w:color w:val="D4D4D4"/>
                <w:sz w:val="18"/>
                <w:szCs w:val="18"/>
              </w:rPr>
              <w:t xml:space="preserve">│   ├── plotter.py      # toutes les figures Matplotlib</w:t>
            </w:r>
          </w:p>
          <w:p>
            <w:pPr>
              <w:spacing w:after="16" w:before="16"/>
            </w:pPr>
            <w:r>
              <w:rPr>
                <w:rFonts w:ascii="Courier New" w:cs="Courier New" w:eastAsia="Courier New" w:hAnsi="Courier New"/>
                <w:color w:val="D4D4D4"/>
                <w:sz w:val="18"/>
                <w:szCs w:val="18"/>
              </w:rPr>
              <w:t xml:space="preserve">│   ├── reporter.py     # génération PDF</w:t>
            </w:r>
          </w:p>
          <w:p>
            <w:pPr>
              <w:spacing w:after="16" w:before="16"/>
            </w:pPr>
            <w:r>
              <w:rPr>
                <w:rFonts w:ascii="Courier New" w:cs="Courier New" w:eastAsia="Courier New" w:hAnsi="Courier New"/>
                <w:color w:val="D4D4D4"/>
                <w:sz w:val="18"/>
                <w:szCs w:val="18"/>
              </w:rPr>
              <w:t xml:space="preserve">│   └── main.py         # script principal CLI</w:t>
            </w:r>
          </w:p>
          <w:p>
            <w:pPr>
              <w:spacing w:after="16" w:before="16"/>
            </w:pPr>
            <w:r>
              <w:rPr>
                <w:rFonts w:ascii="Courier New" w:cs="Courier New" w:eastAsia="Courier New" w:hAnsi="Courier New"/>
                <w:color w:val="D4D4D4"/>
                <w:sz w:val="18"/>
                <w:szCs w:val="18"/>
              </w:rPr>
              <w:t xml:space="preserve">├── results/            # figures et PDF générés</w:t>
            </w:r>
          </w:p>
          <w:p>
            <w:pPr>
              <w:spacing w:after="16" w:before="16"/>
            </w:pPr>
            <w:r>
              <w:rPr>
                <w:rFonts w:ascii="Courier New" w:cs="Courier New" w:eastAsia="Courier New" w:hAnsi="Courier New"/>
                <w:color w:val="D4D4D4"/>
                <w:sz w:val="18"/>
                <w:szCs w:val="18"/>
              </w:rPr>
              <w:t xml:space="preserve">└── README.md           # doc complète</w:t>
            </w:r>
          </w:p>
        </w:tc>
      </w:tr>
    </w:tbl>
    <w:p>
      <w:pPr>
        <w:spacing w:after="0" w:before="0"/>
      </w:pPr>
    </w:p>
    <w:p>
      <w:pPr>
        <w:pStyle w:val="Heading3"/>
        <w:spacing w:after="80" w:before="200"/>
      </w:pPr>
      <w:r>
        <w:rPr>
          <w:rFonts w:ascii="Arial" w:cs="Arial" w:eastAsia="Arial" w:hAnsi="Arial"/>
          <w:b/>
          <w:bCs/>
          <w:color w:val="1A3A5C"/>
          <w:sz w:val="24"/>
          <w:szCs w:val="24"/>
        </w:rPr>
        <w:t xml:space="preserve">Critères de succès</w:t>
      </w:r>
    </w:p>
    <w:p>
      <w:pPr>
        <w:pStyle w:val="ListParagraph"/>
        <w:numPr>
          <w:ilvl w:val="0"/>
          <w:numId w:val="2"/>
        </w:numPr>
        <w:spacing w:after="40" w:before="40"/>
      </w:pPr>
      <w:r>
        <w:rPr>
          <w:rFonts w:ascii="Arial" w:cs="Arial" w:eastAsia="Arial" w:hAnsi="Arial"/>
          <w:b w:val="false"/>
          <w:bCs w:val="false"/>
          <w:color w:val="111111"/>
          <w:sz w:val="22"/>
          <w:szCs w:val="22"/>
        </w:rPr>
        <w:t xml:space="preserve">La commande python main.py --data data/ génère le rapport PDF sans intervention manuelle</w:t>
      </w:r>
    </w:p>
    <w:p>
      <w:pPr>
        <w:pStyle w:val="ListParagraph"/>
        <w:numPr>
          <w:ilvl w:val="0"/>
          <w:numId w:val="2"/>
        </w:numPr>
        <w:spacing w:after="40" w:before="40"/>
      </w:pPr>
      <w:r>
        <w:rPr>
          <w:rFonts w:ascii="Arial" w:cs="Arial" w:eastAsia="Arial" w:hAnsi="Arial"/>
          <w:b w:val="false"/>
          <w:bCs w:val="false"/>
          <w:color w:val="111111"/>
          <w:sz w:val="22"/>
          <w:szCs w:val="22"/>
        </w:rPr>
        <w:t xml:space="preserve">Les polaires Cl(α) et Cd(α) correspondent aux valeurs ANSYS avec une erreur &lt; 1% (tu vérifies visuellement)</w:t>
      </w:r>
    </w:p>
    <w:p>
      <w:pPr>
        <w:pStyle w:val="ListParagraph"/>
        <w:numPr>
          <w:ilvl w:val="0"/>
          <w:numId w:val="2"/>
        </w:numPr>
        <w:spacing w:after="40" w:before="40"/>
      </w:pPr>
      <w:r>
        <w:rPr>
          <w:rFonts w:ascii="Arial" w:cs="Arial" w:eastAsia="Arial" w:hAnsi="Arial"/>
          <w:b w:val="false"/>
          <w:bCs w:val="false"/>
          <w:color w:val="111111"/>
          <w:sz w:val="22"/>
          <w:szCs w:val="22"/>
        </w:rPr>
        <w:t xml:space="preserve">Le README explique comment reproduire les résultats depuis zéro</w:t>
      </w:r>
    </w:p>
    <w:p>
      <w:pPr>
        <w:pStyle w:val="ListParagraph"/>
        <w:numPr>
          <w:ilvl w:val="0"/>
          <w:numId w:val="2"/>
        </w:numPr>
        <w:spacing w:after="40" w:before="40"/>
      </w:pPr>
      <w:r>
        <w:rPr>
          <w:rFonts w:ascii="Arial" w:cs="Arial" w:eastAsia="Arial" w:hAnsi="Arial"/>
          <w:b w:val="false"/>
          <w:bCs w:val="false"/>
          <w:color w:val="111111"/>
          <w:sz w:val="22"/>
          <w:szCs w:val="22"/>
        </w:rPr>
        <w:t xml:space="preserve">Pushé sur GitHub avec un commit propre et un tag v0.1.0</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6B3A" w:sz="4"/>
              <w:left w:val="single" w:color="1F6B3A" w:sz="18"/>
              <w:bottom w:val="none" w:color="FFFFFF" w:sz="0"/>
              <w:right w:val="none" w:color="FFFFFF" w:sz="0"/>
            </w:tcBorders>
            <w:shd w:fill="E2F0E8"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Valeur de ce projet</w:t>
            </w:r>
          </w:p>
          <w:p>
            <w:pPr>
              <w:spacing w:after="40" w:before="40"/>
            </w:pPr>
            <w:r>
              <w:rPr>
                <w:rFonts w:ascii="Arial" w:cs="Arial" w:eastAsia="Arial" w:hAnsi="Arial"/>
                <w:b w:val="false"/>
                <w:bCs w:val="false"/>
                <w:color w:val="111111"/>
                <w:sz w:val="21"/>
                <w:szCs w:val="21"/>
              </w:rPr>
              <w:t xml:space="preserve">C'est le premier commit 'code' de ton repo CFD. Il prouve que tu sais passer de la simulation brute à un résultat exploitable automatiquement. C'est aussi la fondation sur laquelle tu vas construire les projets suivants.</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F6B3A" w:val="clear"/>
            <w:tcMar>
              <w:top w:type="dxa" w:w="160"/>
              <w:left w:type="dxa" w:w="280"/>
              <w:bottom w:type="dxa" w:w="160"/>
              <w:right w:type="dxa" w:w="280"/>
            </w:tcMar>
          </w:tcPr>
          <w:p>
            <w:pPr>
              <w:spacing w:after="40" w:before="0"/>
            </w:pPr>
            <w:r>
              <w:rPr>
                <w:rFonts w:ascii="Arial" w:cs="Arial" w:eastAsia="Arial" w:hAnsi="Arial"/>
                <w:b/>
                <w:bCs/>
                <w:color w:val="FFFFFF"/>
                <w:sz w:val="32"/>
                <w:szCs w:val="32"/>
              </w:rPr>
              <w:t xml:space="preserve">PHASE 1 — </w:t>
            </w:r>
            <w:r>
              <w:rPr>
                <w:rFonts w:ascii="Arial" w:cs="Arial" w:eastAsia="Arial" w:hAnsi="Arial"/>
                <w:b/>
                <w:bCs/>
                <w:color w:val="FFFFFF"/>
                <w:sz w:val="32"/>
                <w:szCs w:val="32"/>
              </w:rPr>
              <w:t xml:space="preserve">ML SUR DONNÉES PHYSIQUES</w:t>
            </w:r>
          </w:p>
          <w:p>
            <w:pPr>
              <w:spacing w:after="0" w:before="0"/>
            </w:pPr>
            <w:r>
              <w:rPr>
                <w:rFonts w:ascii="Arial" w:cs="Arial" w:eastAsia="Arial" w:hAnsi="Arial"/>
                <w:b w:val="false"/>
                <w:bCs w:val="false"/>
                <w:color w:val="D0E8FF"/>
                <w:sz w:val="21"/>
                <w:szCs w:val="21"/>
              </w:rPr>
              <w:t xml:space="preserve">Septembre – Novembre 2026  ·  10 semaines  ·  LiU Erasmus</w:t>
            </w:r>
          </w:p>
        </w:tc>
      </w:tr>
    </w:tbl>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Objectif de la phase</w:t>
      </w:r>
    </w:p>
    <w:p>
      <w:pPr>
        <w:spacing w:after="60" w:before="60"/>
        <w:jc w:val="left"/>
      </w:pPr>
      <w:r>
        <w:rPr>
          <w:rFonts w:ascii="Arial" w:cs="Arial" w:eastAsia="Arial" w:hAnsi="Arial"/>
          <w:b w:val="false"/>
          <w:bCs w:val="false"/>
          <w:color w:val="111111"/>
          <w:sz w:val="22"/>
          <w:szCs w:val="22"/>
        </w:rPr>
        <w:t xml:space="preserve">Tu arrives à LiU avec un setup Python solide. La charge académique en HT1 est gérable. C'est ta fenêtre pour poser les bases du Machine Learning appliqué à des données physiques réelles — avant d'attaquer les PINNs.</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Ce que tu apprends</w:t>
      </w:r>
    </w:p>
    <w:p>
      <w:pPr>
        <w:spacing w:after="0" w:before="0"/>
      </w:pPr>
    </w:p>
    <w:p>
      <w:pPr>
        <w:pStyle w:val="Heading3"/>
        <w:spacing w:after="80" w:before="200"/>
      </w:pPr>
      <w:r>
        <w:rPr>
          <w:rFonts w:ascii="Arial" w:cs="Arial" w:eastAsia="Arial" w:hAnsi="Arial"/>
          <w:b/>
          <w:bCs/>
          <w:color w:val="1A3A5C"/>
          <w:sz w:val="24"/>
          <w:szCs w:val="24"/>
        </w:rPr>
        <w:t xml:space="preserve">Semaines 1–3 : Fondamentaux ML avec scikit-learn</w:t>
      </w:r>
    </w:p>
    <w:p>
      <w:pPr>
        <w:pStyle w:val="ListParagraph"/>
        <w:numPr>
          <w:ilvl w:val="0"/>
          <w:numId w:val="2"/>
        </w:numPr>
        <w:spacing w:after="40" w:before="40"/>
      </w:pPr>
      <w:r>
        <w:rPr>
          <w:rFonts w:ascii="Arial" w:cs="Arial" w:eastAsia="Arial" w:hAnsi="Arial"/>
          <w:b/>
          <w:bCs/>
          <w:color w:val="2E75B6"/>
          <w:sz w:val="22"/>
          <w:szCs w:val="22"/>
        </w:rPr>
        <w:t xml:space="preserve">Régression supervisée : </w:t>
      </w:r>
      <w:r>
        <w:rPr>
          <w:rFonts w:ascii="Arial" w:cs="Arial" w:eastAsia="Arial" w:hAnsi="Arial"/>
          <w:b w:val="false"/>
          <w:bCs w:val="false"/>
          <w:color w:val="111111"/>
          <w:sz w:val="22"/>
          <w:szCs w:val="22"/>
        </w:rPr>
        <w:t xml:space="preserve">LinearRegression, Ridge, SVR, RandomForest. Tu les appliques directement sur tes données NACA (prédire Cl depuis α).</w:t>
      </w:r>
    </w:p>
    <w:p>
      <w:pPr>
        <w:pStyle w:val="ListParagraph"/>
        <w:numPr>
          <w:ilvl w:val="0"/>
          <w:numId w:val="2"/>
        </w:numPr>
        <w:spacing w:after="40" w:before="40"/>
      </w:pPr>
      <w:r>
        <w:rPr>
          <w:rFonts w:ascii="Arial" w:cs="Arial" w:eastAsia="Arial" w:hAnsi="Arial"/>
          <w:b/>
          <w:bCs/>
          <w:color w:val="2E75B6"/>
          <w:sz w:val="22"/>
          <w:szCs w:val="22"/>
        </w:rPr>
        <w:t xml:space="preserve">Pipelines scikit-learn : </w:t>
      </w:r>
      <w:r>
        <w:rPr>
          <w:rFonts w:ascii="Arial" w:cs="Arial" w:eastAsia="Arial" w:hAnsi="Arial"/>
          <w:b w:val="false"/>
          <w:bCs w:val="false"/>
          <w:color w:val="111111"/>
          <w:sz w:val="22"/>
          <w:szCs w:val="22"/>
        </w:rPr>
        <w:t xml:space="preserve">Pipeline, ColumnTransformer, StandardScaler. Bonne pratique pour éviter les data leaks.</w:t>
      </w:r>
    </w:p>
    <w:p>
      <w:pPr>
        <w:pStyle w:val="ListParagraph"/>
        <w:numPr>
          <w:ilvl w:val="0"/>
          <w:numId w:val="2"/>
        </w:numPr>
        <w:spacing w:after="40" w:before="40"/>
      </w:pPr>
      <w:r>
        <w:rPr>
          <w:rFonts w:ascii="Arial" w:cs="Arial" w:eastAsia="Arial" w:hAnsi="Arial"/>
          <w:b/>
          <w:bCs/>
          <w:color w:val="2E75B6"/>
          <w:sz w:val="22"/>
          <w:szCs w:val="22"/>
        </w:rPr>
        <w:t xml:space="preserve">Validation croisée : </w:t>
      </w:r>
      <w:r>
        <w:rPr>
          <w:rFonts w:ascii="Arial" w:cs="Arial" w:eastAsia="Arial" w:hAnsi="Arial"/>
          <w:b w:val="false"/>
          <w:bCs w:val="false"/>
          <w:color w:val="111111"/>
          <w:sz w:val="22"/>
          <w:szCs w:val="22"/>
        </w:rPr>
        <w:t xml:space="preserve">cross_val_score, GridSearchCV. Indispensable quand tu as peu de données (4 points NACA).</w:t>
      </w:r>
    </w:p>
    <w:p>
      <w:pPr>
        <w:pStyle w:val="ListParagraph"/>
        <w:numPr>
          <w:ilvl w:val="0"/>
          <w:numId w:val="2"/>
        </w:numPr>
        <w:spacing w:after="40" w:before="40"/>
      </w:pPr>
      <w:r>
        <w:rPr>
          <w:rFonts w:ascii="Arial" w:cs="Arial" w:eastAsia="Arial" w:hAnsi="Arial"/>
          <w:b/>
          <w:bCs/>
          <w:color w:val="2E75B6"/>
          <w:sz w:val="22"/>
          <w:szCs w:val="22"/>
        </w:rPr>
        <w:t xml:space="preserve">Métriques : </w:t>
      </w:r>
      <w:r>
        <w:rPr>
          <w:rFonts w:ascii="Arial" w:cs="Arial" w:eastAsia="Arial" w:hAnsi="Arial"/>
          <w:b w:val="false"/>
          <w:bCs w:val="false"/>
          <w:color w:val="111111"/>
          <w:sz w:val="22"/>
          <w:szCs w:val="22"/>
        </w:rPr>
        <w:t xml:space="preserve">MSE, MAE, R², résidus. Savoir interpréter un résultat ML correctement.</w:t>
      </w:r>
    </w:p>
    <w:p>
      <w:pPr>
        <w:spacing w:after="0" w:before="0"/>
      </w:pPr>
    </w:p>
    <w:p>
      <w:pPr>
        <w:pStyle w:val="Heading3"/>
        <w:spacing w:after="80" w:before="200"/>
      </w:pPr>
      <w:r>
        <w:rPr>
          <w:rFonts w:ascii="Arial" w:cs="Arial" w:eastAsia="Arial" w:hAnsi="Arial"/>
          <w:b/>
          <w:bCs/>
          <w:color w:val="1A3A5C"/>
          <w:sz w:val="24"/>
          <w:szCs w:val="24"/>
        </w:rPr>
        <w:t xml:space="preserve">Semaines 4–7 : PyTorch — fondations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AC00" w:sz="4"/>
              <w:left w:val="single" w:color="E6AC00" w:sz="18"/>
              <w:bottom w:val="none" w:color="FFFFFF" w:sz="0"/>
              <w:right w:val="none" w:color="FFFFFF" w:sz="0"/>
            </w:tcBorders>
            <w:shd w:fill="FFF3CD"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Pourquoi PyTorch et pas TensorFlow ?</w:t>
            </w:r>
          </w:p>
          <w:p>
            <w:pPr>
              <w:spacing w:after="40" w:before="40"/>
            </w:pPr>
            <w:r>
              <w:rPr>
                <w:rFonts w:ascii="Arial" w:cs="Arial" w:eastAsia="Arial" w:hAnsi="Arial"/>
                <w:b w:val="false"/>
                <w:bCs w:val="false"/>
                <w:color w:val="111111"/>
                <w:sz w:val="21"/>
                <w:szCs w:val="21"/>
              </w:rPr>
              <w:t xml:space="preserve">PyTorch est le standard en recherche académique et dans les labos aéro (ONERA, DLR, MIT). La syntaxe Python-native est plus proche de NumPy. Les PINNs se codent plus naturellement avec l'autograd PyTorch. 95% des papers PINN utilisent PyTorch.</w:t>
            </w:r>
          </w:p>
        </w:tc>
      </w:tr>
    </w:tbl>
    <w:p>
      <w:pPr>
        <w:spacing w:after="0" w:before="0"/>
      </w:pPr>
    </w:p>
    <w:p>
      <w:pPr>
        <w:pStyle w:val="ListParagraph"/>
        <w:numPr>
          <w:ilvl w:val="0"/>
          <w:numId w:val="2"/>
        </w:numPr>
        <w:spacing w:after="40" w:before="40"/>
      </w:pPr>
      <w:r>
        <w:rPr>
          <w:rFonts w:ascii="Arial" w:cs="Arial" w:eastAsia="Arial" w:hAnsi="Arial"/>
          <w:b/>
          <w:bCs/>
          <w:color w:val="2E75B6"/>
          <w:sz w:val="22"/>
          <w:szCs w:val="22"/>
        </w:rPr>
        <w:t xml:space="preserve">Tenseurs PyTorch : </w:t>
      </w:r>
      <w:r>
        <w:rPr>
          <w:rFonts w:ascii="Arial" w:cs="Arial" w:eastAsia="Arial" w:hAnsi="Arial"/>
          <w:b w:val="false"/>
          <w:bCs w:val="false"/>
          <w:color w:val="111111"/>
          <w:sz w:val="22"/>
          <w:szCs w:val="22"/>
        </w:rPr>
        <w:t xml:space="preserve">création, opérations, passage CPU↔GPU. Analogie avec NumPy arrays mais avec autograd.</w:t>
      </w:r>
    </w:p>
    <w:p>
      <w:pPr>
        <w:pStyle w:val="ListParagraph"/>
        <w:numPr>
          <w:ilvl w:val="0"/>
          <w:numId w:val="2"/>
        </w:numPr>
        <w:spacing w:after="40" w:before="40"/>
      </w:pPr>
      <w:r>
        <w:rPr>
          <w:rFonts w:ascii="Arial" w:cs="Arial" w:eastAsia="Arial" w:hAnsi="Arial"/>
          <w:b/>
          <w:bCs/>
          <w:color w:val="2E75B6"/>
          <w:sz w:val="22"/>
          <w:szCs w:val="22"/>
        </w:rPr>
        <w:t xml:space="preserve">Autograd : </w:t>
      </w:r>
      <w:r>
        <w:rPr>
          <w:rFonts w:ascii="Arial" w:cs="Arial" w:eastAsia="Arial" w:hAnsi="Arial"/>
          <w:b w:val="false"/>
          <w:bCs w:val="false"/>
          <w:color w:val="111111"/>
          <w:sz w:val="22"/>
          <w:szCs w:val="22"/>
        </w:rPr>
        <w:t xml:space="preserve">requires_grad=True, .backward(), .grad. C'est le coeur des PINNs — tu vas l'utiliser pour calculer ∂u/∂x automatiquement.</w:t>
      </w:r>
    </w:p>
    <w:p>
      <w:pPr>
        <w:pStyle w:val="ListParagraph"/>
        <w:numPr>
          <w:ilvl w:val="0"/>
          <w:numId w:val="2"/>
        </w:numPr>
        <w:spacing w:after="40" w:before="40"/>
      </w:pPr>
      <w:r>
        <w:rPr>
          <w:rFonts w:ascii="Arial" w:cs="Arial" w:eastAsia="Arial" w:hAnsi="Arial"/>
          <w:b/>
          <w:bCs/>
          <w:color w:val="2E75B6"/>
          <w:sz w:val="22"/>
          <w:szCs w:val="22"/>
        </w:rPr>
        <w:t xml:space="preserve">Réseau feedforward : </w:t>
      </w:r>
      <w:r>
        <w:rPr>
          <w:rFonts w:ascii="Arial" w:cs="Arial" w:eastAsia="Arial" w:hAnsi="Arial"/>
          <w:b w:val="false"/>
          <w:bCs w:val="false"/>
          <w:color w:val="111111"/>
          <w:sz w:val="22"/>
          <w:szCs w:val="22"/>
        </w:rPr>
        <w:t xml:space="preserve">nn.Module, nn.Linear, nn.Tanh. Construire une architecture de zéro.</w:t>
      </w:r>
    </w:p>
    <w:p>
      <w:pPr>
        <w:pStyle w:val="ListParagraph"/>
        <w:numPr>
          <w:ilvl w:val="0"/>
          <w:numId w:val="2"/>
        </w:numPr>
        <w:spacing w:after="40" w:before="40"/>
      </w:pPr>
      <w:r>
        <w:rPr>
          <w:rFonts w:ascii="Arial" w:cs="Arial" w:eastAsia="Arial" w:hAnsi="Arial"/>
          <w:b/>
          <w:bCs/>
          <w:color w:val="2E75B6"/>
          <w:sz w:val="22"/>
          <w:szCs w:val="22"/>
        </w:rPr>
        <w:t xml:space="preserve">Training loop : </w:t>
      </w:r>
      <w:r>
        <w:rPr>
          <w:rFonts w:ascii="Arial" w:cs="Arial" w:eastAsia="Arial" w:hAnsi="Arial"/>
          <w:b w:val="false"/>
          <w:bCs w:val="false"/>
          <w:color w:val="111111"/>
          <w:sz w:val="22"/>
          <w:szCs w:val="22"/>
        </w:rPr>
        <w:t xml:space="preserve">optimizer.zero_grad(), loss.backward(), optimizer.step(). La boucle fondamentale.</w:t>
      </w:r>
    </w:p>
    <w:p>
      <w:pPr>
        <w:pStyle w:val="ListParagraph"/>
        <w:numPr>
          <w:ilvl w:val="0"/>
          <w:numId w:val="2"/>
        </w:numPr>
        <w:spacing w:after="40" w:before="40"/>
      </w:pPr>
      <w:r>
        <w:rPr>
          <w:rFonts w:ascii="Arial" w:cs="Arial" w:eastAsia="Arial" w:hAnsi="Arial"/>
          <w:b/>
          <w:bCs/>
          <w:color w:val="2E75B6"/>
          <w:sz w:val="22"/>
          <w:szCs w:val="22"/>
        </w:rPr>
        <w:t xml:space="preserve">Adam optimizer : </w:t>
      </w:r>
      <w:r>
        <w:rPr>
          <w:rFonts w:ascii="Arial" w:cs="Arial" w:eastAsia="Arial" w:hAnsi="Arial"/>
          <w:b w:val="false"/>
          <w:bCs w:val="false"/>
          <w:color w:val="111111"/>
          <w:sz w:val="22"/>
          <w:szCs w:val="22"/>
        </w:rPr>
        <w:t xml:space="preserve">hyperparamètres lr, betas. Comprendre pourquoi Adam est préféré à SGD pour les PINNs.</w:t>
      </w:r>
    </w:p>
    <w:p>
      <w:pPr>
        <w:spacing w:after="0" w:before="0"/>
      </w:pPr>
    </w:p>
    <w:p>
      <w:pPr>
        <w:pStyle w:val="Heading3"/>
        <w:spacing w:after="80" w:before="200"/>
      </w:pPr>
      <w:r>
        <w:rPr>
          <w:rFonts w:ascii="Arial" w:cs="Arial" w:eastAsia="Arial" w:hAnsi="Arial"/>
          <w:b/>
          <w:bCs/>
          <w:color w:val="1A3A5C"/>
          <w:sz w:val="24"/>
          <w:szCs w:val="24"/>
        </w:rPr>
        <w:t xml:space="preserve">Semaines 8–10 : Mathématiques du Deep Learning</w:t>
      </w:r>
    </w:p>
    <w:p>
      <w:pPr>
        <w:spacing w:after="60" w:before="60"/>
        <w:jc w:val="left"/>
      </w:pPr>
      <w:r>
        <w:rPr>
          <w:rFonts w:ascii="Arial" w:cs="Arial" w:eastAsia="Arial" w:hAnsi="Arial"/>
          <w:b w:val="false"/>
          <w:bCs w:val="false"/>
          <w:color w:val="111111"/>
          <w:sz w:val="22"/>
          <w:szCs w:val="22"/>
        </w:rPr>
        <w:t xml:space="preserve">Tu as les maths INSA — le gap est faible. Focus sur :</w:t>
      </w:r>
    </w:p>
    <w:p>
      <w:pPr>
        <w:pStyle w:val="ListParagraph"/>
        <w:numPr>
          <w:ilvl w:val="0"/>
          <w:numId w:val="2"/>
        </w:numPr>
        <w:spacing w:after="40" w:before="40"/>
      </w:pPr>
      <w:r>
        <w:rPr>
          <w:rFonts w:ascii="Arial" w:cs="Arial" w:eastAsia="Arial" w:hAnsi="Arial"/>
          <w:b/>
          <w:bCs/>
          <w:color w:val="2E75B6"/>
          <w:sz w:val="22"/>
          <w:szCs w:val="22"/>
        </w:rPr>
        <w:t xml:space="preserve">Descente de gradient : </w:t>
      </w:r>
      <w:r>
        <w:rPr>
          <w:rFonts w:ascii="Arial" w:cs="Arial" w:eastAsia="Arial" w:hAnsi="Arial"/>
          <w:b w:val="false"/>
          <w:bCs w:val="false"/>
          <w:color w:val="111111"/>
          <w:sz w:val="22"/>
          <w:szCs w:val="22"/>
        </w:rPr>
        <w:t xml:space="preserve">gradient, Jacobien, Hessien. Visualisation 2D de la surface de perte.</w:t>
      </w:r>
    </w:p>
    <w:p>
      <w:pPr>
        <w:pStyle w:val="ListParagraph"/>
        <w:numPr>
          <w:ilvl w:val="0"/>
          <w:numId w:val="2"/>
        </w:numPr>
        <w:spacing w:after="40" w:before="40"/>
      </w:pPr>
      <w:r>
        <w:rPr>
          <w:rFonts w:ascii="Arial" w:cs="Arial" w:eastAsia="Arial" w:hAnsi="Arial"/>
          <w:b/>
          <w:bCs/>
          <w:color w:val="2E75B6"/>
          <w:sz w:val="22"/>
          <w:szCs w:val="22"/>
        </w:rPr>
        <w:t xml:space="preserve">Backpropagation : </w:t>
      </w:r>
      <w:r>
        <w:rPr>
          <w:rFonts w:ascii="Arial" w:cs="Arial" w:eastAsia="Arial" w:hAnsi="Arial"/>
          <w:b w:val="false"/>
          <w:bCs w:val="false"/>
          <w:color w:val="111111"/>
          <w:sz w:val="22"/>
          <w:szCs w:val="22"/>
        </w:rPr>
        <w:t xml:space="preserve">chain rule appliquée à un réseau. Comprendre ce que calcule .backward() sous le capot.</w:t>
      </w:r>
    </w:p>
    <w:p>
      <w:pPr>
        <w:pStyle w:val="ListParagraph"/>
        <w:numPr>
          <w:ilvl w:val="0"/>
          <w:numId w:val="2"/>
        </w:numPr>
        <w:spacing w:after="40" w:before="40"/>
      </w:pPr>
      <w:r>
        <w:rPr>
          <w:rFonts w:ascii="Arial" w:cs="Arial" w:eastAsia="Arial" w:hAnsi="Arial"/>
          <w:b/>
          <w:bCs/>
          <w:color w:val="2E75B6"/>
          <w:sz w:val="22"/>
          <w:szCs w:val="22"/>
        </w:rPr>
        <w:t xml:space="preserve">Fonctions d'activation : </w:t>
      </w:r>
      <w:r>
        <w:rPr>
          <w:rFonts w:ascii="Arial" w:cs="Arial" w:eastAsia="Arial" w:hAnsi="Arial"/>
          <w:b w:val="false"/>
          <w:bCs w:val="false"/>
          <w:color w:val="111111"/>
          <w:sz w:val="22"/>
          <w:szCs w:val="22"/>
        </w:rPr>
        <w:t xml:space="preserve">ReLU, Tanh, Sigmoid, GELU. Pourquoi Tanh est préféré dans les PINNs (dérivabilité).</w:t>
      </w:r>
    </w:p>
    <w:p>
      <w:pPr>
        <w:pStyle w:val="ListParagraph"/>
        <w:numPr>
          <w:ilvl w:val="0"/>
          <w:numId w:val="2"/>
        </w:numPr>
        <w:spacing w:after="40" w:before="40"/>
      </w:pPr>
      <w:r>
        <w:rPr>
          <w:rFonts w:ascii="Arial" w:cs="Arial" w:eastAsia="Arial" w:hAnsi="Arial"/>
          <w:b/>
          <w:bCs/>
          <w:color w:val="2E75B6"/>
          <w:sz w:val="22"/>
          <w:szCs w:val="22"/>
        </w:rPr>
        <w:t xml:space="preserve">Batch, epoch, learning rate scheduling : </w:t>
      </w:r>
      <w:r>
        <w:rPr>
          <w:rFonts w:ascii="Arial" w:cs="Arial" w:eastAsia="Arial" w:hAnsi="Arial"/>
          <w:b w:val="false"/>
          <w:bCs w:val="false"/>
          <w:color w:val="111111"/>
          <w:sz w:val="22"/>
          <w:szCs w:val="22"/>
        </w:rPr>
        <w:t xml:space="preserve">notions opérationnelles pour que tes entraînements convergent.</w:t>
      </w:r>
    </w:p>
    <w:p>
      <w:pPr>
        <w:spacing w:after="0" w:before="0"/>
      </w:pPr>
    </w:p>
    <w:p>
      <w:pPr>
        <w:pStyle w:val="Heading3"/>
        <w:spacing w:after="80" w:before="200"/>
      </w:pPr>
      <w:r>
        <w:rPr>
          <w:rFonts w:ascii="Arial" w:cs="Arial" w:eastAsia="Arial" w:hAnsi="Arial"/>
          <w:b/>
          <w:bCs/>
          <w:color w:val="1A3A5C"/>
          <w:sz w:val="24"/>
          <w:szCs w:val="24"/>
        </w:rPr>
        <w:t xml:space="preserve">Ressources — dans l'ordre</w:t>
      </w:r>
    </w:p>
    <w:p>
      <w:pPr>
        <w:pStyle w:val="ListParagraph"/>
        <w:numPr>
          <w:ilvl w:val="0"/>
          <w:numId w:val="2"/>
        </w:numPr>
        <w:spacing w:after="40" w:before="40"/>
      </w:pPr>
      <w:r>
        <w:rPr>
          <w:rFonts w:ascii="Arial" w:cs="Arial" w:eastAsia="Arial" w:hAnsi="Arial"/>
          <w:b/>
          <w:bCs/>
          <w:color w:val="2E75B6"/>
          <w:sz w:val="22"/>
          <w:szCs w:val="22"/>
        </w:rPr>
        <w:t xml:space="preserve">fast.ai 'Practical Deep Learning for Coders' : </w:t>
      </w:r>
      <w:r>
        <w:rPr>
          <w:rFonts w:ascii="Arial" w:cs="Arial" w:eastAsia="Arial" w:hAnsi="Arial"/>
          <w:b w:val="false"/>
          <w:bCs w:val="false"/>
          <w:color w:val="111111"/>
          <w:sz w:val="22"/>
          <w:szCs w:val="22"/>
        </w:rPr>
        <w:t xml:space="preserve">cours.fast.ai — le meilleur cours existant pour quelqu'un qui code déjà. Top-down, pratique first.</w:t>
      </w:r>
    </w:p>
    <w:p>
      <w:pPr>
        <w:pStyle w:val="ListParagraph"/>
        <w:numPr>
          <w:ilvl w:val="0"/>
          <w:numId w:val="2"/>
        </w:numPr>
        <w:spacing w:after="40" w:before="40"/>
      </w:pPr>
      <w:r>
        <w:rPr>
          <w:rFonts w:ascii="Arial" w:cs="Arial" w:eastAsia="Arial" w:hAnsi="Arial"/>
          <w:b/>
          <w:bCs/>
          <w:color w:val="2E75B6"/>
          <w:sz w:val="22"/>
          <w:szCs w:val="22"/>
        </w:rPr>
        <w:t xml:space="preserve">'Deep Learning with PyTorch' : </w:t>
      </w:r>
      <w:r>
        <w:rPr>
          <w:rFonts w:ascii="Arial" w:cs="Arial" w:eastAsia="Arial" w:hAnsi="Arial"/>
          <w:b w:val="false"/>
          <w:bCs w:val="false"/>
          <w:color w:val="111111"/>
          <w:sz w:val="22"/>
          <w:szCs w:val="22"/>
        </w:rPr>
        <w:t xml:space="preserve">PDF gratuit officiel — pytorch.org/assets/deep-learning/Deep-Learning-with-PyTorch.pdf</w:t>
      </w:r>
    </w:p>
    <w:p>
      <w:pPr>
        <w:pStyle w:val="ListParagraph"/>
        <w:numPr>
          <w:ilvl w:val="0"/>
          <w:numId w:val="2"/>
        </w:numPr>
        <w:spacing w:after="40" w:before="40"/>
      </w:pPr>
      <w:r>
        <w:rPr>
          <w:rFonts w:ascii="Arial" w:cs="Arial" w:eastAsia="Arial" w:hAnsi="Arial"/>
          <w:b/>
          <w:bCs/>
          <w:color w:val="2E75B6"/>
          <w:sz w:val="22"/>
          <w:szCs w:val="22"/>
        </w:rPr>
        <w:t xml:space="preserve">3Blue1Brown 'Neural Networks' : </w:t>
      </w:r>
      <w:r>
        <w:rPr>
          <w:rFonts w:ascii="Arial" w:cs="Arial" w:eastAsia="Arial" w:hAnsi="Arial"/>
          <w:b w:val="false"/>
          <w:bCs w:val="false"/>
          <w:color w:val="111111"/>
          <w:sz w:val="22"/>
          <w:szCs w:val="22"/>
        </w:rPr>
        <w:t xml:space="preserve">série YouTube de 4 vidéos pour l'intuition visuelle de la backpropagation.</w:t>
      </w:r>
    </w:p>
    <w:p>
      <w:pPr>
        <w:pStyle w:val="ListParagraph"/>
        <w:numPr>
          <w:ilvl w:val="0"/>
          <w:numId w:val="2"/>
        </w:numPr>
        <w:spacing w:after="40" w:before="40"/>
      </w:pPr>
      <w:r>
        <w:rPr>
          <w:rFonts w:ascii="Arial" w:cs="Arial" w:eastAsia="Arial" w:hAnsi="Arial"/>
          <w:b/>
          <w:bCs/>
          <w:color w:val="2E75B6"/>
          <w:sz w:val="22"/>
          <w:szCs w:val="22"/>
        </w:rPr>
        <w:t xml:space="preserve">Andrej Karpathy 'micrograd' : </w:t>
      </w:r>
      <w:r>
        <w:rPr>
          <w:rFonts w:ascii="Arial" w:cs="Arial" w:eastAsia="Arial" w:hAnsi="Arial"/>
          <w:b w:val="false"/>
          <w:bCs w:val="false"/>
          <w:color w:val="111111"/>
          <w:sz w:val="22"/>
          <w:szCs w:val="22"/>
        </w:rPr>
        <w:t xml:space="preserve">implémente un autograd de 100 lignes. Comprendre autograd de l'intérieur en 2h.</w:t>
      </w:r>
    </w:p>
    <w:p>
      <w:pPr>
        <w:spacing w:after="60" w:before="0"/>
      </w:pPr>
    </w:p>
    <w:p>
      <w:pPr>
        <w:pStyle w:val="Heading2"/>
        <w:pBdr>
          <w:bottom w:val="single" w:color="2E75B6" w:sz="6" w:space="4"/>
        </w:pBdr>
        <w:spacing w:after="100" w:before="280"/>
      </w:pPr>
      <w:r>
        <w:rPr>
          <w:rFonts w:ascii="Arial" w:cs="Arial" w:eastAsia="Arial" w:hAnsi="Arial"/>
          <w:b/>
          <w:bCs/>
          <w:color w:val="2E75B6"/>
          <w:sz w:val="28"/>
          <w:szCs w:val="28"/>
        </w:rPr>
        <w:t xml:space="preserve">PROJET 1 — Surrogate Model NACA 0012 v1</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none" w:color="FFFFFF" w:sz="0"/>
              <w:right w:val="none" w:color="FFFFFF" w:sz="0"/>
            </w:tcBorders>
            <w:shd w:fill="D6E4F7"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Description du projet</w:t>
            </w:r>
          </w:p>
          <w:p>
            <w:pPr>
              <w:spacing w:after="40" w:before="40"/>
            </w:pPr>
            <w:r>
              <w:rPr>
                <w:rFonts w:ascii="Arial" w:cs="Arial" w:eastAsia="Arial" w:hAnsi="Arial"/>
                <w:b w:val="false"/>
                <w:bCs w:val="false"/>
                <w:color w:val="111111"/>
                <w:sz w:val="21"/>
                <w:szCs w:val="21"/>
              </w:rPr>
              <w:t xml:space="preserve">Premier réseau de neurones entraîné sur tes données ANSYS réelles. Un réseau simple prédit Cl et Cd depuis l'angle d'attaque. C'est le projet pivot — tu proues que tu sais faire le lien entre données physiques et ML.</w:t>
            </w:r>
          </w:p>
        </w:tc>
      </w:tr>
    </w:tbl>
    <w:p>
      <w:pPr>
        <w:spacing w:after="0" w:before="0"/>
      </w:pPr>
    </w:p>
    <w:p>
      <w:pPr>
        <w:pStyle w:val="Heading3"/>
        <w:spacing w:after="80" w:before="200"/>
      </w:pPr>
      <w:r>
        <w:rPr>
          <w:rFonts w:ascii="Arial" w:cs="Arial" w:eastAsia="Arial" w:hAnsi="Arial"/>
          <w:b/>
          <w:bCs/>
          <w:color w:val="1A3A5C"/>
          <w:sz w:val="24"/>
          <w:szCs w:val="24"/>
        </w:rPr>
        <w:t xml:space="preserve">Architecture du réseau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9999" w:sz="1"/>
              <w:left w:val="single" w:color="999999" w:sz="1"/>
              <w:bottom w:val="single" w:color="999999" w:sz="1"/>
              <w:right w:val="single" w:color="999999" w:sz="1"/>
            </w:tcBorders>
            <w:shd w:fill="1E1E1E" w:val="clear"/>
            <w:tcMar>
              <w:top w:type="dxa" w:w="140"/>
              <w:left w:type="dxa" w:w="240"/>
              <w:bottom w:type="dxa" w:w="140"/>
              <w:right w:type="dxa" w:w="240"/>
            </w:tcMar>
          </w:tcPr>
          <w:p>
            <w:pPr>
              <w:spacing w:after="16" w:before="16"/>
            </w:pPr>
            <w:r>
              <w:rPr>
                <w:rFonts w:ascii="Courier New" w:cs="Courier New" w:eastAsia="Courier New" w:hAnsi="Courier New"/>
                <w:color w:val="D4D4D4"/>
                <w:sz w:val="18"/>
                <w:szCs w:val="18"/>
              </w:rPr>
              <w:t xml:space="preserve">import torch</w:t>
            </w:r>
          </w:p>
          <w:p>
            <w:pPr>
              <w:spacing w:after="16" w:before="16"/>
            </w:pPr>
            <w:r>
              <w:rPr>
                <w:rFonts w:ascii="Courier New" w:cs="Courier New" w:eastAsia="Courier New" w:hAnsi="Courier New"/>
                <w:color w:val="D4D4D4"/>
                <w:sz w:val="18"/>
                <w:szCs w:val="18"/>
              </w:rPr>
              <w:t xml:space="preserve">import torch.nn as nn</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class AeroSurrogate(nn.Module):</w:t>
            </w:r>
          </w:p>
          <w:p>
            <w:pPr>
              <w:spacing w:after="16" w:before="16"/>
            </w:pPr>
            <w:r>
              <w:rPr>
                <w:rFonts w:ascii="Courier New" w:cs="Courier New" w:eastAsia="Courier New" w:hAnsi="Courier New"/>
                <w:color w:val="D4D4D4"/>
                <w:sz w:val="18"/>
                <w:szCs w:val="18"/>
              </w:rPr>
              <w:t xml:space="preserve">    def __init__(self):</w:t>
            </w:r>
          </w:p>
          <w:p>
            <w:pPr>
              <w:spacing w:after="16" w:before="16"/>
            </w:pPr>
            <w:r>
              <w:rPr>
                <w:rFonts w:ascii="Courier New" w:cs="Courier New" w:eastAsia="Courier New" w:hAnsi="Courier New"/>
                <w:color w:val="D4D4D4"/>
                <w:sz w:val="18"/>
                <w:szCs w:val="18"/>
              </w:rPr>
              <w:t xml:space="preserve">        super().__init__()</w:t>
            </w:r>
          </w:p>
          <w:p>
            <w:pPr>
              <w:spacing w:after="16" w:before="16"/>
            </w:pPr>
            <w:r>
              <w:rPr>
                <w:rFonts w:ascii="Courier New" w:cs="Courier New" w:eastAsia="Courier New" w:hAnsi="Courier New"/>
                <w:color w:val="D4D4D4"/>
                <w:sz w:val="18"/>
                <w:szCs w:val="18"/>
              </w:rPr>
              <w:t xml:space="preserve">        self.net = nn.Sequential(</w:t>
            </w:r>
          </w:p>
          <w:p>
            <w:pPr>
              <w:spacing w:after="16" w:before="16"/>
            </w:pPr>
            <w:r>
              <w:rPr>
                <w:rFonts w:ascii="Courier New" w:cs="Courier New" w:eastAsia="Courier New" w:hAnsi="Courier New"/>
                <w:color w:val="D4D4D4"/>
                <w:sz w:val="18"/>
                <w:szCs w:val="18"/>
              </w:rPr>
              <w:t xml:space="preserve">            nn.Linear(1, 64),   # input : alpha (normalisé)</w:t>
            </w:r>
          </w:p>
          <w:p>
            <w:pPr>
              <w:spacing w:after="16" w:before="16"/>
            </w:pPr>
            <w:r>
              <w:rPr>
                <w:rFonts w:ascii="Courier New" w:cs="Courier New" w:eastAsia="Courier New" w:hAnsi="Courier New"/>
                <w:color w:val="D4D4D4"/>
                <w:sz w:val="18"/>
                <w:szCs w:val="18"/>
              </w:rPr>
              <w:t xml:space="preserve">            nn.Tanh(),</w:t>
            </w:r>
          </w:p>
          <w:p>
            <w:pPr>
              <w:spacing w:after="16" w:before="16"/>
            </w:pPr>
            <w:r>
              <w:rPr>
                <w:rFonts w:ascii="Courier New" w:cs="Courier New" w:eastAsia="Courier New" w:hAnsi="Courier New"/>
                <w:color w:val="D4D4D4"/>
                <w:sz w:val="18"/>
                <w:szCs w:val="18"/>
              </w:rPr>
              <w:t xml:space="preserve">            nn.Linear(64, 64),</w:t>
            </w:r>
          </w:p>
          <w:p>
            <w:pPr>
              <w:spacing w:after="16" w:before="16"/>
            </w:pPr>
            <w:r>
              <w:rPr>
                <w:rFonts w:ascii="Courier New" w:cs="Courier New" w:eastAsia="Courier New" w:hAnsi="Courier New"/>
                <w:color w:val="D4D4D4"/>
                <w:sz w:val="18"/>
                <w:szCs w:val="18"/>
              </w:rPr>
              <w:t xml:space="preserve">            nn.Tanh(),</w:t>
            </w:r>
          </w:p>
          <w:p>
            <w:pPr>
              <w:spacing w:after="16" w:before="16"/>
            </w:pPr>
            <w:r>
              <w:rPr>
                <w:rFonts w:ascii="Courier New" w:cs="Courier New" w:eastAsia="Courier New" w:hAnsi="Courier New"/>
                <w:color w:val="D4D4D4"/>
                <w:sz w:val="18"/>
                <w:szCs w:val="18"/>
              </w:rPr>
              <w:t xml:space="preserve">            nn.Linear(64, 32),</w:t>
            </w:r>
          </w:p>
          <w:p>
            <w:pPr>
              <w:spacing w:after="16" w:before="16"/>
            </w:pPr>
            <w:r>
              <w:rPr>
                <w:rFonts w:ascii="Courier New" w:cs="Courier New" w:eastAsia="Courier New" w:hAnsi="Courier New"/>
                <w:color w:val="D4D4D4"/>
                <w:sz w:val="18"/>
                <w:szCs w:val="18"/>
              </w:rPr>
              <w:t xml:space="preserve">            nn.Tanh(),</w:t>
            </w:r>
          </w:p>
          <w:p>
            <w:pPr>
              <w:spacing w:after="16" w:before="16"/>
            </w:pPr>
            <w:r>
              <w:rPr>
                <w:rFonts w:ascii="Courier New" w:cs="Courier New" w:eastAsia="Courier New" w:hAnsi="Courier New"/>
                <w:color w:val="D4D4D4"/>
                <w:sz w:val="18"/>
                <w:szCs w:val="18"/>
              </w:rPr>
              <w:t xml:space="preserve">            nn.Linear(32, 2),   # output : [Cl, Cd]</w:t>
            </w:r>
          </w:p>
          <w:p>
            <w:pPr>
              <w:spacing w:after="16" w:before="16"/>
            </w:pPr>
            <w:r>
              <w:rPr>
                <w:rFonts w:ascii="Courier New" w:cs="Courier New" w:eastAsia="Courier New" w:hAnsi="Courier New"/>
                <w:color w:val="D4D4D4"/>
                <w:sz w:val="18"/>
                <w:szCs w:val="18"/>
              </w:rPr>
              <w:t xml:space="preserve">        )</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def forward(self, alpha):</w:t>
            </w:r>
          </w:p>
          <w:p>
            <w:pPr>
              <w:spacing w:after="16" w:before="16"/>
            </w:pPr>
            <w:r>
              <w:rPr>
                <w:rFonts w:ascii="Courier New" w:cs="Courier New" w:eastAsia="Courier New" w:hAnsi="Courier New"/>
                <w:color w:val="D4D4D4"/>
                <w:sz w:val="18"/>
                <w:szCs w:val="18"/>
              </w:rPr>
              <w:t xml:space="preserve">        return self.net(alpha)</w:t>
            </w:r>
          </w:p>
        </w:tc>
      </w:tr>
    </w:tbl>
    <w:p>
      <w:pPr>
        <w:spacing w:after="0" w:before="0"/>
      </w:pPr>
    </w:p>
    <w:p>
      <w:pPr>
        <w:pStyle w:val="Heading3"/>
        <w:spacing w:after="80" w:before="200"/>
      </w:pPr>
      <w:r>
        <w:rPr>
          <w:rFonts w:ascii="Arial" w:cs="Arial" w:eastAsia="Arial" w:hAnsi="Arial"/>
          <w:b/>
          <w:bCs/>
          <w:color w:val="1A3A5C"/>
          <w:sz w:val="24"/>
          <w:szCs w:val="24"/>
        </w:rPr>
        <w:t xml:space="preserve">Pipeline complet</w:t>
      </w:r>
    </w:p>
    <w:p>
      <w:pPr>
        <w:pStyle w:val="ListParagraph"/>
        <w:numPr>
          <w:ilvl w:val="0"/>
          <w:numId w:val="2"/>
        </w:numPr>
        <w:spacing w:after="40" w:before="40"/>
      </w:pPr>
      <w:r>
        <w:rPr>
          <w:rFonts w:ascii="Arial" w:cs="Arial" w:eastAsia="Arial" w:hAnsi="Arial"/>
          <w:b/>
          <w:bCs/>
          <w:color w:val="2E75B6"/>
          <w:sz w:val="22"/>
          <w:szCs w:val="22"/>
        </w:rPr>
        <w:t xml:space="preserve">Data prep : </w:t>
      </w:r>
      <w:r>
        <w:rPr>
          <w:rFonts w:ascii="Arial" w:cs="Arial" w:eastAsia="Arial" w:hAnsi="Arial"/>
          <w:b w:val="false"/>
          <w:bCs w:val="false"/>
          <w:color w:val="111111"/>
          <w:sz w:val="22"/>
          <w:szCs w:val="22"/>
        </w:rPr>
        <w:t xml:space="preserve">tes 4 points (α, Cl, Cd) depuis les simulations ANSYS. Normalisation MinMax sur [-1, 1].</w:t>
      </w:r>
    </w:p>
    <w:p>
      <w:pPr>
        <w:pStyle w:val="ListParagraph"/>
        <w:numPr>
          <w:ilvl w:val="0"/>
          <w:numId w:val="2"/>
        </w:numPr>
        <w:spacing w:after="40" w:before="40"/>
      </w:pPr>
      <w:r>
        <w:rPr>
          <w:rFonts w:ascii="Arial" w:cs="Arial" w:eastAsia="Arial" w:hAnsi="Arial"/>
          <w:b/>
          <w:bCs/>
          <w:color w:val="2E75B6"/>
          <w:sz w:val="22"/>
          <w:szCs w:val="22"/>
        </w:rPr>
        <w:t xml:space="preserve">Augmentation : </w:t>
      </w:r>
      <w:r>
        <w:rPr>
          <w:rFonts w:ascii="Arial" w:cs="Arial" w:eastAsia="Arial" w:hAnsi="Arial"/>
          <w:b w:val="false"/>
          <w:bCs w:val="false"/>
          <w:color w:val="111111"/>
          <w:sz w:val="22"/>
          <w:szCs w:val="22"/>
        </w:rPr>
        <w:t xml:space="preserve">ajouter du bruit gaussien σ=0.01 sur les entrées pour régulariser (Data Augmentation physique).</w:t>
      </w:r>
    </w:p>
    <w:p>
      <w:pPr>
        <w:pStyle w:val="ListParagraph"/>
        <w:numPr>
          <w:ilvl w:val="0"/>
          <w:numId w:val="2"/>
        </w:numPr>
        <w:spacing w:after="40" w:before="40"/>
      </w:pPr>
      <w:r>
        <w:rPr>
          <w:rFonts w:ascii="Arial" w:cs="Arial" w:eastAsia="Arial" w:hAnsi="Arial"/>
          <w:b/>
          <w:bCs/>
          <w:color w:val="2E75B6"/>
          <w:sz w:val="22"/>
          <w:szCs w:val="22"/>
        </w:rPr>
        <w:t xml:space="preserve">Train/val split : </w:t>
      </w:r>
      <w:r>
        <w:rPr>
          <w:rFonts w:ascii="Arial" w:cs="Arial" w:eastAsia="Arial" w:hAnsi="Arial"/>
          <w:b w:val="false"/>
          <w:bCs w:val="false"/>
          <w:color w:val="111111"/>
          <w:sz w:val="22"/>
          <w:szCs w:val="22"/>
        </w:rPr>
        <w:t xml:space="preserve">avec 4 points c'est Leave-One-Out Cross-Validation. Tu entraînes sur 3, valides sur 1, répète 4 fois.</w:t>
      </w:r>
    </w:p>
    <w:p>
      <w:pPr>
        <w:pStyle w:val="ListParagraph"/>
        <w:numPr>
          <w:ilvl w:val="0"/>
          <w:numId w:val="2"/>
        </w:numPr>
        <w:spacing w:after="40" w:before="40"/>
      </w:pPr>
      <w:r>
        <w:rPr>
          <w:rFonts w:ascii="Arial" w:cs="Arial" w:eastAsia="Arial" w:hAnsi="Arial"/>
          <w:b/>
          <w:bCs/>
          <w:color w:val="2E75B6"/>
          <w:sz w:val="22"/>
          <w:szCs w:val="22"/>
        </w:rPr>
        <w:t xml:space="preserve">Training : </w:t>
      </w:r>
      <w:r>
        <w:rPr>
          <w:rFonts w:ascii="Arial" w:cs="Arial" w:eastAsia="Arial" w:hAnsi="Arial"/>
          <w:b w:val="false"/>
          <w:bCs w:val="false"/>
          <w:color w:val="111111"/>
          <w:sz w:val="22"/>
          <w:szCs w:val="22"/>
        </w:rPr>
        <w:t xml:space="preserve">Adam lr=1e-3, 5000 epochs, loss MSE. Logger loss toutes les 100 epochs.</w:t>
      </w:r>
    </w:p>
    <w:p>
      <w:pPr>
        <w:pStyle w:val="ListParagraph"/>
        <w:numPr>
          <w:ilvl w:val="0"/>
          <w:numId w:val="2"/>
        </w:numPr>
        <w:spacing w:after="40" w:before="40"/>
      </w:pPr>
      <w:r>
        <w:rPr>
          <w:rFonts w:ascii="Arial" w:cs="Arial" w:eastAsia="Arial" w:hAnsi="Arial"/>
          <w:b/>
          <w:bCs/>
          <w:color w:val="2E75B6"/>
          <w:sz w:val="22"/>
          <w:szCs w:val="22"/>
        </w:rPr>
        <w:t xml:space="preserve">Évaluation : </w:t>
      </w:r>
      <w:r>
        <w:rPr>
          <w:rFonts w:ascii="Arial" w:cs="Arial" w:eastAsia="Arial" w:hAnsi="Arial"/>
          <w:b w:val="false"/>
          <w:bCs w:val="false"/>
          <w:color w:val="111111"/>
          <w:sz w:val="22"/>
          <w:szCs w:val="22"/>
        </w:rPr>
        <w:t xml:space="preserve">prédire Cl/Cd pour α ∈ [-5°, 20°] avec 200 points. Comparer avec les 4 points ANSYS connus.</w:t>
      </w:r>
    </w:p>
    <w:p>
      <w:pPr>
        <w:pStyle w:val="ListParagraph"/>
        <w:numPr>
          <w:ilvl w:val="0"/>
          <w:numId w:val="2"/>
        </w:numPr>
        <w:spacing w:after="40" w:before="40"/>
      </w:pPr>
      <w:r>
        <w:rPr>
          <w:rFonts w:ascii="Arial" w:cs="Arial" w:eastAsia="Arial" w:hAnsi="Arial"/>
          <w:b/>
          <w:bCs/>
          <w:color w:val="2E75B6"/>
          <w:sz w:val="22"/>
          <w:szCs w:val="22"/>
        </w:rPr>
        <w:t xml:space="preserve">Limites honnêtes : </w:t>
      </w:r>
      <w:r>
        <w:rPr>
          <w:rFonts w:ascii="Arial" w:cs="Arial" w:eastAsia="Arial" w:hAnsi="Arial"/>
          <w:b w:val="false"/>
          <w:bCs w:val="false"/>
          <w:color w:val="111111"/>
          <w:sz w:val="22"/>
          <w:szCs w:val="22"/>
        </w:rPr>
        <w:t xml:space="preserve">documenter dans le README que le modèle interpole (pas extrapole) et que 4 points sont peu. C'est une v1, pas un produit fini.</w:t>
      </w:r>
    </w:p>
    <w:p>
      <w:pPr>
        <w:spacing w:after="0" w:before="0"/>
      </w:pPr>
    </w:p>
    <w:p>
      <w:pPr>
        <w:pStyle w:val="Heading3"/>
        <w:spacing w:after="80" w:before="200"/>
      </w:pPr>
      <w:r>
        <w:rPr>
          <w:rFonts w:ascii="Arial" w:cs="Arial" w:eastAsia="Arial" w:hAnsi="Arial"/>
          <w:b/>
          <w:bCs/>
          <w:color w:val="1A3A5C"/>
          <w:sz w:val="24"/>
          <w:szCs w:val="24"/>
        </w:rPr>
        <w:t xml:space="preserve">Ce que tu livres</w:t>
      </w:r>
    </w:p>
    <w:p>
      <w:pPr>
        <w:pStyle w:val="ListParagraph"/>
        <w:numPr>
          <w:ilvl w:val="0"/>
          <w:numId w:val="2"/>
        </w:numPr>
        <w:spacing w:after="40" w:before="40"/>
      </w:pPr>
      <w:r>
        <w:rPr>
          <w:rFonts w:ascii="Arial" w:cs="Arial" w:eastAsia="Arial" w:hAnsi="Arial"/>
          <w:b w:val="false"/>
          <w:bCs w:val="false"/>
          <w:color w:val="111111"/>
          <w:sz w:val="22"/>
          <w:szCs w:val="22"/>
        </w:rPr>
        <w:t xml:space="preserve">Notebook Jupyter propre avec sections : Data, Model, Training, Evaluation, Conclusions</w:t>
      </w:r>
    </w:p>
    <w:p>
      <w:pPr>
        <w:pStyle w:val="ListParagraph"/>
        <w:numPr>
          <w:ilvl w:val="0"/>
          <w:numId w:val="2"/>
        </w:numPr>
        <w:spacing w:after="40" w:before="40"/>
      </w:pPr>
      <w:r>
        <w:rPr>
          <w:rFonts w:ascii="Arial" w:cs="Arial" w:eastAsia="Arial" w:hAnsi="Arial"/>
          <w:b w:val="false"/>
          <w:bCs w:val="false"/>
          <w:color w:val="111111"/>
          <w:sz w:val="22"/>
          <w:szCs w:val="22"/>
        </w:rPr>
        <w:t xml:space="preserve">Figures : courbe de loss, polaires Cl(α)/Cd(α) prédites vs ANSYS, intervalle de confiance</w:t>
      </w:r>
    </w:p>
    <w:p>
      <w:pPr>
        <w:pStyle w:val="ListParagraph"/>
        <w:numPr>
          <w:ilvl w:val="0"/>
          <w:numId w:val="2"/>
        </w:numPr>
        <w:spacing w:after="40" w:before="40"/>
      </w:pPr>
      <w:r>
        <w:rPr>
          <w:rFonts w:ascii="Arial" w:cs="Arial" w:eastAsia="Arial" w:hAnsi="Arial"/>
          <w:b w:val="false"/>
          <w:bCs w:val="false"/>
          <w:color w:val="111111"/>
          <w:sz w:val="22"/>
          <w:szCs w:val="22"/>
        </w:rPr>
        <w:t xml:space="preserve">Script standalone train.py pour reproduire l'entraînement en une commande</w:t>
      </w:r>
    </w:p>
    <w:p>
      <w:pPr>
        <w:pStyle w:val="ListParagraph"/>
        <w:numPr>
          <w:ilvl w:val="0"/>
          <w:numId w:val="2"/>
        </w:numPr>
        <w:spacing w:after="40" w:before="40"/>
      </w:pPr>
      <w:r>
        <w:rPr>
          <w:rFonts w:ascii="Arial" w:cs="Arial" w:eastAsia="Arial" w:hAnsi="Arial"/>
          <w:b w:val="false"/>
          <w:bCs w:val="false"/>
          <w:color w:val="111111"/>
          <w:sz w:val="22"/>
          <w:szCs w:val="22"/>
        </w:rPr>
        <w:t xml:space="preserve">Modèle sérialisé model.pt sauvegardé</w:t>
      </w:r>
    </w:p>
    <w:p>
      <w:pPr>
        <w:pStyle w:val="ListParagraph"/>
        <w:numPr>
          <w:ilvl w:val="0"/>
          <w:numId w:val="2"/>
        </w:numPr>
        <w:spacing w:after="40" w:before="40"/>
      </w:pPr>
      <w:r>
        <w:rPr>
          <w:rFonts w:ascii="Arial" w:cs="Arial" w:eastAsia="Arial" w:hAnsi="Arial"/>
          <w:b w:val="false"/>
          <w:bCs w:val="false"/>
          <w:color w:val="111111"/>
          <w:sz w:val="22"/>
          <w:szCs w:val="22"/>
        </w:rPr>
        <w:t xml:space="preserve">README avec résultats chiffrés (MSE, erreur relative sur chaque point ANSYS)</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6B3A" w:sz="4"/>
              <w:left w:val="single" w:color="1F6B3A" w:sz="18"/>
              <w:bottom w:val="none" w:color="FFFFFF" w:sz="0"/>
              <w:right w:val="none" w:color="FFFFFF" w:sz="0"/>
            </w:tcBorders>
            <w:shd w:fill="E2F0E8"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Ce que ce projet prouve</w:t>
            </w:r>
          </w:p>
          <w:p>
            <w:pPr>
              <w:spacing w:after="40" w:before="40"/>
            </w:pPr>
            <w:r>
              <w:rPr>
                <w:rFonts w:ascii="Arial" w:cs="Arial" w:eastAsia="Arial" w:hAnsi="Arial"/>
                <w:b w:val="false"/>
                <w:bCs w:val="false"/>
                <w:color w:val="111111"/>
                <w:sz w:val="21"/>
                <w:szCs w:val="21"/>
              </w:rPr>
              <w:t xml:space="preserve">Tu sais construire un pipeline ML complet sur des données physiques réelles. La plupart des ML engineers n'ont jamais touché à un dataset CFD. La plupart des CFD engineers n'ont jamais construit un réseau de neurones. Tu es les deux.</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C55A11" w:val="clear"/>
            <w:tcMar>
              <w:top w:type="dxa" w:w="160"/>
              <w:left w:type="dxa" w:w="280"/>
              <w:bottom w:type="dxa" w:w="160"/>
              <w:right w:type="dxa" w:w="280"/>
            </w:tcMar>
          </w:tcPr>
          <w:p>
            <w:pPr>
              <w:spacing w:after="40" w:before="0"/>
            </w:pPr>
            <w:r>
              <w:rPr>
                <w:rFonts w:ascii="Arial" w:cs="Arial" w:eastAsia="Arial" w:hAnsi="Arial"/>
                <w:b/>
                <w:bCs/>
                <w:color w:val="FFFFFF"/>
                <w:sz w:val="32"/>
                <w:szCs w:val="32"/>
              </w:rPr>
              <w:t xml:space="preserve">PHASE 2A — </w:t>
            </w:r>
            <w:r>
              <w:rPr>
                <w:rFonts w:ascii="Arial" w:cs="Arial" w:eastAsia="Arial" w:hAnsi="Arial"/>
                <w:b/>
                <w:bCs/>
                <w:color w:val="FFFFFF"/>
                <w:sz w:val="32"/>
                <w:szCs w:val="32"/>
              </w:rPr>
              <w:t xml:space="preserve">PHYSICS-INFORMED NEURAL NETWORKS — CYLINDRE</w:t>
            </w:r>
          </w:p>
          <w:p>
            <w:pPr>
              <w:spacing w:after="0" w:before="0"/>
            </w:pPr>
            <w:r>
              <w:rPr>
                <w:rFonts w:ascii="Arial" w:cs="Arial" w:eastAsia="Arial" w:hAnsi="Arial"/>
                <w:b w:val="false"/>
                <w:bCs w:val="false"/>
                <w:color w:val="D0E8FF"/>
                <w:sz w:val="21"/>
                <w:szCs w:val="21"/>
              </w:rPr>
              <w:t xml:space="preserve">Décembre 2026 – Janvier 2027  ·  6 semaines</w:t>
            </w:r>
          </w:p>
        </w:tc>
      </w:tr>
    </w:tbl>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Objectif de la phase 2A</w:t>
      </w:r>
    </w:p>
    <w:p>
      <w:pPr>
        <w:spacing w:after="60" w:before="60"/>
        <w:jc w:val="left"/>
      </w:pPr>
      <w:r>
        <w:rPr>
          <w:rFonts w:ascii="Arial" w:cs="Arial" w:eastAsia="Arial" w:hAnsi="Arial"/>
          <w:b w:val="false"/>
          <w:bCs w:val="false"/>
          <w:color w:val="111111"/>
          <w:sz w:val="22"/>
          <w:szCs w:val="22"/>
        </w:rPr>
        <w:t xml:space="preserve">Avant d'attaquer le profil NACA avec les PINNs — qui est un problème complexe — tu commences par l'écoulement autour d'un cylindre 2D. C'est le cas académique standard des PINNs en mécanique des fluides. Il est plus simple géométriquement mais te donne toute la mécanique des PINNs.</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DeepXDE — la librairie que tu vas utiliser</w:t>
      </w:r>
    </w:p>
    <w:p>
      <w:pPr>
        <w:pStyle w:val="ListParagraph"/>
        <w:numPr>
          <w:ilvl w:val="0"/>
          <w:numId w:val="2"/>
        </w:numPr>
        <w:spacing w:after="40" w:before="40"/>
      </w:pPr>
      <w:r>
        <w:rPr>
          <w:rFonts w:ascii="Arial" w:cs="Arial" w:eastAsia="Arial" w:hAnsi="Arial"/>
          <w:b/>
          <w:bCs/>
          <w:color w:val="2E75B6"/>
          <w:sz w:val="22"/>
          <w:szCs w:val="22"/>
        </w:rPr>
        <w:t xml:space="preserve">Développé par : </w:t>
      </w:r>
      <w:r>
        <w:rPr>
          <w:rFonts w:ascii="Arial" w:cs="Arial" w:eastAsia="Arial" w:hAnsi="Arial"/>
          <w:b w:val="false"/>
          <w:bCs w:val="false"/>
          <w:color w:val="111111"/>
          <w:sz w:val="22"/>
          <w:szCs w:val="22"/>
        </w:rPr>
        <w:t xml:space="preserve">Lu Lu (MIT / Brown University), co-auteur de l'un des papers PINNs les plus cités.</w:t>
      </w:r>
    </w:p>
    <w:p>
      <w:pPr>
        <w:pStyle w:val="ListParagraph"/>
        <w:numPr>
          <w:ilvl w:val="0"/>
          <w:numId w:val="2"/>
        </w:numPr>
        <w:spacing w:after="40" w:before="40"/>
      </w:pPr>
      <w:r>
        <w:rPr>
          <w:rFonts w:ascii="Arial" w:cs="Arial" w:eastAsia="Arial" w:hAnsi="Arial"/>
          <w:b/>
          <w:bCs/>
          <w:color w:val="2E75B6"/>
          <w:sz w:val="22"/>
          <w:szCs w:val="22"/>
        </w:rPr>
        <w:t xml:space="preserve">Backends supportés : </w:t>
      </w:r>
      <w:r>
        <w:rPr>
          <w:rFonts w:ascii="Arial" w:cs="Arial" w:eastAsia="Arial" w:hAnsi="Arial"/>
          <w:b w:val="false"/>
          <w:bCs w:val="false"/>
          <w:color w:val="111111"/>
          <w:sz w:val="22"/>
          <w:szCs w:val="22"/>
        </w:rPr>
        <w:t xml:space="preserve">PyTorch, TensorFlow, JAX, Paddle. Tu utilises le backend PyTorch.</w:t>
      </w:r>
    </w:p>
    <w:p>
      <w:pPr>
        <w:pStyle w:val="ListParagraph"/>
        <w:numPr>
          <w:ilvl w:val="0"/>
          <w:numId w:val="2"/>
        </w:numPr>
        <w:spacing w:after="40" w:before="40"/>
      </w:pPr>
      <w:r>
        <w:rPr>
          <w:rFonts w:ascii="Arial" w:cs="Arial" w:eastAsia="Arial" w:hAnsi="Arial"/>
          <w:b/>
          <w:bCs/>
          <w:color w:val="2E75B6"/>
          <w:sz w:val="22"/>
          <w:szCs w:val="22"/>
        </w:rPr>
        <w:t xml:space="preserve">Installation : </w:t>
      </w:r>
      <w:r>
        <w:rPr>
          <w:rFonts w:ascii="Arial" w:cs="Arial" w:eastAsia="Arial" w:hAnsi="Arial"/>
          <w:b w:val="false"/>
          <w:bCs w:val="false"/>
          <w:color w:val="111111"/>
          <w:sz w:val="22"/>
          <w:szCs w:val="22"/>
        </w:rPr>
        <w:t xml:space="preserve">pip install deepxde</w:t>
      </w:r>
    </w:p>
    <w:p>
      <w:pPr>
        <w:pStyle w:val="ListParagraph"/>
        <w:numPr>
          <w:ilvl w:val="0"/>
          <w:numId w:val="2"/>
        </w:numPr>
        <w:spacing w:after="40" w:before="40"/>
      </w:pPr>
      <w:r>
        <w:rPr>
          <w:rFonts w:ascii="Arial" w:cs="Arial" w:eastAsia="Arial" w:hAnsi="Arial"/>
          <w:b/>
          <w:bCs/>
          <w:color w:val="2E75B6"/>
          <w:sz w:val="22"/>
          <w:szCs w:val="22"/>
        </w:rPr>
        <w:t xml:space="preserve">Documentation : </w:t>
      </w:r>
      <w:r>
        <w:rPr>
          <w:rFonts w:ascii="Arial" w:cs="Arial" w:eastAsia="Arial" w:hAnsi="Arial"/>
          <w:b w:val="false"/>
          <w:bCs w:val="false"/>
          <w:color w:val="111111"/>
          <w:sz w:val="22"/>
          <w:szCs w:val="22"/>
        </w:rPr>
        <w:t xml:space="preserve">deepxde.readthedocs.io — les tutorials officiels couvrent exactement tes cas d'usage.</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9999" w:sz="1"/>
              <w:left w:val="single" w:color="999999" w:sz="1"/>
              <w:bottom w:val="single" w:color="999999" w:sz="1"/>
              <w:right w:val="single" w:color="999999" w:sz="1"/>
            </w:tcBorders>
            <w:shd w:fill="1E1E1E" w:val="clear"/>
            <w:tcMar>
              <w:top w:type="dxa" w:w="140"/>
              <w:left w:type="dxa" w:w="240"/>
              <w:bottom w:type="dxa" w:w="140"/>
              <w:right w:type="dxa" w:w="240"/>
            </w:tcMar>
          </w:tcPr>
          <w:p>
            <w:pPr>
              <w:spacing w:after="16" w:before="16"/>
            </w:pPr>
            <w:r>
              <w:rPr>
                <w:rFonts w:ascii="Courier New" w:cs="Courier New" w:eastAsia="Courier New" w:hAnsi="Courier New"/>
                <w:color w:val="D4D4D4"/>
                <w:sz w:val="18"/>
                <w:szCs w:val="18"/>
              </w:rPr>
              <w:t xml:space="preserve">pip install deepxde torch torchvision</w:t>
            </w:r>
          </w:p>
          <w:p>
            <w:pPr>
              <w:spacing w:after="16" w:before="16"/>
            </w:pPr>
            <w:r>
              <w:rPr>
                <w:rFonts w:ascii="Courier New" w:cs="Courier New" w:eastAsia="Courier New" w:hAnsi="Courier New"/>
                <w:color w:val="D4D4D4"/>
                <w:sz w:val="18"/>
                <w:szCs w:val="18"/>
              </w:rPr>
              <w:t xml:space="preserve"># Configurer le backend PyTorch</w:t>
            </w:r>
          </w:p>
          <w:p>
            <w:pPr>
              <w:spacing w:after="16" w:before="16"/>
            </w:pPr>
            <w:r>
              <w:rPr>
                <w:rFonts w:ascii="Courier New" w:cs="Courier New" w:eastAsia="Courier New" w:hAnsi="Courier New"/>
                <w:color w:val="D4D4D4"/>
                <w:sz w:val="18"/>
                <w:szCs w:val="18"/>
              </w:rPr>
              <w:t xml:space="preserve">import deepxde as dde</w:t>
            </w:r>
          </w:p>
          <w:p>
            <w:pPr>
              <w:spacing w:after="16" w:before="16"/>
            </w:pPr>
            <w:r>
              <w:rPr>
                <w:rFonts w:ascii="Courier New" w:cs="Courier New" w:eastAsia="Courier New" w:hAnsi="Courier New"/>
                <w:color w:val="D4D4D4"/>
                <w:sz w:val="18"/>
                <w:szCs w:val="18"/>
              </w:rPr>
              <w:t xml:space="preserve">dde.config.set_default_float('float64')</w:t>
            </w:r>
          </w:p>
        </w:tc>
      </w:tr>
    </w:tbl>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Ce que tu apprends</w:t>
      </w:r>
    </w:p>
    <w:p>
      <w:pPr>
        <w:spacing w:after="0" w:before="0"/>
      </w:pPr>
    </w:p>
    <w:p>
      <w:pPr>
        <w:pStyle w:val="Heading3"/>
        <w:spacing w:after="80" w:before="200"/>
      </w:pPr>
      <w:r>
        <w:rPr>
          <w:rFonts w:ascii="Arial" w:cs="Arial" w:eastAsia="Arial" w:hAnsi="Arial"/>
          <w:b/>
          <w:bCs/>
          <w:color w:val="1A3A5C"/>
          <w:sz w:val="24"/>
          <w:szCs w:val="24"/>
        </w:rPr>
        <w:t xml:space="preserve">Semaines 1–2 : Comprendre les PINNs de l'intérieur</w:t>
      </w:r>
    </w:p>
    <w:p>
      <w:pPr>
        <w:pStyle w:val="ListParagraph"/>
        <w:numPr>
          <w:ilvl w:val="0"/>
          <w:numId w:val="2"/>
        </w:numPr>
        <w:spacing w:after="40" w:before="40"/>
      </w:pPr>
      <w:r>
        <w:rPr>
          <w:rFonts w:ascii="Arial" w:cs="Arial" w:eastAsia="Arial" w:hAnsi="Arial"/>
          <w:b/>
          <w:bCs/>
          <w:color w:val="2E75B6"/>
          <w:sz w:val="22"/>
          <w:szCs w:val="22"/>
        </w:rPr>
        <w:t xml:space="preserve">Paper fondateur : </w:t>
      </w:r>
      <w:r>
        <w:rPr>
          <w:rFonts w:ascii="Arial" w:cs="Arial" w:eastAsia="Arial" w:hAnsi="Arial"/>
          <w:b w:val="false"/>
          <w:bCs w:val="false"/>
          <w:color w:val="111111"/>
          <w:sz w:val="22"/>
          <w:szCs w:val="22"/>
        </w:rPr>
        <w:t xml:space="preserve">Raissi et al. 2019 'Physics-informed neural networks' — lire les sections 1, 2 et 4. Accès gratuit sur arxiv.org/abs/1711.10561</w:t>
      </w:r>
    </w:p>
    <w:p>
      <w:pPr>
        <w:pStyle w:val="ListParagraph"/>
        <w:numPr>
          <w:ilvl w:val="0"/>
          <w:numId w:val="2"/>
        </w:numPr>
        <w:spacing w:after="40" w:before="40"/>
      </w:pPr>
      <w:r>
        <w:rPr>
          <w:rFonts w:ascii="Arial" w:cs="Arial" w:eastAsia="Arial" w:hAnsi="Arial"/>
          <w:b/>
          <w:bCs/>
          <w:color w:val="2E75B6"/>
          <w:sz w:val="22"/>
          <w:szCs w:val="22"/>
        </w:rPr>
        <w:t xml:space="preserve">Points de collocation : </w:t>
      </w:r>
      <w:r>
        <w:rPr>
          <w:rFonts w:ascii="Arial" w:cs="Arial" w:eastAsia="Arial" w:hAnsi="Arial"/>
          <w:b w:val="false"/>
          <w:bCs w:val="false"/>
          <w:color w:val="111111"/>
          <w:sz w:val="22"/>
          <w:szCs w:val="22"/>
        </w:rPr>
        <w:t xml:space="preserve">comment échantillonner le domaine pour imposer les EDP. Latin Hypercube Sampling vs uniforme.</w:t>
      </w:r>
    </w:p>
    <w:p>
      <w:pPr>
        <w:pStyle w:val="ListParagraph"/>
        <w:numPr>
          <w:ilvl w:val="0"/>
          <w:numId w:val="2"/>
        </w:numPr>
        <w:spacing w:after="40" w:before="40"/>
      </w:pPr>
      <w:r>
        <w:rPr>
          <w:rFonts w:ascii="Arial" w:cs="Arial" w:eastAsia="Arial" w:hAnsi="Arial"/>
          <w:b/>
          <w:bCs/>
          <w:color w:val="2E75B6"/>
          <w:sz w:val="22"/>
          <w:szCs w:val="22"/>
        </w:rPr>
        <w:t xml:space="preserve">Loss balancing : </w:t>
      </w:r>
      <w:r>
        <w:rPr>
          <w:rFonts w:ascii="Arial" w:cs="Arial" w:eastAsia="Arial" w:hAnsi="Arial"/>
          <w:b w:val="false"/>
          <w:bCs w:val="false"/>
          <w:color w:val="111111"/>
          <w:sz w:val="22"/>
          <w:szCs w:val="22"/>
        </w:rPr>
        <w:t xml:space="preserve">pourquoi les λ₁, λ₂, λ₃ sont critiques et comment les régler (technique NTK, GradNorm).</w:t>
      </w:r>
    </w:p>
    <w:p>
      <w:pPr>
        <w:pStyle w:val="ListParagraph"/>
        <w:numPr>
          <w:ilvl w:val="0"/>
          <w:numId w:val="2"/>
        </w:numPr>
        <w:spacing w:after="40" w:before="40"/>
      </w:pPr>
      <w:r>
        <w:rPr>
          <w:rFonts w:ascii="Arial" w:cs="Arial" w:eastAsia="Arial" w:hAnsi="Arial"/>
          <w:b/>
          <w:bCs/>
          <w:color w:val="2E75B6"/>
          <w:sz w:val="22"/>
          <w:szCs w:val="22"/>
        </w:rPr>
        <w:t xml:space="preserve">Architectures pour PINNs : </w:t>
      </w:r>
      <w:r>
        <w:rPr>
          <w:rFonts w:ascii="Arial" w:cs="Arial" w:eastAsia="Arial" w:hAnsi="Arial"/>
          <w:b w:val="false"/>
          <w:bCs w:val="false"/>
          <w:color w:val="111111"/>
          <w:sz w:val="22"/>
          <w:szCs w:val="22"/>
        </w:rPr>
        <w:t xml:space="preserve">pourquoi Tanh est préféré à ReLU (dérivabilité C∞). Modified MLP, Fourier Features pour les hautes fréquences.</w:t>
      </w:r>
    </w:p>
    <w:p>
      <w:pPr>
        <w:spacing w:after="0" w:before="0"/>
      </w:pPr>
    </w:p>
    <w:p>
      <w:pPr>
        <w:pStyle w:val="Heading3"/>
        <w:spacing w:after="80" w:before="200"/>
      </w:pPr>
      <w:r>
        <w:rPr>
          <w:rFonts w:ascii="Arial" w:cs="Arial" w:eastAsia="Arial" w:hAnsi="Arial"/>
          <w:b/>
          <w:bCs/>
          <w:color w:val="1A3A5C"/>
          <w:sz w:val="24"/>
          <w:szCs w:val="24"/>
        </w:rPr>
        <w:t xml:space="preserve">Semaines 3–6 : Implémentation</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PROJET 2A — PINN écoulement autour d'un cylindre 2D</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none" w:color="FFFFFF" w:sz="0"/>
              <w:right w:val="none" w:color="FFFFFF" w:sz="0"/>
            </w:tcBorders>
            <w:shd w:fill="D6E4F7"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Description du projet</w:t>
            </w:r>
          </w:p>
          <w:p>
            <w:pPr>
              <w:spacing w:after="40" w:before="40"/>
            </w:pPr>
            <w:r>
              <w:rPr>
                <w:rFonts w:ascii="Arial" w:cs="Arial" w:eastAsia="Arial" w:hAnsi="Arial"/>
                <w:b w:val="false"/>
                <w:bCs w:val="false"/>
                <w:color w:val="111111"/>
                <w:sz w:val="21"/>
                <w:szCs w:val="21"/>
              </w:rPr>
              <w:t xml:space="preserve">Tu construis un PINN qui résout les équations de Navier-Stokes 2D incompressibles pour l'écoulement autour d'un cylindre. Le réseau apprend les champs (u, v, p) en respectant simultanément la physique et les conditions aux limites.</w:t>
            </w:r>
          </w:p>
        </w:tc>
      </w:tr>
    </w:tbl>
    <w:p>
      <w:pPr>
        <w:spacing w:after="0" w:before="0"/>
      </w:pPr>
    </w:p>
    <w:p>
      <w:pPr>
        <w:pStyle w:val="Heading3"/>
        <w:spacing w:after="80" w:before="200"/>
      </w:pPr>
      <w:r>
        <w:rPr>
          <w:rFonts w:ascii="Arial" w:cs="Arial" w:eastAsia="Arial" w:hAnsi="Arial"/>
          <w:b/>
          <w:bCs/>
          <w:color w:val="1A3A5C"/>
          <w:sz w:val="24"/>
          <w:szCs w:val="24"/>
        </w:rPr>
        <w:t xml:space="preserve">Géométrie et conditions aux limites</w:t>
      </w:r>
    </w:p>
    <w:p>
      <w:pPr>
        <w:pStyle w:val="ListParagraph"/>
        <w:numPr>
          <w:ilvl w:val="0"/>
          <w:numId w:val="2"/>
        </w:numPr>
        <w:spacing w:after="40" w:before="40"/>
      </w:pPr>
      <w:r>
        <w:rPr>
          <w:rFonts w:ascii="Arial" w:cs="Arial" w:eastAsia="Arial" w:hAnsi="Arial"/>
          <w:b/>
          <w:bCs/>
          <w:color w:val="2E75B6"/>
          <w:sz w:val="22"/>
          <w:szCs w:val="22"/>
        </w:rPr>
        <w:t xml:space="preserve">Domaine : </w:t>
      </w:r>
      <w:r>
        <w:rPr>
          <w:rFonts w:ascii="Arial" w:cs="Arial" w:eastAsia="Arial" w:hAnsi="Arial"/>
          <w:b w:val="false"/>
          <w:bCs w:val="false"/>
          <w:color w:val="111111"/>
          <w:sz w:val="22"/>
          <w:szCs w:val="22"/>
        </w:rPr>
        <w:t xml:space="preserve">[-3D, 10D] × [-3D, 3D] où D = diamètre du cylindre</w:t>
      </w:r>
    </w:p>
    <w:p>
      <w:pPr>
        <w:pStyle w:val="ListParagraph"/>
        <w:numPr>
          <w:ilvl w:val="0"/>
          <w:numId w:val="2"/>
        </w:numPr>
        <w:spacing w:after="40" w:before="40"/>
      </w:pPr>
      <w:r>
        <w:rPr>
          <w:rFonts w:ascii="Arial" w:cs="Arial" w:eastAsia="Arial" w:hAnsi="Arial"/>
          <w:b/>
          <w:bCs/>
          <w:color w:val="2E75B6"/>
          <w:sz w:val="22"/>
          <w:szCs w:val="22"/>
        </w:rPr>
        <w:t xml:space="preserve">Inlet (x = -3D) : </w:t>
      </w:r>
      <w:r>
        <w:rPr>
          <w:rFonts w:ascii="Arial" w:cs="Arial" w:eastAsia="Arial" w:hAnsi="Arial"/>
          <w:b w:val="false"/>
          <w:bCs w:val="false"/>
          <w:color w:val="111111"/>
          <w:sz w:val="22"/>
          <w:szCs w:val="22"/>
        </w:rPr>
        <w:t xml:space="preserve">u = U∞ = 1 m/s, v = 0</w:t>
      </w:r>
    </w:p>
    <w:p>
      <w:pPr>
        <w:pStyle w:val="ListParagraph"/>
        <w:numPr>
          <w:ilvl w:val="0"/>
          <w:numId w:val="2"/>
        </w:numPr>
        <w:spacing w:after="40" w:before="40"/>
      </w:pPr>
      <w:r>
        <w:rPr>
          <w:rFonts w:ascii="Arial" w:cs="Arial" w:eastAsia="Arial" w:hAnsi="Arial"/>
          <w:b/>
          <w:bCs/>
          <w:color w:val="2E75B6"/>
          <w:sz w:val="22"/>
          <w:szCs w:val="22"/>
        </w:rPr>
        <w:t xml:space="preserve">Outlet (x = 10D) : </w:t>
      </w:r>
      <w:r>
        <w:rPr>
          <w:rFonts w:ascii="Arial" w:cs="Arial" w:eastAsia="Arial" w:hAnsi="Arial"/>
          <w:b w:val="false"/>
          <w:bCs w:val="false"/>
          <w:color w:val="111111"/>
          <w:sz w:val="22"/>
          <w:szCs w:val="22"/>
        </w:rPr>
        <w:t xml:space="preserve">p = 0 Pa (pression de référence)</w:t>
      </w:r>
    </w:p>
    <w:p>
      <w:pPr>
        <w:pStyle w:val="ListParagraph"/>
        <w:numPr>
          <w:ilvl w:val="0"/>
          <w:numId w:val="2"/>
        </w:numPr>
        <w:spacing w:after="40" w:before="40"/>
      </w:pPr>
      <w:r>
        <w:rPr>
          <w:rFonts w:ascii="Arial" w:cs="Arial" w:eastAsia="Arial" w:hAnsi="Arial"/>
          <w:b/>
          <w:bCs/>
          <w:color w:val="2E75B6"/>
          <w:sz w:val="22"/>
          <w:szCs w:val="22"/>
        </w:rPr>
        <w:t xml:space="preserve">Parois haute/basse : </w:t>
      </w:r>
      <w:r>
        <w:rPr>
          <w:rFonts w:ascii="Arial" w:cs="Arial" w:eastAsia="Arial" w:hAnsi="Arial"/>
          <w:b w:val="false"/>
          <w:bCs w:val="false"/>
          <w:color w:val="111111"/>
          <w:sz w:val="22"/>
          <w:szCs w:val="22"/>
        </w:rPr>
        <w:t xml:space="preserve">condition de symétrie (∂u/∂y = 0, v = 0)</w:t>
      </w:r>
    </w:p>
    <w:p>
      <w:pPr>
        <w:pStyle w:val="ListParagraph"/>
        <w:numPr>
          <w:ilvl w:val="0"/>
          <w:numId w:val="2"/>
        </w:numPr>
        <w:spacing w:after="40" w:before="40"/>
      </w:pPr>
      <w:r>
        <w:rPr>
          <w:rFonts w:ascii="Arial" w:cs="Arial" w:eastAsia="Arial" w:hAnsi="Arial"/>
          <w:b/>
          <w:bCs/>
          <w:color w:val="2E75B6"/>
          <w:sz w:val="22"/>
          <w:szCs w:val="22"/>
        </w:rPr>
        <w:t xml:space="preserve">Surface cylindre : </w:t>
      </w:r>
      <w:r>
        <w:rPr>
          <w:rFonts w:ascii="Arial" w:cs="Arial" w:eastAsia="Arial" w:hAnsi="Arial"/>
          <w:b w:val="false"/>
          <w:bCs w:val="false"/>
          <w:color w:val="111111"/>
          <w:sz w:val="22"/>
          <w:szCs w:val="22"/>
        </w:rPr>
        <w:t xml:space="preserve">no-slip (u = 0, v = 0)</w:t>
      </w:r>
    </w:p>
    <w:p>
      <w:pPr>
        <w:pStyle w:val="ListParagraph"/>
        <w:numPr>
          <w:ilvl w:val="0"/>
          <w:numId w:val="2"/>
        </w:numPr>
        <w:spacing w:after="40" w:before="40"/>
      </w:pPr>
      <w:r>
        <w:rPr>
          <w:rFonts w:ascii="Arial" w:cs="Arial" w:eastAsia="Arial" w:hAnsi="Arial"/>
          <w:b/>
          <w:bCs/>
          <w:color w:val="2E75B6"/>
          <w:sz w:val="22"/>
          <w:szCs w:val="22"/>
        </w:rPr>
        <w:t xml:space="preserve">Reynolds : </w:t>
      </w:r>
      <w:r>
        <w:rPr>
          <w:rFonts w:ascii="Arial" w:cs="Arial" w:eastAsia="Arial" w:hAnsi="Arial"/>
          <w:b w:val="false"/>
          <w:bCs w:val="false"/>
          <w:color w:val="111111"/>
          <w:sz w:val="22"/>
          <w:szCs w:val="22"/>
        </w:rPr>
        <w:t xml:space="preserve">Re = 40 (régime laminaire, solution analytique connue pour validation)</w:t>
      </w:r>
    </w:p>
    <w:p>
      <w:pPr>
        <w:spacing w:after="0" w:before="0"/>
      </w:pPr>
    </w:p>
    <w:p>
      <w:pPr>
        <w:pStyle w:val="Heading3"/>
        <w:spacing w:after="80" w:before="200"/>
      </w:pPr>
      <w:r>
        <w:rPr>
          <w:rFonts w:ascii="Arial" w:cs="Arial" w:eastAsia="Arial" w:hAnsi="Arial"/>
          <w:b/>
          <w:bCs/>
          <w:color w:val="1A3A5C"/>
          <w:sz w:val="24"/>
          <w:szCs w:val="24"/>
        </w:rPr>
        <w:t xml:space="preserve">Architecture et loss function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9999" w:sz="1"/>
              <w:left w:val="single" w:color="999999" w:sz="1"/>
              <w:bottom w:val="single" w:color="999999" w:sz="1"/>
              <w:right w:val="single" w:color="999999" w:sz="1"/>
            </w:tcBorders>
            <w:shd w:fill="1E1E1E" w:val="clear"/>
            <w:tcMar>
              <w:top w:type="dxa" w:w="140"/>
              <w:left w:type="dxa" w:w="240"/>
              <w:bottom w:type="dxa" w:w="140"/>
              <w:right w:type="dxa" w:w="240"/>
            </w:tcMar>
          </w:tcPr>
          <w:p>
            <w:pPr>
              <w:spacing w:after="16" w:before="16"/>
            </w:pPr>
            <w:r>
              <w:rPr>
                <w:rFonts w:ascii="Courier New" w:cs="Courier New" w:eastAsia="Courier New" w:hAnsi="Courier New"/>
                <w:color w:val="D4D4D4"/>
                <w:sz w:val="18"/>
                <w:szCs w:val="18"/>
              </w:rPr>
              <w:t xml:space="preserve"># Loss function PINN cylindre</w:t>
            </w:r>
          </w:p>
          <w:p>
            <w:pPr>
              <w:spacing w:after="16" w:before="16"/>
            </w:pPr>
            <w:r>
              <w:rPr>
                <w:rFonts w:ascii="Courier New" w:cs="Courier New" w:eastAsia="Courier New" w:hAnsi="Courier New"/>
                <w:color w:val="D4D4D4"/>
                <w:sz w:val="18"/>
                <w:szCs w:val="18"/>
              </w:rPr>
              <w:t xml:space="preserve">def navier_stokes_residual(x, y, net):</w:t>
            </w:r>
          </w:p>
          <w:p>
            <w:pPr>
              <w:spacing w:after="16" w:before="16"/>
            </w:pPr>
            <w:r>
              <w:rPr>
                <w:rFonts w:ascii="Courier New" w:cs="Courier New" w:eastAsia="Courier New" w:hAnsi="Courier New"/>
                <w:color w:val="D4D4D4"/>
                <w:sz w:val="18"/>
                <w:szCs w:val="18"/>
              </w:rPr>
              <w:t xml:space="preserve">    # x, y : coordonnées avec requires_grad=True</w:t>
            </w:r>
          </w:p>
          <w:p>
            <w:pPr>
              <w:spacing w:after="16" w:before="16"/>
            </w:pPr>
            <w:r>
              <w:rPr>
                <w:rFonts w:ascii="Courier New" w:cs="Courier New" w:eastAsia="Courier New" w:hAnsi="Courier New"/>
                <w:color w:val="D4D4D4"/>
                <w:sz w:val="18"/>
                <w:szCs w:val="18"/>
              </w:rPr>
              <w:t xml:space="preserve">    uvp = net(torch.stack([x, y], dim=1))</w:t>
            </w:r>
          </w:p>
          <w:p>
            <w:pPr>
              <w:spacing w:after="16" w:before="16"/>
            </w:pPr>
            <w:r>
              <w:rPr>
                <w:rFonts w:ascii="Courier New" w:cs="Courier New" w:eastAsia="Courier New" w:hAnsi="Courier New"/>
                <w:color w:val="D4D4D4"/>
                <w:sz w:val="18"/>
                <w:szCs w:val="18"/>
              </w:rPr>
              <w:t xml:space="preserve">    u, v, p = uvp[:,0], uvp[:,1], uvp[:,2]</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 Dérivées automatiques</w:t>
            </w:r>
          </w:p>
          <w:p>
            <w:pPr>
              <w:spacing w:after="16" w:before="16"/>
            </w:pPr>
            <w:r>
              <w:rPr>
                <w:rFonts w:ascii="Courier New" w:cs="Courier New" w:eastAsia="Courier New" w:hAnsi="Courier New"/>
                <w:color w:val="D4D4D4"/>
                <w:sz w:val="18"/>
                <w:szCs w:val="18"/>
              </w:rPr>
              <w:t xml:space="preserve">    u_x = torch.autograd.grad(u.sum(), x, create_graph=True)[0]</w:t>
            </w:r>
          </w:p>
          <w:p>
            <w:pPr>
              <w:spacing w:after="16" w:before="16"/>
            </w:pPr>
            <w:r>
              <w:rPr>
                <w:rFonts w:ascii="Courier New" w:cs="Courier New" w:eastAsia="Courier New" w:hAnsi="Courier New"/>
                <w:color w:val="D4D4D4"/>
                <w:sz w:val="18"/>
                <w:szCs w:val="18"/>
              </w:rPr>
              <w:t xml:space="preserve">    u_y = torch.autograd.grad(u.sum(), y, create_graph=True)[0]</w:t>
            </w:r>
          </w:p>
          <w:p>
            <w:pPr>
              <w:spacing w:after="16" w:before="16"/>
            </w:pPr>
            <w:r>
              <w:rPr>
                <w:rFonts w:ascii="Courier New" w:cs="Courier New" w:eastAsia="Courier New" w:hAnsi="Courier New"/>
                <w:color w:val="D4D4D4"/>
                <w:sz w:val="18"/>
                <w:szCs w:val="18"/>
              </w:rPr>
              <w:t xml:space="preserve">    v_x = torch.autograd.grad(v.sum(), x, create_graph=True)[0]</w:t>
            </w:r>
          </w:p>
          <w:p>
            <w:pPr>
              <w:spacing w:after="16" w:before="16"/>
            </w:pPr>
            <w:r>
              <w:rPr>
                <w:rFonts w:ascii="Courier New" w:cs="Courier New" w:eastAsia="Courier New" w:hAnsi="Courier New"/>
                <w:color w:val="D4D4D4"/>
                <w:sz w:val="18"/>
                <w:szCs w:val="18"/>
              </w:rPr>
              <w:t xml:space="preserve">    v_y = torch.autograd.grad(v.sum(), y, create_graph=True)[0]</w:t>
            </w:r>
          </w:p>
          <w:p>
            <w:pPr>
              <w:spacing w:after="16" w:before="16"/>
            </w:pPr>
            <w:r>
              <w:rPr>
                <w:rFonts w:ascii="Courier New" w:cs="Courier New" w:eastAsia="Courier New" w:hAnsi="Courier New"/>
                <w:color w:val="D4D4D4"/>
                <w:sz w:val="18"/>
                <w:szCs w:val="18"/>
              </w:rPr>
              <w:t xml:space="preserve">    p_x = torch.autograd.grad(p.sum(), x, create_graph=True)[0]</w:t>
            </w:r>
          </w:p>
          <w:p>
            <w:pPr>
              <w:spacing w:after="16" w:before="16"/>
            </w:pPr>
            <w:r>
              <w:rPr>
                <w:rFonts w:ascii="Courier New" w:cs="Courier New" w:eastAsia="Courier New" w:hAnsi="Courier New"/>
                <w:color w:val="D4D4D4"/>
                <w:sz w:val="18"/>
                <w:szCs w:val="18"/>
              </w:rPr>
              <w:t xml:space="preserve">    p_y = torch.autograd.grad(p.sum(), y, create_graph=True)[0]</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 Dérivées secondes</w:t>
            </w:r>
          </w:p>
          <w:p>
            <w:pPr>
              <w:spacing w:after="16" w:before="16"/>
            </w:pPr>
            <w:r>
              <w:rPr>
                <w:rFonts w:ascii="Courier New" w:cs="Courier New" w:eastAsia="Courier New" w:hAnsi="Courier New"/>
                <w:color w:val="D4D4D4"/>
                <w:sz w:val="18"/>
                <w:szCs w:val="18"/>
              </w:rPr>
              <w:t xml:space="preserve">    u_xx = torch.autograd.grad(u_x.sum(), x, create_graph=True)[0]</w:t>
            </w:r>
          </w:p>
          <w:p>
            <w:pPr>
              <w:spacing w:after="16" w:before="16"/>
            </w:pPr>
            <w:r>
              <w:rPr>
                <w:rFonts w:ascii="Courier New" w:cs="Courier New" w:eastAsia="Courier New" w:hAnsi="Courier New"/>
                <w:color w:val="D4D4D4"/>
                <w:sz w:val="18"/>
                <w:szCs w:val="18"/>
              </w:rPr>
              <w:t xml:space="preserve">    u_yy = torch.autograd.grad(u_y.sum(), y, create_graph=True)[0]</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 Résidus EDP</w:t>
            </w:r>
          </w:p>
          <w:p>
            <w:pPr>
              <w:spacing w:after="16" w:before="16"/>
            </w:pPr>
            <w:r>
              <w:rPr>
                <w:rFonts w:ascii="Courier New" w:cs="Courier New" w:eastAsia="Courier New" w:hAnsi="Courier New"/>
                <w:color w:val="D4D4D4"/>
                <w:sz w:val="18"/>
                <w:szCs w:val="18"/>
              </w:rPr>
              <w:t xml:space="preserve">    continuity = u_x + v_y</w:t>
            </w:r>
          </w:p>
          <w:p>
            <w:pPr>
              <w:spacing w:after="16" w:before="16"/>
            </w:pPr>
            <w:r>
              <w:rPr>
                <w:rFonts w:ascii="Courier New" w:cs="Courier New" w:eastAsia="Courier New" w:hAnsi="Courier New"/>
                <w:color w:val="D4D4D4"/>
                <w:sz w:val="18"/>
                <w:szCs w:val="18"/>
              </w:rPr>
              <w:t xml:space="preserve">    momentum_x = u*u_x + v*u_y + p_x - (1/Re)*(u_xx + u_yy)</w:t>
            </w:r>
          </w:p>
          <w:p>
            <w:pPr>
              <w:spacing w:after="16" w:before="16"/>
            </w:pPr>
            <w:r>
              <w:rPr>
                <w:rFonts w:ascii="Courier New" w:cs="Courier New" w:eastAsia="Courier New" w:hAnsi="Courier New"/>
                <w:color w:val="D4D4D4"/>
                <w:sz w:val="18"/>
                <w:szCs w:val="18"/>
              </w:rPr>
              <w:t xml:space="preserve">    momentum_y = u*v_x + v*v_y + p_y - (1/Re)*(v_xx + v_yy)</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return continuity, momentum_x, momentum_y</w:t>
            </w:r>
          </w:p>
        </w:tc>
      </w:tr>
    </w:tbl>
    <w:p>
      <w:pPr>
        <w:spacing w:after="0" w:before="0"/>
      </w:pPr>
    </w:p>
    <w:p>
      <w:pPr>
        <w:pStyle w:val="Heading3"/>
        <w:spacing w:after="80" w:before="200"/>
      </w:pPr>
      <w:r>
        <w:rPr>
          <w:rFonts w:ascii="Arial" w:cs="Arial" w:eastAsia="Arial" w:hAnsi="Arial"/>
          <w:b/>
          <w:bCs/>
          <w:color w:val="1A3A5C"/>
          <w:sz w:val="24"/>
          <w:szCs w:val="24"/>
        </w:rPr>
        <w:t xml:space="preserve">Validation</w:t>
      </w:r>
    </w:p>
    <w:p>
      <w:pPr>
        <w:pStyle w:val="ListParagraph"/>
        <w:numPr>
          <w:ilvl w:val="0"/>
          <w:numId w:val="2"/>
        </w:numPr>
        <w:spacing w:after="40" w:before="40"/>
      </w:pPr>
      <w:r>
        <w:rPr>
          <w:rFonts w:ascii="Arial" w:cs="Arial" w:eastAsia="Arial" w:hAnsi="Arial"/>
          <w:b w:val="false"/>
          <w:bCs w:val="false"/>
          <w:color w:val="111111"/>
          <w:sz w:val="22"/>
          <w:szCs w:val="22"/>
        </w:rPr>
        <w:t xml:space="preserve">Comparer u, v, p prédits avec la solution de Stokes (solution analytique Re&lt;&lt;1) aux points de validation</w:t>
      </w:r>
    </w:p>
    <w:p>
      <w:pPr>
        <w:pStyle w:val="ListParagraph"/>
        <w:numPr>
          <w:ilvl w:val="0"/>
          <w:numId w:val="2"/>
        </w:numPr>
        <w:spacing w:after="40" w:before="40"/>
      </w:pPr>
      <w:r>
        <w:rPr>
          <w:rFonts w:ascii="Arial" w:cs="Arial" w:eastAsia="Arial" w:hAnsi="Arial"/>
          <w:b w:val="false"/>
          <w:bCs w:val="false"/>
          <w:color w:val="111111"/>
          <w:sz w:val="22"/>
          <w:szCs w:val="22"/>
        </w:rPr>
        <w:t xml:space="preserve">Calculer le coefficient de traînée Cd du cylindre et comparer avec la valeur théorique (~1.2 à Re=40)</w:t>
      </w:r>
    </w:p>
    <w:p>
      <w:pPr>
        <w:pStyle w:val="ListParagraph"/>
        <w:numPr>
          <w:ilvl w:val="0"/>
          <w:numId w:val="2"/>
        </w:numPr>
        <w:spacing w:after="40" w:before="40"/>
      </w:pPr>
      <w:r>
        <w:rPr>
          <w:rFonts w:ascii="Arial" w:cs="Arial" w:eastAsia="Arial" w:hAnsi="Arial"/>
          <w:b w:val="false"/>
          <w:bCs w:val="false"/>
          <w:color w:val="111111"/>
          <w:sz w:val="22"/>
          <w:szCs w:val="22"/>
        </w:rPr>
        <w:t xml:space="preserve">Visualiser les lignes de courant et identifier les tourbillons de sillage</w:t>
      </w:r>
    </w:p>
    <w:p>
      <w:pPr>
        <w:pStyle w:val="ListParagraph"/>
        <w:numPr>
          <w:ilvl w:val="0"/>
          <w:numId w:val="2"/>
        </w:numPr>
        <w:spacing w:after="40" w:before="40"/>
      </w:pPr>
      <w:r>
        <w:rPr>
          <w:rFonts w:ascii="Arial" w:cs="Arial" w:eastAsia="Arial" w:hAnsi="Arial"/>
          <w:b w:val="false"/>
          <w:bCs w:val="false"/>
          <w:color w:val="111111"/>
          <w:sz w:val="22"/>
          <w:szCs w:val="22"/>
        </w:rPr>
        <w:t xml:space="preserve">Tracer la convergence de chaque terme de la loss séparément</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AC00" w:sz="4"/>
              <w:left w:val="single" w:color="E6AC00" w:sz="18"/>
              <w:bottom w:val="none" w:color="FFFFFF" w:sz="0"/>
              <w:right w:val="none" w:color="FFFFFF" w:sz="0"/>
            </w:tcBorders>
            <w:shd w:fill="FFF3CD"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Pourquoi commencer par le cylindre et pas le NACA ?</w:t>
            </w:r>
          </w:p>
          <w:p>
            <w:pPr>
              <w:spacing w:after="40" w:before="40"/>
            </w:pPr>
            <w:r>
              <w:rPr>
                <w:rFonts w:ascii="Arial" w:cs="Arial" w:eastAsia="Arial" w:hAnsi="Arial"/>
                <w:b w:val="false"/>
                <w:bCs w:val="false"/>
                <w:color w:val="111111"/>
                <w:sz w:val="21"/>
                <w:szCs w:val="21"/>
              </w:rPr>
              <w:t xml:space="preserve">1. La géométrie circulaire est triviale à paramétriser — tu te concentres sur la mécanique PINN sans te battre avec la géométrie de profil.</w:t>
            </w:r>
          </w:p>
          <w:p>
            <w:pPr>
              <w:spacing w:after="40" w:before="40"/>
            </w:pPr>
            <w:r>
              <w:rPr>
                <w:rFonts w:ascii="Arial" w:cs="Arial" w:eastAsia="Arial" w:hAnsi="Arial"/>
                <w:b w:val="false"/>
                <w:bCs w:val="false"/>
                <w:color w:val="111111"/>
                <w:sz w:val="21"/>
                <w:szCs w:val="21"/>
              </w:rPr>
              <w:t xml:space="preserve">2. La solution analytique de Stokes existe pour Re très faible — tu as une vérité terrain indépendante d'ANSYS.</w:t>
            </w:r>
          </w:p>
          <w:p>
            <w:pPr>
              <w:spacing w:after="40" w:before="40"/>
            </w:pPr>
            <w:r>
              <w:rPr>
                <w:rFonts w:ascii="Arial" w:cs="Arial" w:eastAsia="Arial" w:hAnsi="Arial"/>
                <w:b w:val="false"/>
                <w:bCs w:val="false"/>
                <w:color w:val="111111"/>
                <w:sz w:val="21"/>
                <w:szCs w:val="21"/>
              </w:rPr>
              <w:t xml:space="preserve">3. C'est le cas de référence dans la littérature PINN — tu peux comparer tes résultats avec des dizaines de papers.</w:t>
            </w:r>
          </w:p>
          <w:p>
            <w:pPr>
              <w:spacing w:after="40" w:before="40"/>
            </w:pPr>
            <w:r>
              <w:rPr>
                <w:rFonts w:ascii="Arial" w:cs="Arial" w:eastAsia="Arial" w:hAnsi="Arial"/>
                <w:b w:val="false"/>
                <w:bCs w:val="false"/>
                <w:color w:val="111111"/>
                <w:sz w:val="21"/>
                <w:szCs w:val="21"/>
              </w:rPr>
              <w:t xml:space="preserve">4. Une fois que ça marche sur le cylindre, le passage au NACA est une extension géométrique, pas une refonte.</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5B2D8E" w:val="clear"/>
            <w:tcMar>
              <w:top w:type="dxa" w:w="160"/>
              <w:left w:type="dxa" w:w="280"/>
              <w:bottom w:type="dxa" w:w="160"/>
              <w:right w:type="dxa" w:w="280"/>
            </w:tcMar>
          </w:tcPr>
          <w:p>
            <w:pPr>
              <w:spacing w:after="40" w:before="0"/>
            </w:pPr>
            <w:r>
              <w:rPr>
                <w:rFonts w:ascii="Arial" w:cs="Arial" w:eastAsia="Arial" w:hAnsi="Arial"/>
                <w:b/>
                <w:bCs/>
                <w:color w:val="FFFFFF"/>
                <w:sz w:val="32"/>
                <w:szCs w:val="32"/>
              </w:rPr>
              <w:t xml:space="preserve">PHASE 2B — </w:t>
            </w:r>
            <w:r>
              <w:rPr>
                <w:rFonts w:ascii="Arial" w:cs="Arial" w:eastAsia="Arial" w:hAnsi="Arial"/>
                <w:b/>
                <w:bCs/>
                <w:color w:val="FFFFFF"/>
                <w:sz w:val="32"/>
                <w:szCs w:val="32"/>
              </w:rPr>
              <w:t xml:space="preserve">PINN NACA 0012 — LE PROJET PHARE</w:t>
            </w:r>
          </w:p>
          <w:p>
            <w:pPr>
              <w:spacing w:after="0" w:before="0"/>
            </w:pPr>
            <w:r>
              <w:rPr>
                <w:rFonts w:ascii="Arial" w:cs="Arial" w:eastAsia="Arial" w:hAnsi="Arial"/>
                <w:b w:val="false"/>
                <w:bCs w:val="false"/>
                <w:color w:val="D0E8FF"/>
                <w:sz w:val="21"/>
                <w:szCs w:val="21"/>
              </w:rPr>
              <w:t xml:space="preserve">Février – Mars 2027  ·  6–8 semaines</w:t>
            </w:r>
          </w:p>
        </w:tc>
      </w:tr>
    </w:tbl>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Objectif de la phase 2B</w:t>
      </w:r>
    </w:p>
    <w:p>
      <w:pPr>
        <w:spacing w:after="60" w:before="60"/>
        <w:jc w:val="left"/>
      </w:pPr>
      <w:r>
        <w:rPr>
          <w:rFonts w:ascii="Arial" w:cs="Arial" w:eastAsia="Arial" w:hAnsi="Arial"/>
          <w:b w:val="false"/>
          <w:bCs w:val="false"/>
          <w:color w:val="111111"/>
          <w:sz w:val="22"/>
          <w:szCs w:val="22"/>
        </w:rPr>
        <w:t xml:space="preserve">C'est le projet central de tout le plan. Tu combines ton travail CFD ANSYS existant avec les PINNs pour créer un modèle capable de prédire les champs aérodynamiques complets autour du profil NACA 0012 pour n'importe quel angle d'attaque — y compris des angles que tu n'as pas simulés.</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Architecture du PINN NACA</w:t>
      </w:r>
    </w:p>
    <w:p>
      <w:pPr>
        <w:spacing w:after="0" w:before="0"/>
      </w:pPr>
    </w:p>
    <w:p>
      <w:pPr>
        <w:pStyle w:val="Heading3"/>
        <w:spacing w:after="80" w:before="200"/>
      </w:pPr>
      <w:r>
        <w:rPr>
          <w:rFonts w:ascii="Arial" w:cs="Arial" w:eastAsia="Arial" w:hAnsi="Arial"/>
          <w:b/>
          <w:bCs/>
          <w:color w:val="1A3A5C"/>
          <w:sz w:val="24"/>
          <w:szCs w:val="24"/>
        </w:rPr>
        <w:t xml:space="preserve">Inputs et outputs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000"/>
      </w:tblGrid>
      <w:tr>
        <w:tc>
          <w:tcPr>
            <w:tcW w:type="dxa" w:w="1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Variable</w:t>
            </w:r>
          </w:p>
        </w:tc>
        <w:tc>
          <w:tcPr>
            <w:tcW w:type="dxa" w:w="1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Type</w:t>
            </w:r>
          </w:p>
        </w:tc>
        <w:tc>
          <w:tcPr>
            <w:tcW w:type="dxa" w:w="6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Description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x</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Input</w:t>
            </w:r>
          </w:p>
        </w:tc>
        <w:tc>
          <w:tcPr>
            <w:tcW w:type="dxa" w:w="6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Coordonnée x normalisée sur la corde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Input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Coordonnée y normalisée sur la corde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α (alpha)</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Input</w:t>
            </w:r>
          </w:p>
        </w:tc>
        <w:tc>
          <w:tcPr>
            <w:tcW w:type="dxa" w:w="6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Angle d'attaque en radians (param. de la famille de solutions)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Output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Composante x de la vitesse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v</w:t>
            </w:r>
          </w:p>
        </w:tc>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Output</w:t>
            </w:r>
          </w:p>
        </w:tc>
        <w:tc>
          <w:tcPr>
            <w:tcW w:type="dxa" w:w="6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Composante y de la vitesse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Output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Pression statique</w:t>
            </w:r>
          </w:p>
        </w:tc>
      </w:tr>
    </w:tbl>
    <w:p>
      <w:pPr>
        <w:spacing w:after="0" w:before="0"/>
      </w:pPr>
    </w:p>
    <w:p>
      <w:pPr>
        <w:pStyle w:val="Heading3"/>
        <w:spacing w:after="80" w:before="200"/>
      </w:pPr>
      <w:r>
        <w:rPr>
          <w:rFonts w:ascii="Arial" w:cs="Arial" w:eastAsia="Arial" w:hAnsi="Arial"/>
          <w:b/>
          <w:bCs/>
          <w:color w:val="1A3A5C"/>
          <w:sz w:val="24"/>
          <w:szCs w:val="24"/>
        </w:rPr>
        <w:t xml:space="preserve">Stratégie d'entraînement — données hybrides</w:t>
      </w:r>
    </w:p>
    <w:p>
      <w:pPr>
        <w:pStyle w:val="ListParagraph"/>
        <w:numPr>
          <w:ilvl w:val="0"/>
          <w:numId w:val="2"/>
        </w:numPr>
        <w:spacing w:after="40" w:before="40"/>
      </w:pPr>
      <w:r>
        <w:rPr>
          <w:rFonts w:ascii="Arial" w:cs="Arial" w:eastAsia="Arial" w:hAnsi="Arial"/>
          <w:b/>
          <w:bCs/>
          <w:color w:val="2E75B6"/>
          <w:sz w:val="22"/>
          <w:szCs w:val="22"/>
        </w:rPr>
        <w:t xml:space="preserve">Données ANSYS (supervision) : </w:t>
      </w:r>
      <w:r>
        <w:rPr>
          <w:rFonts w:ascii="Arial" w:cs="Arial" w:eastAsia="Arial" w:hAnsi="Arial"/>
          <w:b w:val="false"/>
          <w:bCs w:val="false"/>
          <w:color w:val="111111"/>
          <w:sz w:val="22"/>
          <w:szCs w:val="22"/>
        </w:rPr>
        <w:t xml:space="preserve">tes simulations pour α = 0°, 5°, 10°, 15° fournissent des valeurs (u, v, p) aux nœuds du maillage. Ce sont tes 'mesures' que le réseau doit respecter.</w:t>
      </w:r>
    </w:p>
    <w:p>
      <w:pPr>
        <w:pStyle w:val="ListParagraph"/>
        <w:numPr>
          <w:ilvl w:val="0"/>
          <w:numId w:val="2"/>
        </w:numPr>
        <w:spacing w:after="40" w:before="40"/>
      </w:pPr>
      <w:r>
        <w:rPr>
          <w:rFonts w:ascii="Arial" w:cs="Arial" w:eastAsia="Arial" w:hAnsi="Arial"/>
          <w:b/>
          <w:bCs/>
          <w:color w:val="2E75B6"/>
          <w:sz w:val="22"/>
          <w:szCs w:val="22"/>
        </w:rPr>
        <w:t xml:space="preserve">Points de collocation (physique) : </w:t>
      </w:r>
      <w:r>
        <w:rPr>
          <w:rFonts w:ascii="Arial" w:cs="Arial" w:eastAsia="Arial" w:hAnsi="Arial"/>
          <w:b w:val="false"/>
          <w:bCs w:val="false"/>
          <w:color w:val="111111"/>
          <w:sz w:val="22"/>
          <w:szCs w:val="22"/>
        </w:rPr>
        <w:t xml:space="preserve">tu échantillonnes aléatoirement 10 000 points dans le domaine fluide. En chacun de ces points, tu imposes que les équations de NS soient satisfaites. Aucune donnée ANSYS requise à ces points.</w:t>
      </w:r>
    </w:p>
    <w:p>
      <w:pPr>
        <w:pStyle w:val="ListParagraph"/>
        <w:numPr>
          <w:ilvl w:val="0"/>
          <w:numId w:val="2"/>
        </w:numPr>
        <w:spacing w:after="40" w:before="40"/>
      </w:pPr>
      <w:r>
        <w:rPr>
          <w:rFonts w:ascii="Arial" w:cs="Arial" w:eastAsia="Arial" w:hAnsi="Arial"/>
          <w:b/>
          <w:bCs/>
          <w:color w:val="2E75B6"/>
          <w:sz w:val="22"/>
          <w:szCs w:val="22"/>
        </w:rPr>
        <w:t xml:space="preserve">Points de bord (BC) : </w:t>
      </w:r>
      <w:r>
        <w:rPr>
          <w:rFonts w:ascii="Arial" w:cs="Arial" w:eastAsia="Arial" w:hAnsi="Arial"/>
          <w:b w:val="false"/>
          <w:bCs w:val="false"/>
          <w:color w:val="111111"/>
          <w:sz w:val="22"/>
          <w:szCs w:val="22"/>
        </w:rPr>
        <w:t xml:space="preserve">1 000 points sur le profil NACA (no-slip), 500 à l'inlet, 500 à l'outlet.</w:t>
      </w:r>
    </w:p>
    <w:p>
      <w:pPr>
        <w:spacing w:after="0" w:before="0"/>
      </w:pPr>
    </w:p>
    <w:p>
      <w:pPr>
        <w:pStyle w:val="Heading3"/>
        <w:spacing w:after="80" w:before="200"/>
      </w:pPr>
      <w:r>
        <w:rPr>
          <w:rFonts w:ascii="Arial" w:cs="Arial" w:eastAsia="Arial" w:hAnsi="Arial"/>
          <w:b/>
          <w:bCs/>
          <w:color w:val="1A3A5C"/>
          <w:sz w:val="24"/>
          <w:szCs w:val="24"/>
        </w:rPr>
        <w:t xml:space="preserve">La géométrie du profil — paramétrisation NACA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9999" w:sz="1"/>
              <w:left w:val="single" w:color="999999" w:sz="1"/>
              <w:bottom w:val="single" w:color="999999" w:sz="1"/>
              <w:right w:val="single" w:color="999999" w:sz="1"/>
            </w:tcBorders>
            <w:shd w:fill="1E1E1E" w:val="clear"/>
            <w:tcMar>
              <w:top w:type="dxa" w:w="140"/>
              <w:left w:type="dxa" w:w="240"/>
              <w:bottom w:type="dxa" w:w="140"/>
              <w:right w:type="dxa" w:w="240"/>
            </w:tcMar>
          </w:tcPr>
          <w:p>
            <w:pPr>
              <w:spacing w:after="16" w:before="16"/>
            </w:pPr>
            <w:r>
              <w:rPr>
                <w:rFonts w:ascii="Courier New" w:cs="Courier New" w:eastAsia="Courier New" w:hAnsi="Courier New"/>
                <w:color w:val="D4D4D4"/>
                <w:sz w:val="18"/>
                <w:szCs w:val="18"/>
              </w:rPr>
              <w:t xml:space="preserve">import numpy as np</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def naca0012(x_normalized, num_points=200):</w:t>
            </w:r>
          </w:p>
          <w:p>
            <w:pPr>
              <w:spacing w:after="16" w:before="16"/>
            </w:pPr>
            <w:r>
              <w:rPr>
                <w:rFonts w:ascii="Courier New" w:cs="Courier New" w:eastAsia="Courier New" w:hAnsi="Courier New"/>
                <w:color w:val="D4D4D4"/>
                <w:sz w:val="18"/>
                <w:szCs w:val="18"/>
              </w:rPr>
              <w:t xml:space="preserve">    """Génère les coordonnées du profil NACA 0012"""</w:t>
            </w:r>
          </w:p>
          <w:p>
            <w:pPr>
              <w:spacing w:after="16" w:before="16"/>
            </w:pPr>
            <w:r>
              <w:rPr>
                <w:rFonts w:ascii="Courier New" w:cs="Courier New" w:eastAsia="Courier New" w:hAnsi="Courier New"/>
                <w:color w:val="D4D4D4"/>
                <w:sz w:val="18"/>
                <w:szCs w:val="18"/>
              </w:rPr>
              <w:t xml:space="preserve">    x = np.linspace(0, 1, num_points)</w:t>
            </w:r>
          </w:p>
          <w:p>
            <w:pPr>
              <w:spacing w:after="16" w:before="16"/>
            </w:pPr>
            <w:r>
              <w:rPr>
                <w:rFonts w:ascii="Courier New" w:cs="Courier New" w:eastAsia="Courier New" w:hAnsi="Courier New"/>
                <w:color w:val="D4D4D4"/>
                <w:sz w:val="18"/>
                <w:szCs w:val="18"/>
              </w:rPr>
              <w:t xml:space="preserve">    # Formule épaisseur NACA 00xx</w:t>
            </w:r>
          </w:p>
          <w:p>
            <w:pPr>
              <w:spacing w:after="16" w:before="16"/>
            </w:pPr>
            <w:r>
              <w:rPr>
                <w:rFonts w:ascii="Courier New" w:cs="Courier New" w:eastAsia="Courier New" w:hAnsi="Courier New"/>
                <w:color w:val="D4D4D4"/>
                <w:sz w:val="18"/>
                <w:szCs w:val="18"/>
              </w:rPr>
              <w:t xml:space="preserve">    t = 0.12  # épaisseur 12%</w:t>
            </w:r>
          </w:p>
          <w:p>
            <w:pPr>
              <w:spacing w:after="16" w:before="16"/>
            </w:pPr>
            <w:r>
              <w:rPr>
                <w:rFonts w:ascii="Courier New" w:cs="Courier New" w:eastAsia="Courier New" w:hAnsi="Courier New"/>
                <w:color w:val="D4D4D4"/>
                <w:sz w:val="18"/>
                <w:szCs w:val="18"/>
              </w:rPr>
              <w:t xml:space="preserve">    yt = 5*t * (0.2969*np.sqrt(x) - 0.1260*x</w:t>
            </w:r>
          </w:p>
          <w:p>
            <w:pPr>
              <w:spacing w:after="16" w:before="16"/>
            </w:pPr>
            <w:r>
              <w:rPr>
                <w:rFonts w:ascii="Courier New" w:cs="Courier New" w:eastAsia="Courier New" w:hAnsi="Courier New"/>
                <w:color w:val="D4D4D4"/>
                <w:sz w:val="18"/>
                <w:szCs w:val="18"/>
              </w:rPr>
              <w:t xml:space="preserve">                - 0.3516*x**2 + 0.2843*x**3 - 0.1015*x**4)</w:t>
            </w:r>
          </w:p>
          <w:p>
            <w:pPr>
              <w:spacing w:after="16" w:before="16"/>
            </w:pPr>
            <w:r>
              <w:rPr>
                <w:rFonts w:ascii="Courier New" w:cs="Courier New" w:eastAsia="Courier New" w:hAnsi="Courier New"/>
                <w:color w:val="D4D4D4"/>
                <w:sz w:val="18"/>
                <w:szCs w:val="18"/>
              </w:rPr>
              <w:t xml:space="preserve">    # Intrados et extrados</w:t>
            </w:r>
          </w:p>
          <w:p>
            <w:pPr>
              <w:spacing w:after="16" w:before="16"/>
            </w:pPr>
            <w:r>
              <w:rPr>
                <w:rFonts w:ascii="Courier New" w:cs="Courier New" w:eastAsia="Courier New" w:hAnsi="Courier New"/>
                <w:color w:val="D4D4D4"/>
                <w:sz w:val="18"/>
                <w:szCs w:val="18"/>
              </w:rPr>
              <w:t xml:space="preserve">    xu, yu = x, yt</w:t>
            </w:r>
          </w:p>
          <w:p>
            <w:pPr>
              <w:spacing w:after="16" w:before="16"/>
            </w:pPr>
            <w:r>
              <w:rPr>
                <w:rFonts w:ascii="Courier New" w:cs="Courier New" w:eastAsia="Courier New" w:hAnsi="Courier New"/>
                <w:color w:val="D4D4D4"/>
                <w:sz w:val="18"/>
                <w:szCs w:val="18"/>
              </w:rPr>
              <w:t xml:space="preserve">    xl, yl = x, -yt</w:t>
            </w:r>
          </w:p>
          <w:p>
            <w:pPr>
              <w:spacing w:after="16" w:before="16"/>
            </w:pPr>
            <w:r>
              <w:rPr>
                <w:rFonts w:ascii="Courier New" w:cs="Courier New" w:eastAsia="Courier New" w:hAnsi="Courier New"/>
                <w:color w:val="D4D4D4"/>
                <w:sz w:val="18"/>
                <w:szCs w:val="18"/>
              </w:rPr>
              <w:t xml:space="preserve">    return xu, yu, xl, yl</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def rotate_domain(x, y, alpha_rad):</w:t>
            </w:r>
          </w:p>
          <w:p>
            <w:pPr>
              <w:spacing w:after="16" w:before="16"/>
            </w:pPr>
            <w:r>
              <w:rPr>
                <w:rFonts w:ascii="Courier New" w:cs="Courier New" w:eastAsia="Courier New" w:hAnsi="Courier New"/>
                <w:color w:val="D4D4D4"/>
                <w:sz w:val="18"/>
                <w:szCs w:val="18"/>
              </w:rPr>
              <w:t xml:space="preserve">    """Rotation du domaine pour simuler l'angle d'attaque"""</w:t>
            </w:r>
          </w:p>
          <w:p>
            <w:pPr>
              <w:spacing w:after="16" w:before="16"/>
            </w:pPr>
            <w:r>
              <w:rPr>
                <w:rFonts w:ascii="Courier New" w:cs="Courier New" w:eastAsia="Courier New" w:hAnsi="Courier New"/>
                <w:color w:val="D4D4D4"/>
                <w:sz w:val="18"/>
                <w:szCs w:val="18"/>
              </w:rPr>
              <w:t xml:space="preserve">    x_rot = x*np.cos(alpha_rad) + y*np.sin(alpha_rad)</w:t>
            </w:r>
          </w:p>
          <w:p>
            <w:pPr>
              <w:spacing w:after="16" w:before="16"/>
            </w:pPr>
            <w:r>
              <w:rPr>
                <w:rFonts w:ascii="Courier New" w:cs="Courier New" w:eastAsia="Courier New" w:hAnsi="Courier New"/>
                <w:color w:val="D4D4D4"/>
                <w:sz w:val="18"/>
                <w:szCs w:val="18"/>
              </w:rPr>
              <w:t xml:space="preserve">    y_rot = -x*np.sin(alpha_rad) + y*np.cos(alpha_rad)</w:t>
            </w:r>
          </w:p>
          <w:p>
            <w:pPr>
              <w:spacing w:after="16" w:before="16"/>
            </w:pPr>
            <w:r>
              <w:rPr>
                <w:rFonts w:ascii="Courier New" w:cs="Courier New" w:eastAsia="Courier New" w:hAnsi="Courier New"/>
                <w:color w:val="D4D4D4"/>
                <w:sz w:val="18"/>
                <w:szCs w:val="18"/>
              </w:rPr>
              <w:t xml:space="preserve">    return x_rot, y_rot</w:t>
            </w:r>
          </w:p>
        </w:tc>
      </w:tr>
    </w:tbl>
    <w:p>
      <w:pPr>
        <w:spacing w:after="0" w:before="0"/>
      </w:pPr>
    </w:p>
    <w:p>
      <w:pPr>
        <w:pStyle w:val="Heading3"/>
        <w:spacing w:after="80" w:before="200"/>
      </w:pPr>
      <w:r>
        <w:rPr>
          <w:rFonts w:ascii="Arial" w:cs="Arial" w:eastAsia="Arial" w:hAnsi="Arial"/>
          <w:b/>
          <w:bCs/>
          <w:color w:val="1A3A5C"/>
          <w:sz w:val="24"/>
          <w:szCs w:val="24"/>
        </w:rPr>
        <w:t xml:space="preserve">Validation — le test clé</w:t>
      </w:r>
    </w:p>
    <w:p>
      <w:pPr>
        <w:spacing w:after="60" w:before="60"/>
        <w:jc w:val="left"/>
      </w:pPr>
      <w:r>
        <w:rPr>
          <w:rFonts w:ascii="Arial" w:cs="Arial" w:eastAsia="Arial" w:hAnsi="Arial"/>
          <w:b w:val="false"/>
          <w:bCs w:val="false"/>
          <w:color w:val="111111"/>
          <w:sz w:val="22"/>
          <w:szCs w:val="22"/>
        </w:rPr>
        <w:t xml:space="preserve">Tu entraînes le modèle sur les données ANSYS pour α = 0°, 5°, 10°, 15°. Puis tu lui demandes de prédire pour α = 7° et α = 12° — des angles qu'il n'a jamais vus. Tu lances une nouvelle simulation ANSYS pour ces deux angles et tu compares :</w:t>
      </w:r>
    </w:p>
    <w:p>
      <w:pPr>
        <w:spacing w:after="0" w:before="0"/>
      </w:pPr>
    </w:p>
    <w:p>
      <w:pPr>
        <w:pStyle w:val="ListParagraph"/>
        <w:numPr>
          <w:ilvl w:val="0"/>
          <w:numId w:val="2"/>
        </w:numPr>
        <w:spacing w:after="40" w:before="40"/>
      </w:pPr>
      <w:r>
        <w:rPr>
          <w:rFonts w:ascii="Arial" w:cs="Arial" w:eastAsia="Arial" w:hAnsi="Arial"/>
          <w:b w:val="false"/>
          <w:bCs w:val="false"/>
          <w:color w:val="111111"/>
          <w:sz w:val="22"/>
          <w:szCs w:val="22"/>
        </w:rPr>
        <w:t xml:space="preserve">Champ de pression prédit vs simulé — visualisation contourf côte à côte</w:t>
      </w:r>
    </w:p>
    <w:p>
      <w:pPr>
        <w:pStyle w:val="ListParagraph"/>
        <w:numPr>
          <w:ilvl w:val="0"/>
          <w:numId w:val="2"/>
        </w:numPr>
        <w:spacing w:after="40" w:before="40"/>
      </w:pPr>
      <w:r>
        <w:rPr>
          <w:rFonts w:ascii="Arial" w:cs="Arial" w:eastAsia="Arial" w:hAnsi="Arial"/>
          <w:b w:val="false"/>
          <w:bCs w:val="false"/>
          <w:color w:val="111111"/>
          <w:sz w:val="22"/>
          <w:szCs w:val="22"/>
        </w:rPr>
        <w:t xml:space="preserve">Cl prédit vs simulé — erreur relative en %</w:t>
      </w:r>
    </w:p>
    <w:p>
      <w:pPr>
        <w:pStyle w:val="ListParagraph"/>
        <w:numPr>
          <w:ilvl w:val="0"/>
          <w:numId w:val="2"/>
        </w:numPr>
        <w:spacing w:after="40" w:before="40"/>
      </w:pPr>
      <w:r>
        <w:rPr>
          <w:rFonts w:ascii="Arial" w:cs="Arial" w:eastAsia="Arial" w:hAnsi="Arial"/>
          <w:b w:val="false"/>
          <w:bCs w:val="false"/>
          <w:color w:val="111111"/>
          <w:sz w:val="22"/>
          <w:szCs w:val="22"/>
        </w:rPr>
        <w:t xml:space="preserve">Cd prédit vs simulé — erreur relative en %</w:t>
      </w:r>
    </w:p>
    <w:p>
      <w:pPr>
        <w:pStyle w:val="ListParagraph"/>
        <w:numPr>
          <w:ilvl w:val="0"/>
          <w:numId w:val="2"/>
        </w:numPr>
        <w:spacing w:after="40" w:before="40"/>
      </w:pPr>
      <w:r>
        <w:rPr>
          <w:rFonts w:ascii="Arial" w:cs="Arial" w:eastAsia="Arial" w:hAnsi="Arial"/>
          <w:b w:val="false"/>
          <w:bCs w:val="false"/>
          <w:color w:val="111111"/>
          <w:sz w:val="22"/>
          <w:szCs w:val="22"/>
        </w:rPr>
        <w:t xml:space="preserve">Objectif : erreur &lt; 5% sur Cl, &lt; 10% sur Cd (réaliste pour une v1)</w:t>
      </w:r>
    </w:p>
    <w:p>
      <w:pPr>
        <w:spacing w:after="0" w:before="0"/>
      </w:pPr>
    </w:p>
    <w:p>
      <w:pPr>
        <w:pStyle w:val="Heading3"/>
        <w:spacing w:after="80" w:before="200"/>
      </w:pPr>
      <w:r>
        <w:rPr>
          <w:rFonts w:ascii="Arial" w:cs="Arial" w:eastAsia="Arial" w:hAnsi="Arial"/>
          <w:b/>
          <w:bCs/>
          <w:color w:val="1A3A5C"/>
          <w:sz w:val="24"/>
          <w:szCs w:val="24"/>
        </w:rPr>
        <w:t xml:space="preserve">README et documentation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6B3A" w:sz="4"/>
              <w:left w:val="single" w:color="1F6B3A" w:sz="18"/>
              <w:bottom w:val="none" w:color="FFFFFF" w:sz="0"/>
              <w:right w:val="none" w:color="FFFFFF" w:sz="0"/>
            </w:tcBorders>
            <w:shd w:fill="E2F0E8"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Ce que doit contenir ton README</w:t>
            </w:r>
          </w:p>
          <w:p>
            <w:pPr>
              <w:spacing w:after="40" w:before="40"/>
            </w:pPr>
            <w:r>
              <w:rPr>
                <w:rFonts w:ascii="Arial" w:cs="Arial" w:eastAsia="Arial" w:hAnsi="Arial"/>
                <w:b w:val="false"/>
                <w:bCs w:val="false"/>
                <w:color w:val="111111"/>
                <w:sz w:val="21"/>
                <w:szCs w:val="21"/>
              </w:rPr>
              <w:t xml:space="preserve">Explication en langage clair de ce qu'est un PINN et pourquoi tu l'utilises</w:t>
            </w:r>
          </w:p>
          <w:p>
            <w:pPr>
              <w:spacing w:after="40" w:before="40"/>
            </w:pPr>
            <w:r>
              <w:rPr>
                <w:rFonts w:ascii="Arial" w:cs="Arial" w:eastAsia="Arial" w:hAnsi="Arial"/>
                <w:b w:val="false"/>
                <w:bCs w:val="false"/>
                <w:color w:val="111111"/>
                <w:sz w:val="21"/>
                <w:szCs w:val="21"/>
              </w:rPr>
              <w:t xml:space="preserve">Description du dataset ANSYS (conditions de simulation, logiciel, version)</w:t>
            </w:r>
          </w:p>
          <w:p>
            <w:pPr>
              <w:spacing w:after="40" w:before="40"/>
            </w:pPr>
            <w:r>
              <w:rPr>
                <w:rFonts w:ascii="Arial" w:cs="Arial" w:eastAsia="Arial" w:hAnsi="Arial"/>
                <w:b w:val="false"/>
                <w:bCs w:val="false"/>
                <w:color w:val="111111"/>
                <w:sz w:val="21"/>
                <w:szCs w:val="21"/>
              </w:rPr>
              <w:t xml:space="preserve">Architecture du réseau avec schéma ASCII ou figure</w:t>
            </w:r>
          </w:p>
          <w:p>
            <w:pPr>
              <w:spacing w:after="40" w:before="40"/>
            </w:pPr>
            <w:r>
              <w:rPr>
                <w:rFonts w:ascii="Arial" w:cs="Arial" w:eastAsia="Arial" w:hAnsi="Arial"/>
                <w:b w:val="false"/>
                <w:bCs w:val="false"/>
                <w:color w:val="111111"/>
                <w:sz w:val="21"/>
                <w:szCs w:val="21"/>
              </w:rPr>
              <w:t xml:space="preserve">Résultats quantitatifs : tableau erreurs pour chaque angle d'attaque</w:t>
            </w:r>
          </w:p>
          <w:p>
            <w:pPr>
              <w:spacing w:after="40" w:before="40"/>
            </w:pPr>
            <w:r>
              <w:rPr>
                <w:rFonts w:ascii="Arial" w:cs="Arial" w:eastAsia="Arial" w:hAnsi="Arial"/>
                <w:b w:val="false"/>
                <w:bCs w:val="false"/>
                <w:color w:val="111111"/>
                <w:sz w:val="21"/>
                <w:szCs w:val="21"/>
              </w:rPr>
              <w:t xml:space="preserve">Limites connues du modèle (domaine de validité, cas de décrochage)</w:t>
            </w:r>
          </w:p>
          <w:p>
            <w:pPr>
              <w:spacing w:after="40" w:before="40"/>
            </w:pPr>
            <w:r>
              <w:rPr>
                <w:rFonts w:ascii="Arial" w:cs="Arial" w:eastAsia="Arial" w:hAnsi="Arial"/>
                <w:b w:val="false"/>
                <w:bCs w:val="false"/>
                <w:color w:val="111111"/>
                <w:sz w:val="21"/>
                <w:szCs w:val="21"/>
              </w:rPr>
              <w:t xml:space="preserve">Instructions de reproduction : pip install -r requirements.txt + python train.py</w:t>
            </w:r>
          </w:p>
        </w:tc>
      </w:tr>
    </w:tbl>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B2D8E" w:sz="4"/>
              <w:left w:val="single" w:color="5B2D8E" w:sz="18"/>
              <w:bottom w:val="none" w:color="FFFFFF" w:sz="0"/>
              <w:right w:val="none" w:color="FFFFFF" w:sz="0"/>
            </w:tcBorders>
            <w:shd w:fill="EDE7F6"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Valeur de ce projet — ce que les recruteurs voient</w:t>
            </w:r>
          </w:p>
          <w:p>
            <w:pPr>
              <w:spacing w:after="40" w:before="40"/>
            </w:pPr>
            <w:r>
              <w:rPr>
                <w:rFonts w:ascii="Arial" w:cs="Arial" w:eastAsia="Arial" w:hAnsi="Arial"/>
                <w:b w:val="false"/>
                <w:bCs w:val="false"/>
                <w:color w:val="111111"/>
                <w:sz w:val="21"/>
                <w:szCs w:val="21"/>
              </w:rPr>
              <w:t xml:space="preserve">Ce notebook unique combine : données industrielles réelles (ANSYS), physique encodée (Navier-Stokes), validation quantitative, et documentation professionnelle.</w:t>
            </w:r>
          </w:p>
          <w:p>
            <w:pPr>
              <w:spacing w:after="40" w:before="40"/>
            </w:pPr>
            <w:r>
              <w:rPr>
                <w:rFonts w:ascii="Arial" w:cs="Arial" w:eastAsia="Arial" w:hAnsi="Arial"/>
                <w:b w:val="false"/>
                <w:bCs w:val="false"/>
                <w:color w:val="111111"/>
                <w:sz w:val="21"/>
                <w:szCs w:val="21"/>
              </w:rPr>
              <w:t xml:space="preserve">Les ingénieurs CFD n'ont pas ce code. Les data scientists n'ont pas ces données. Toi tu as les deux, avec une validation croisée ANSYS/PINN.</w:t>
            </w:r>
          </w:p>
          <w:p>
            <w:pPr>
              <w:spacing w:after="40" w:before="40"/>
            </w:pPr>
            <w:r>
              <w:rPr>
                <w:rFonts w:ascii="Arial" w:cs="Arial" w:eastAsia="Arial" w:hAnsi="Arial"/>
                <w:b w:val="false"/>
                <w:bCs w:val="false"/>
                <w:color w:val="111111"/>
                <w:sz w:val="21"/>
                <w:szCs w:val="21"/>
              </w:rPr>
              <w:t xml:space="preserve">Ce projet seul suffit à justifier une conversation avec l'équipe 'Digital Engineering' d'Airbus ou 'Méthodes &amp; Outils' de Safran.</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A3A5C" w:val="clear"/>
            <w:tcMar>
              <w:top w:type="dxa" w:w="160"/>
              <w:left w:type="dxa" w:w="280"/>
              <w:bottom w:type="dxa" w:w="160"/>
              <w:right w:type="dxa" w:w="280"/>
            </w:tcMar>
          </w:tcPr>
          <w:p>
            <w:pPr>
              <w:spacing w:after="40" w:before="0"/>
            </w:pPr>
            <w:r>
              <w:rPr>
                <w:rFonts w:ascii="Arial" w:cs="Arial" w:eastAsia="Arial" w:hAnsi="Arial"/>
                <w:b/>
                <w:bCs/>
                <w:color w:val="FFFFFF"/>
                <w:sz w:val="32"/>
                <w:szCs w:val="32"/>
              </w:rPr>
              <w:t xml:space="preserve">PHASE 3 — </w:t>
            </w:r>
            <w:r>
              <w:rPr>
                <w:rFonts w:ascii="Arial" w:cs="Arial" w:eastAsia="Arial" w:hAnsi="Arial"/>
                <w:b/>
                <w:bCs/>
                <w:color w:val="FFFFFF"/>
                <w:sz w:val="32"/>
                <w:szCs w:val="32"/>
              </w:rPr>
              <w:t xml:space="preserve">GÉNÉRALISATION &amp; PORTFOLIO</w:t>
            </w:r>
          </w:p>
          <w:p>
            <w:pPr>
              <w:spacing w:after="0" w:before="0"/>
            </w:pPr>
            <w:r>
              <w:rPr>
                <w:rFonts w:ascii="Arial" w:cs="Arial" w:eastAsia="Arial" w:hAnsi="Arial"/>
                <w:b w:val="false"/>
                <w:bCs w:val="false"/>
                <w:color w:val="D0E8FF"/>
                <w:sz w:val="21"/>
                <w:szCs w:val="21"/>
              </w:rPr>
              <w:t xml:space="preserve">Avril 2027 – Juin 2028  ·  12 mois</w:t>
            </w:r>
          </w:p>
        </w:tc>
      </w:tr>
    </w:tbl>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Objectif de la phase</w:t>
      </w:r>
    </w:p>
    <w:p>
      <w:pPr>
        <w:spacing w:after="60" w:before="60"/>
        <w:jc w:val="left"/>
      </w:pPr>
      <w:r>
        <w:rPr>
          <w:rFonts w:ascii="Arial" w:cs="Arial" w:eastAsia="Arial" w:hAnsi="Arial"/>
          <w:b w:val="false"/>
          <w:bCs w:val="false"/>
          <w:color w:val="111111"/>
          <w:sz w:val="22"/>
          <w:szCs w:val="22"/>
        </w:rPr>
        <w:t xml:space="preserve">Tu as un PINN qui fonctionne sur un profil fixe. Phase 3 : tu l'étends, tu le déploies, et tu le montres au monde. C'est la phase qui transforme un bon projet académique en un portfolio professionnel qui génère des inbounds.</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PROJET 3 — Shape Optimization avec PINN</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none" w:color="FFFFFF" w:sz="0"/>
              <w:right w:val="none" w:color="FFFFFF" w:sz="0"/>
            </w:tcBorders>
            <w:shd w:fill="D6E4F7"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Description</w:t>
            </w:r>
          </w:p>
          <w:p>
            <w:pPr>
              <w:spacing w:after="40" w:before="40"/>
            </w:pPr>
            <w:r>
              <w:rPr>
                <w:rFonts w:ascii="Arial" w:cs="Arial" w:eastAsia="Arial" w:hAnsi="Arial"/>
                <w:b w:val="false"/>
                <w:bCs w:val="false"/>
                <w:color w:val="111111"/>
                <w:sz w:val="21"/>
                <w:szCs w:val="21"/>
              </w:rPr>
              <w:t xml:space="preserve">Au lieu de prédire Cl/Cd pour un profil NACA 0012 fixe, tu entraînes un PINN qui prend aussi les paramètres de forme du profil comme inputs. Tu peux ensuite optimiser la forme par gradient descent à travers le réseau.</w:t>
            </w:r>
          </w:p>
        </w:tc>
      </w:tr>
    </w:tbl>
    <w:p>
      <w:pPr>
        <w:spacing w:after="0" w:before="0"/>
      </w:pPr>
    </w:p>
    <w:p>
      <w:pPr>
        <w:pStyle w:val="Heading3"/>
        <w:spacing w:after="80" w:before="200"/>
      </w:pPr>
      <w:r>
        <w:rPr>
          <w:rFonts w:ascii="Arial" w:cs="Arial" w:eastAsia="Arial" w:hAnsi="Arial"/>
          <w:b/>
          <w:bCs/>
          <w:color w:val="1A3A5C"/>
          <w:sz w:val="24"/>
          <w:szCs w:val="24"/>
        </w:rPr>
        <w:t xml:space="preserve">Paramètres de forme — NACA 4 chiffres</w:t>
      </w:r>
    </w:p>
    <w:p>
      <w:pPr>
        <w:pStyle w:val="ListParagraph"/>
        <w:numPr>
          <w:ilvl w:val="0"/>
          <w:numId w:val="2"/>
        </w:numPr>
        <w:spacing w:after="40" w:before="40"/>
      </w:pPr>
      <w:r>
        <w:rPr>
          <w:rFonts w:ascii="Arial" w:cs="Arial" w:eastAsia="Arial" w:hAnsi="Arial"/>
          <w:b/>
          <w:bCs/>
          <w:color w:val="2E75B6"/>
          <w:sz w:val="22"/>
          <w:szCs w:val="22"/>
        </w:rPr>
        <w:t xml:space="preserve">Cambrure max (m) : </w:t>
      </w:r>
      <w:r>
        <w:rPr>
          <w:rFonts w:ascii="Arial" w:cs="Arial" w:eastAsia="Arial" w:hAnsi="Arial"/>
          <w:b w:val="false"/>
          <w:bCs w:val="false"/>
          <w:color w:val="111111"/>
          <w:sz w:val="22"/>
          <w:szCs w:val="22"/>
        </w:rPr>
        <w:t xml:space="preserve">0 à 9% de la corde</w:t>
      </w:r>
    </w:p>
    <w:p>
      <w:pPr>
        <w:pStyle w:val="ListParagraph"/>
        <w:numPr>
          <w:ilvl w:val="0"/>
          <w:numId w:val="2"/>
        </w:numPr>
        <w:spacing w:after="40" w:before="40"/>
      </w:pPr>
      <w:r>
        <w:rPr>
          <w:rFonts w:ascii="Arial" w:cs="Arial" w:eastAsia="Arial" w:hAnsi="Arial"/>
          <w:b/>
          <w:bCs/>
          <w:color w:val="2E75B6"/>
          <w:sz w:val="22"/>
          <w:szCs w:val="22"/>
        </w:rPr>
        <w:t xml:space="preserve">Position de la cambrure max (p) : </w:t>
      </w:r>
      <w:r>
        <w:rPr>
          <w:rFonts w:ascii="Arial" w:cs="Arial" w:eastAsia="Arial" w:hAnsi="Arial"/>
          <w:b w:val="false"/>
          <w:bCs w:val="false"/>
          <w:color w:val="111111"/>
          <w:sz w:val="22"/>
          <w:szCs w:val="22"/>
        </w:rPr>
        <w:t xml:space="preserve">0 à 90% de la corde</w:t>
      </w:r>
    </w:p>
    <w:p>
      <w:pPr>
        <w:pStyle w:val="ListParagraph"/>
        <w:numPr>
          <w:ilvl w:val="0"/>
          <w:numId w:val="2"/>
        </w:numPr>
        <w:spacing w:after="40" w:before="40"/>
      </w:pPr>
      <w:r>
        <w:rPr>
          <w:rFonts w:ascii="Arial" w:cs="Arial" w:eastAsia="Arial" w:hAnsi="Arial"/>
          <w:b/>
          <w:bCs/>
          <w:color w:val="2E75B6"/>
          <w:sz w:val="22"/>
          <w:szCs w:val="22"/>
        </w:rPr>
        <w:t xml:space="preserve">Épaisseur max (t) : </w:t>
      </w:r>
      <w:r>
        <w:rPr>
          <w:rFonts w:ascii="Arial" w:cs="Arial" w:eastAsia="Arial" w:hAnsi="Arial"/>
          <w:b w:val="false"/>
          <w:bCs w:val="false"/>
          <w:color w:val="111111"/>
          <w:sz w:val="22"/>
          <w:szCs w:val="22"/>
        </w:rPr>
        <w:t xml:space="preserve">6% à 21% de la corde</w:t>
      </w:r>
    </w:p>
    <w:p>
      <w:pPr>
        <w:spacing w:after="60" w:before="60"/>
        <w:jc w:val="left"/>
      </w:pPr>
      <w:r>
        <w:rPr>
          <w:rFonts w:ascii="Arial" w:cs="Arial" w:eastAsia="Arial" w:hAnsi="Arial"/>
          <w:b w:val="false"/>
          <w:bCs w:val="false"/>
          <w:color w:val="111111"/>
          <w:sz w:val="22"/>
          <w:szCs w:val="22"/>
        </w:rPr>
        <w:t xml:space="preserve">Ces 3 paramètres + α définissent la famille complète des profils NACA 4 chiffres. Tu génères un design of experiments (DoE) avec 50-100 combinaisons, tu simules chacune avec ANSYS (ou tu utilises des données publiques AirfRANS), et tu entraînes un PINN sur l'ensemble.</w:t>
      </w:r>
    </w:p>
    <w:p>
      <w:pPr>
        <w:spacing w:after="0" w:before="0"/>
      </w:pPr>
    </w:p>
    <w:p>
      <w:pPr>
        <w:pStyle w:val="Heading3"/>
        <w:spacing w:after="80" w:before="200"/>
      </w:pPr>
      <w:r>
        <w:rPr>
          <w:rFonts w:ascii="Arial" w:cs="Arial" w:eastAsia="Arial" w:hAnsi="Arial"/>
          <w:b/>
          <w:bCs/>
          <w:color w:val="1A3A5C"/>
          <w:sz w:val="24"/>
          <w:szCs w:val="24"/>
        </w:rPr>
        <w:t xml:space="preserve">L'optimisation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999999" w:sz="1"/>
              <w:left w:val="single" w:color="999999" w:sz="1"/>
              <w:bottom w:val="single" w:color="999999" w:sz="1"/>
              <w:right w:val="single" w:color="999999" w:sz="1"/>
            </w:tcBorders>
            <w:shd w:fill="1E1E1E" w:val="clear"/>
            <w:tcMar>
              <w:top w:type="dxa" w:w="140"/>
              <w:left w:type="dxa" w:w="240"/>
              <w:bottom w:type="dxa" w:w="140"/>
              <w:right w:type="dxa" w:w="240"/>
            </w:tcMar>
          </w:tcPr>
          <w:p>
            <w:pPr>
              <w:spacing w:after="16" w:before="16"/>
            </w:pPr>
            <w:r>
              <w:rPr>
                <w:rFonts w:ascii="Courier New" w:cs="Courier New" w:eastAsia="Courier New" w:hAnsi="Courier New"/>
                <w:color w:val="D4D4D4"/>
                <w:sz w:val="18"/>
                <w:szCs w:val="18"/>
              </w:rPr>
              <w:t xml:space="preserve"># Une fois le PINN entraîné :</w:t>
            </w:r>
          </w:p>
          <w:p>
            <w:pPr>
              <w:spacing w:after="16" w:before="16"/>
            </w:pPr>
            <w:r>
              <w:rPr>
                <w:rFonts w:ascii="Courier New" w:cs="Courier New" w:eastAsia="Courier New" w:hAnsi="Courier New"/>
                <w:color w:val="D4D4D4"/>
                <w:sz w:val="18"/>
                <w:szCs w:val="18"/>
              </w:rPr>
              <w:t xml:space="preserve">def optimize_shape(alpha_target=5.0, cl_target=0.8):</w:t>
            </w:r>
          </w:p>
          <w:p>
            <w:pPr>
              <w:spacing w:after="16" w:before="16"/>
            </w:pPr>
            <w:r>
              <w:rPr>
                <w:rFonts w:ascii="Courier New" w:cs="Courier New" w:eastAsia="Courier New" w:hAnsi="Courier New"/>
                <w:color w:val="D4D4D4"/>
                <w:sz w:val="18"/>
                <w:szCs w:val="18"/>
              </w:rPr>
              <w:t xml:space="preserve">    # Paramètres de forme — variables d'optimisation</w:t>
            </w:r>
          </w:p>
          <w:p>
            <w:pPr>
              <w:spacing w:after="16" w:before="16"/>
            </w:pPr>
            <w:r>
              <w:rPr>
                <w:rFonts w:ascii="Courier New" w:cs="Courier New" w:eastAsia="Courier New" w:hAnsi="Courier New"/>
                <w:color w:val="D4D4D4"/>
                <w:sz w:val="18"/>
                <w:szCs w:val="18"/>
              </w:rPr>
              <w:t xml:space="preserve">    shape_params = torch.tensor([0.0, 0.4, 0.12],  # m, p, t</w:t>
            </w:r>
          </w:p>
          <w:p>
            <w:pPr>
              <w:spacing w:after="16" w:before="16"/>
            </w:pPr>
            <w:r>
              <w:rPr>
                <w:rFonts w:ascii="Courier New" w:cs="Courier New" w:eastAsia="Courier New" w:hAnsi="Courier New"/>
                <w:color w:val="D4D4D4"/>
                <w:sz w:val="18"/>
                <w:szCs w:val="18"/>
              </w:rPr>
              <w:t xml:space="preserve">                                requires_grad=True)</w:t>
            </w:r>
          </w:p>
          <w:p>
            <w:pPr>
              <w:spacing w:after="16" w:before="16"/>
            </w:pPr>
            <w:r>
              <w:rPr>
                <w:rFonts w:ascii="Courier New" w:cs="Courier New" w:eastAsia="Courier New" w:hAnsi="Courier New"/>
                <w:color w:val="D4D4D4"/>
                <w:sz w:val="18"/>
                <w:szCs w:val="18"/>
              </w:rPr>
              <w:t xml:space="preserve">    optimizer = torch.optim.Adam([shape_params], lr=1e-3)</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for step in range(1000):</w:t>
            </w:r>
          </w:p>
          <w:p>
            <w:pPr>
              <w:spacing w:after="16" w:before="16"/>
            </w:pPr>
            <w:r>
              <w:rPr>
                <w:rFonts w:ascii="Courier New" w:cs="Courier New" w:eastAsia="Courier New" w:hAnsi="Courier New"/>
                <w:color w:val="D4D4D4"/>
                <w:sz w:val="18"/>
                <w:szCs w:val="18"/>
              </w:rPr>
              <w:t xml:space="preserve">        # Prédiction du PINN</w:t>
            </w:r>
          </w:p>
          <w:p>
            <w:pPr>
              <w:spacing w:after="16" w:before="16"/>
            </w:pPr>
            <w:r>
              <w:rPr>
                <w:rFonts w:ascii="Courier New" w:cs="Courier New" w:eastAsia="Courier New" w:hAnsi="Courier New"/>
                <w:color w:val="D4D4D4"/>
                <w:sz w:val="18"/>
                <w:szCs w:val="18"/>
              </w:rPr>
              <w:t xml:space="preserve">        cl, cd = pinn_model(shape_params, alpha_target)</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 Objectif : maximiser Cl/Cd</w:t>
            </w:r>
          </w:p>
          <w:p>
            <w:pPr>
              <w:spacing w:after="16" w:before="16"/>
            </w:pPr>
            <w:r>
              <w:rPr>
                <w:rFonts w:ascii="Courier New" w:cs="Courier New" w:eastAsia="Courier New" w:hAnsi="Courier New"/>
                <w:color w:val="D4D4D4"/>
                <w:sz w:val="18"/>
                <w:szCs w:val="18"/>
              </w:rPr>
              <w:t xml:space="preserve">        loss = -cl/cd + 0.1*(cl - cl_target)**2  # contrainte Cl</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optimizer.zero_grad()</w:t>
            </w:r>
          </w:p>
          <w:p>
            <w:pPr>
              <w:spacing w:after="16" w:before="16"/>
            </w:pPr>
            <w:r>
              <w:rPr>
                <w:rFonts w:ascii="Courier New" w:cs="Courier New" w:eastAsia="Courier New" w:hAnsi="Courier New"/>
                <w:color w:val="D4D4D4"/>
                <w:sz w:val="18"/>
                <w:szCs w:val="18"/>
              </w:rPr>
              <w:t xml:space="preserve">        loss.backward()  # gradient à travers le PINN !</w:t>
            </w:r>
          </w:p>
          <w:p>
            <w:pPr>
              <w:spacing w:after="16" w:before="16"/>
            </w:pPr>
            <w:r>
              <w:rPr>
                <w:rFonts w:ascii="Courier New" w:cs="Courier New" w:eastAsia="Courier New" w:hAnsi="Courier New"/>
                <w:color w:val="D4D4D4"/>
                <w:sz w:val="18"/>
                <w:szCs w:val="18"/>
              </w:rPr>
              <w:t xml:space="preserve">        optimizer.step()</w:t>
            </w:r>
          </w:p>
          <w:p>
            <w:pPr>
              <w:spacing w:after="16" w:before="16"/>
            </w:pPr>
            <w:r>
              <w:rPr>
                <w:rFonts w:ascii="Courier New" w:cs="Courier New" w:eastAsia="Courier New" w:hAnsi="Courier New"/>
                <w:color w:val="D4D4D4"/>
                <w:sz w:val="18"/>
                <w:szCs w:val="18"/>
              </w:rPr>
              <w:t xml:space="preserve"/>
            </w:r>
          </w:p>
          <w:p>
            <w:pPr>
              <w:spacing w:after="16" w:before="16"/>
            </w:pPr>
            <w:r>
              <w:rPr>
                <w:rFonts w:ascii="Courier New" w:cs="Courier New" w:eastAsia="Courier New" w:hAnsi="Courier New"/>
                <w:color w:val="D4D4D4"/>
                <w:sz w:val="18"/>
                <w:szCs w:val="18"/>
              </w:rPr>
              <w:t xml:space="preserve">    return shape_params.detach()</w:t>
            </w:r>
          </w:p>
        </w:tc>
      </w:tr>
    </w:tbl>
    <w:p>
      <w:pPr>
        <w:spacing w:after="0" w:before="0"/>
      </w:pPr>
    </w:p>
    <w:p>
      <w:pPr>
        <w:pStyle w:val="Heading3"/>
        <w:spacing w:after="80" w:before="200"/>
      </w:pPr>
      <w:r>
        <w:rPr>
          <w:rFonts w:ascii="Arial" w:cs="Arial" w:eastAsia="Arial" w:hAnsi="Arial"/>
          <w:b/>
          <w:bCs/>
          <w:color w:val="1A3A5C"/>
          <w:sz w:val="24"/>
          <w:szCs w:val="24"/>
        </w:rPr>
        <w:t xml:space="preserve">Résultat attendu</w:t>
      </w:r>
    </w:p>
    <w:p>
      <w:pPr>
        <w:spacing w:after="60" w:before="60"/>
        <w:jc w:val="left"/>
      </w:pPr>
      <w:r>
        <w:rPr>
          <w:rFonts w:ascii="Arial" w:cs="Arial" w:eastAsia="Arial" w:hAnsi="Arial"/>
          <w:b w:val="false"/>
          <w:bCs w:val="false"/>
          <w:color w:val="111111"/>
          <w:sz w:val="22"/>
          <w:szCs w:val="22"/>
        </w:rPr>
        <w:t xml:space="preserve">Le script trouve un profil optimisé avec Cl/Cd supérieur au NACA 0012 de base pour l'angle cible. Tu valides avec une simulation ANSYS du profil optimisé. C'est le type de workflow que Airbus utilise pour ses études de formes.</w:t>
      </w:r>
    </w:p>
    <w:p>
      <w:pPr>
        <w:spacing w:after="60" w:before="0"/>
      </w:pPr>
    </w:p>
    <w:p>
      <w:pPr>
        <w:pStyle w:val="Heading2"/>
        <w:pBdr>
          <w:bottom w:val="single" w:color="2E75B6" w:sz="6" w:space="4"/>
        </w:pBdr>
        <w:spacing w:after="100" w:before="280"/>
      </w:pPr>
      <w:r>
        <w:rPr>
          <w:rFonts w:ascii="Arial" w:cs="Arial" w:eastAsia="Arial" w:hAnsi="Arial"/>
          <w:b/>
          <w:bCs/>
          <w:color w:val="2E75B6"/>
          <w:sz w:val="28"/>
          <w:szCs w:val="28"/>
        </w:rPr>
        <w:t xml:space="preserve">PROJET 4 — Dashboard interactif PIML</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4"/>
              <w:left w:val="single" w:color="2E75B6" w:sz="18"/>
              <w:bottom w:val="none" w:color="FFFFFF" w:sz="0"/>
              <w:right w:val="none" w:color="FFFFFF" w:sz="0"/>
            </w:tcBorders>
            <w:shd w:fill="D6E4F7"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Description</w:t>
            </w:r>
          </w:p>
          <w:p>
            <w:pPr>
              <w:spacing w:after="40" w:before="40"/>
            </w:pPr>
            <w:r>
              <w:rPr>
                <w:rFonts w:ascii="Arial" w:cs="Arial" w:eastAsia="Arial" w:hAnsi="Arial"/>
                <w:b w:val="false"/>
                <w:bCs w:val="false"/>
                <w:color w:val="111111"/>
                <w:sz w:val="21"/>
                <w:szCs w:val="21"/>
              </w:rPr>
              <w:t xml:space="preserve">Application web full-stack : l'utilisateur saisit un angle d'attaque, le backend Python interroge le modèle PINN, le frontend affiche en temps réel le champ de pression prédit. Déployé publiquement, accessible via URL dans ton portfolio.</w:t>
            </w:r>
          </w:p>
        </w:tc>
      </w:tr>
    </w:tbl>
    <w:p>
      <w:pPr>
        <w:spacing w:after="0" w:before="0"/>
      </w:pPr>
    </w:p>
    <w:p>
      <w:pPr>
        <w:pStyle w:val="Heading3"/>
        <w:spacing w:after="80" w:before="200"/>
      </w:pPr>
      <w:r>
        <w:rPr>
          <w:rFonts w:ascii="Arial" w:cs="Arial" w:eastAsia="Arial" w:hAnsi="Arial"/>
          <w:b/>
          <w:bCs/>
          <w:color w:val="1A3A5C"/>
          <w:sz w:val="24"/>
          <w:szCs w:val="24"/>
        </w:rPr>
        <w:t xml:space="preserve">Architecture technique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400"/>
      </w:tblGrid>
      <w:tr>
        <w:tc>
          <w:tcPr>
            <w:tcW w:type="dxa" w:w="1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Couche</w:t>
            </w:r>
          </w:p>
        </w:tc>
        <w:tc>
          <w:tcPr>
            <w:tcW w:type="dxa" w:w="2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Technologie</w:t>
            </w:r>
          </w:p>
        </w:tc>
        <w:tc>
          <w:tcPr>
            <w:tcW w:type="dxa" w:w="54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Rôle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Frontend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Next.js / React + Recharts</w:t>
            </w:r>
          </w:p>
        </w:tc>
        <w:tc>
          <w:tcPr>
            <w:tcW w:type="dxa" w:w="5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Interface utilisateur, sliders α/Re, visualisation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FastAPI (Python)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Endpoint REST qui appelle le modèle PyTorch</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Modèle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PyTorch (TorchScript)</w:t>
            </w:r>
          </w:p>
        </w:tc>
        <w:tc>
          <w:tcPr>
            <w:tcW w:type="dxa" w:w="5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PINN sérialisé, inférence en ~10ms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Déploiement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Vercel (frontend) + Render/Railway (backend)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Tu sais déjà faire ça avec l'agence</w:t>
            </w:r>
          </w:p>
        </w:tc>
      </w:tr>
    </w:tbl>
    <w:p>
      <w:pPr>
        <w:spacing w:after="0" w:before="0"/>
      </w:pPr>
    </w:p>
    <w:p>
      <w:pPr>
        <w:pStyle w:val="Heading3"/>
        <w:spacing w:after="80" w:before="200"/>
      </w:pPr>
      <w:r>
        <w:rPr>
          <w:rFonts w:ascii="Arial" w:cs="Arial" w:eastAsia="Arial" w:hAnsi="Arial"/>
          <w:b/>
          <w:bCs/>
          <w:color w:val="1A3A5C"/>
          <w:sz w:val="24"/>
          <w:szCs w:val="24"/>
        </w:rPr>
        <w:t xml:space="preserve">Fonctionnalités</w:t>
      </w:r>
    </w:p>
    <w:p>
      <w:pPr>
        <w:pStyle w:val="ListParagraph"/>
        <w:numPr>
          <w:ilvl w:val="0"/>
          <w:numId w:val="2"/>
        </w:numPr>
        <w:spacing w:after="40" w:before="40"/>
      </w:pPr>
      <w:r>
        <w:rPr>
          <w:rFonts w:ascii="Arial" w:cs="Arial" w:eastAsia="Arial" w:hAnsi="Arial"/>
          <w:b w:val="false"/>
          <w:bCs w:val="false"/>
          <w:color w:val="111111"/>
          <w:sz w:val="22"/>
          <w:szCs w:val="22"/>
        </w:rPr>
        <w:t xml:space="preserve">Slider angle d'attaque α : [-5°, 20°] avec réponse temps réel</w:t>
      </w:r>
    </w:p>
    <w:p>
      <w:pPr>
        <w:pStyle w:val="ListParagraph"/>
        <w:numPr>
          <w:ilvl w:val="0"/>
          <w:numId w:val="2"/>
        </w:numPr>
        <w:spacing w:after="40" w:before="40"/>
      </w:pPr>
      <w:r>
        <w:rPr>
          <w:rFonts w:ascii="Arial" w:cs="Arial" w:eastAsia="Arial" w:hAnsi="Arial"/>
          <w:b w:val="false"/>
          <w:bCs w:val="false"/>
          <w:color w:val="111111"/>
          <w:sz w:val="22"/>
          <w:szCs w:val="22"/>
        </w:rPr>
        <w:t xml:space="preserve">Heatmap du champ de pression prédit (Plotly ou D3.js)</w:t>
      </w:r>
    </w:p>
    <w:p>
      <w:pPr>
        <w:pStyle w:val="ListParagraph"/>
        <w:numPr>
          <w:ilvl w:val="0"/>
          <w:numId w:val="2"/>
        </w:numPr>
        <w:spacing w:after="40" w:before="40"/>
      </w:pPr>
      <w:r>
        <w:rPr>
          <w:rFonts w:ascii="Arial" w:cs="Arial" w:eastAsia="Arial" w:hAnsi="Arial"/>
          <w:b w:val="false"/>
          <w:bCs w:val="false"/>
          <w:color w:val="111111"/>
          <w:sz w:val="22"/>
          <w:szCs w:val="22"/>
        </w:rPr>
        <w:t xml:space="preserve">Affichage Cl/Cd avec incertitude estimée</w:t>
      </w:r>
    </w:p>
    <w:p>
      <w:pPr>
        <w:pStyle w:val="ListParagraph"/>
        <w:numPr>
          <w:ilvl w:val="0"/>
          <w:numId w:val="2"/>
        </w:numPr>
        <w:spacing w:after="40" w:before="40"/>
      </w:pPr>
      <w:r>
        <w:rPr>
          <w:rFonts w:ascii="Arial" w:cs="Arial" w:eastAsia="Arial" w:hAnsi="Arial"/>
          <w:b w:val="false"/>
          <w:bCs w:val="false"/>
          <w:color w:val="111111"/>
          <w:sz w:val="22"/>
          <w:szCs w:val="22"/>
        </w:rPr>
        <w:t xml:space="preserve">Comparaison optionnelle avec les 4 points ANSYS de référence</w:t>
      </w:r>
    </w:p>
    <w:p>
      <w:pPr>
        <w:pStyle w:val="ListParagraph"/>
        <w:numPr>
          <w:ilvl w:val="0"/>
          <w:numId w:val="2"/>
        </w:numPr>
        <w:spacing w:after="40" w:before="40"/>
      </w:pPr>
      <w:r>
        <w:rPr>
          <w:rFonts w:ascii="Arial" w:cs="Arial" w:eastAsia="Arial" w:hAnsi="Arial"/>
          <w:b w:val="false"/>
          <w:bCs w:val="false"/>
          <w:color w:val="111111"/>
          <w:sz w:val="22"/>
          <w:szCs w:val="22"/>
        </w:rPr>
        <w:t xml:space="preserve">Export PNG de la visualisation</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F6B3A" w:sz="4"/>
              <w:left w:val="single" w:color="1F6B3A" w:sz="18"/>
              <w:bottom w:val="none" w:color="FFFFFF" w:sz="0"/>
              <w:right w:val="none" w:color="FFFFFF" w:sz="0"/>
            </w:tcBorders>
            <w:shd w:fill="E2F0E8"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Pourquoi ce projet est différent</w:t>
            </w:r>
          </w:p>
          <w:p>
            <w:pPr>
              <w:spacing w:after="40" w:before="40"/>
            </w:pPr>
            <w:r>
              <w:rPr>
                <w:rFonts w:ascii="Arial" w:cs="Arial" w:eastAsia="Arial" w:hAnsi="Arial"/>
                <w:b w:val="false"/>
                <w:bCs w:val="false"/>
                <w:color w:val="111111"/>
                <w:sz w:val="21"/>
                <w:szCs w:val="21"/>
              </w:rPr>
              <w:t xml:space="preserve">N'importe quel ingénieur CFD peut entraîner un modèle. Très peu savent le déployer en application accessible. Toi oui — parce que tu as LiveEdit et l'agence derrière toi. Ce dashboard transforme ton travail académique en quelque chose que n'importe qui peut utiliser et partager.</w:t>
            </w:r>
          </w:p>
        </w:tc>
      </w:tr>
    </w:tbl>
    <w:p>
      <w:pPr>
        <w:spacing w:after="60" w:before="0"/>
      </w:pPr>
    </w:p>
    <w:p>
      <w:pPr>
        <w:pStyle w:val="Heading2"/>
        <w:pBdr>
          <w:bottom w:val="single" w:color="2E75B6" w:sz="6" w:space="4"/>
        </w:pBdr>
        <w:spacing w:after="100" w:before="280"/>
      </w:pPr>
      <w:r>
        <w:rPr>
          <w:rFonts w:ascii="Arial" w:cs="Arial" w:eastAsia="Arial" w:hAnsi="Arial"/>
          <w:b/>
          <w:bCs/>
          <w:color w:val="2E75B6"/>
          <w:sz w:val="28"/>
          <w:szCs w:val="28"/>
        </w:rPr>
        <w:t xml:space="preserve">PROJET 5 — Publication ou contribution open-source</w:t>
      </w:r>
    </w:p>
    <w:p>
      <w:pPr>
        <w:spacing w:after="0" w:before="0"/>
      </w:pPr>
    </w:p>
    <w:p>
      <w:pPr>
        <w:pStyle w:val="Heading3"/>
        <w:spacing w:after="80" w:before="200"/>
      </w:pPr>
      <w:r>
        <w:rPr>
          <w:rFonts w:ascii="Arial" w:cs="Arial" w:eastAsia="Arial" w:hAnsi="Arial"/>
          <w:b/>
          <w:bCs/>
          <w:color w:val="1A3A5C"/>
          <w:sz w:val="24"/>
          <w:szCs w:val="24"/>
        </w:rPr>
        <w:t xml:space="preserve">Option A — Article technique (recommandé en premier)</w:t>
      </w:r>
    </w:p>
    <w:p>
      <w:pPr>
        <w:pStyle w:val="ListParagraph"/>
        <w:numPr>
          <w:ilvl w:val="0"/>
          <w:numId w:val="2"/>
        </w:numPr>
        <w:spacing w:after="40" w:before="40"/>
      </w:pPr>
      <w:r>
        <w:rPr>
          <w:rFonts w:ascii="Arial" w:cs="Arial" w:eastAsia="Arial" w:hAnsi="Arial"/>
          <w:b/>
          <w:bCs/>
          <w:color w:val="2E75B6"/>
          <w:sz w:val="22"/>
          <w:szCs w:val="22"/>
        </w:rPr>
        <w:t xml:space="preserve">Plateforme : </w:t>
      </w:r>
      <w:r>
        <w:rPr>
          <w:rFonts w:ascii="Arial" w:cs="Arial" w:eastAsia="Arial" w:hAnsi="Arial"/>
          <w:b w:val="false"/>
          <w:bCs w:val="false"/>
          <w:color w:val="111111"/>
          <w:sz w:val="22"/>
          <w:szCs w:val="22"/>
        </w:rPr>
        <w:t xml:space="preserve">Towards Data Science ou Medium (~50 000 lecteurs tech)</w:t>
      </w:r>
    </w:p>
    <w:p>
      <w:pPr>
        <w:pStyle w:val="ListParagraph"/>
        <w:numPr>
          <w:ilvl w:val="0"/>
          <w:numId w:val="2"/>
        </w:numPr>
        <w:spacing w:after="40" w:before="40"/>
      </w:pPr>
      <w:r>
        <w:rPr>
          <w:rFonts w:ascii="Arial" w:cs="Arial" w:eastAsia="Arial" w:hAnsi="Arial"/>
          <w:b/>
          <w:bCs/>
          <w:color w:val="2E75B6"/>
          <w:sz w:val="22"/>
          <w:szCs w:val="22"/>
        </w:rPr>
        <w:t xml:space="preserve">Titre type : </w:t>
      </w:r>
      <w:r>
        <w:rPr>
          <w:rFonts w:ascii="Arial" w:cs="Arial" w:eastAsia="Arial" w:hAnsi="Arial"/>
          <w:b w:val="false"/>
          <w:bCs w:val="false"/>
          <w:color w:val="111111"/>
          <w:sz w:val="22"/>
          <w:szCs w:val="22"/>
        </w:rPr>
        <w:t xml:space="preserve">'Building a Physics-Informed Neural Network surrogate for airfoil aerodynamics using real ANSYS data'</w:t>
      </w:r>
    </w:p>
    <w:p>
      <w:pPr>
        <w:pStyle w:val="ListParagraph"/>
        <w:numPr>
          <w:ilvl w:val="0"/>
          <w:numId w:val="2"/>
        </w:numPr>
        <w:spacing w:after="40" w:before="40"/>
      </w:pPr>
      <w:r>
        <w:rPr>
          <w:rFonts w:ascii="Arial" w:cs="Arial" w:eastAsia="Arial" w:hAnsi="Arial"/>
          <w:b/>
          <w:bCs/>
          <w:color w:val="2E75B6"/>
          <w:sz w:val="22"/>
          <w:szCs w:val="22"/>
        </w:rPr>
        <w:t xml:space="preserve">Contenu : </w:t>
      </w:r>
      <w:r>
        <w:rPr>
          <w:rFonts w:ascii="Arial" w:cs="Arial" w:eastAsia="Arial" w:hAnsi="Arial"/>
          <w:b w:val="false"/>
          <w:bCs w:val="false"/>
          <w:color w:val="111111"/>
          <w:sz w:val="22"/>
          <w:szCs w:val="22"/>
        </w:rPr>
        <w:t xml:space="preserve">ton parcours depuis ANSYS → surrogate → PINN → dashboard, avec le code GitHub, les figures, les résultats chiffrés</w:t>
      </w:r>
    </w:p>
    <w:p>
      <w:pPr>
        <w:pStyle w:val="ListParagraph"/>
        <w:numPr>
          <w:ilvl w:val="0"/>
          <w:numId w:val="2"/>
        </w:numPr>
        <w:spacing w:after="40" w:before="40"/>
      </w:pPr>
      <w:r>
        <w:rPr>
          <w:rFonts w:ascii="Arial" w:cs="Arial" w:eastAsia="Arial" w:hAnsi="Arial"/>
          <w:b/>
          <w:bCs/>
          <w:color w:val="2E75B6"/>
          <w:sz w:val="22"/>
          <w:szCs w:val="22"/>
        </w:rPr>
        <w:t xml:space="preserve">Impact : </w:t>
      </w:r>
      <w:r>
        <w:rPr>
          <w:rFonts w:ascii="Arial" w:cs="Arial" w:eastAsia="Arial" w:hAnsi="Arial"/>
          <w:b w:val="false"/>
          <w:bCs w:val="false"/>
          <w:color w:val="111111"/>
          <w:sz w:val="22"/>
          <w:szCs w:val="22"/>
        </w:rPr>
        <w:t xml:space="preserve">les articles techniques bien documentés sur PIML + CFD génèrent 500-2000 vues/mois organiquement. LinkedIn follower growth automatique.</w:t>
      </w:r>
    </w:p>
    <w:p>
      <w:pPr>
        <w:spacing w:after="0" w:before="0"/>
      </w:pPr>
    </w:p>
    <w:p>
      <w:pPr>
        <w:pStyle w:val="Heading3"/>
        <w:spacing w:after="80" w:before="200"/>
      </w:pPr>
      <w:r>
        <w:rPr>
          <w:rFonts w:ascii="Arial" w:cs="Arial" w:eastAsia="Arial" w:hAnsi="Arial"/>
          <w:b/>
          <w:bCs/>
          <w:color w:val="1A3A5C"/>
          <w:sz w:val="24"/>
          <w:szCs w:val="24"/>
        </w:rPr>
        <w:t xml:space="preserve">Option B — Contribution GitHub open-source</w:t>
      </w:r>
    </w:p>
    <w:p>
      <w:pPr>
        <w:pStyle w:val="ListParagraph"/>
        <w:numPr>
          <w:ilvl w:val="0"/>
          <w:numId w:val="2"/>
        </w:numPr>
        <w:spacing w:after="40" w:before="40"/>
      </w:pPr>
      <w:r>
        <w:rPr>
          <w:rFonts w:ascii="Arial" w:cs="Arial" w:eastAsia="Arial" w:hAnsi="Arial"/>
          <w:b/>
          <w:bCs/>
          <w:color w:val="2E75B6"/>
          <w:sz w:val="22"/>
          <w:szCs w:val="22"/>
        </w:rPr>
        <w:t xml:space="preserve">Cible : </w:t>
      </w:r>
      <w:r>
        <w:rPr>
          <w:rFonts w:ascii="Arial" w:cs="Arial" w:eastAsia="Arial" w:hAnsi="Arial"/>
          <w:b w:val="false"/>
          <w:bCs w:val="false"/>
          <w:color w:val="111111"/>
          <w:sz w:val="22"/>
          <w:szCs w:val="22"/>
        </w:rPr>
        <w:t xml:space="preserve">DeepXDE (repo principal, 5k+ stars) ou AirfRANS (dataset aérodynamique open-source)</w:t>
      </w:r>
    </w:p>
    <w:p>
      <w:pPr>
        <w:pStyle w:val="ListParagraph"/>
        <w:numPr>
          <w:ilvl w:val="0"/>
          <w:numId w:val="2"/>
        </w:numPr>
        <w:spacing w:after="40" w:before="40"/>
      </w:pPr>
      <w:r>
        <w:rPr>
          <w:rFonts w:ascii="Arial" w:cs="Arial" w:eastAsia="Arial" w:hAnsi="Arial"/>
          <w:b/>
          <w:bCs/>
          <w:color w:val="2E75B6"/>
          <w:sz w:val="22"/>
          <w:szCs w:val="22"/>
        </w:rPr>
        <w:t xml:space="preserve">Type de contribution : </w:t>
      </w:r>
      <w:r>
        <w:rPr>
          <w:rFonts w:ascii="Arial" w:cs="Arial" w:eastAsia="Arial" w:hAnsi="Arial"/>
          <w:b w:val="false"/>
          <w:bCs w:val="false"/>
          <w:color w:val="111111"/>
          <w:sz w:val="22"/>
          <w:szCs w:val="22"/>
        </w:rPr>
        <w:t xml:space="preserve">ajouter un tutorial NACA 0012 avec données ANSYS réelles en exemple officiel</w:t>
      </w:r>
    </w:p>
    <w:p>
      <w:pPr>
        <w:pStyle w:val="ListParagraph"/>
        <w:numPr>
          <w:ilvl w:val="0"/>
          <w:numId w:val="2"/>
        </w:numPr>
        <w:spacing w:after="40" w:before="40"/>
      </w:pPr>
      <w:r>
        <w:rPr>
          <w:rFonts w:ascii="Arial" w:cs="Arial" w:eastAsia="Arial" w:hAnsi="Arial"/>
          <w:b/>
          <w:bCs/>
          <w:color w:val="2E75B6"/>
          <w:sz w:val="22"/>
          <w:szCs w:val="22"/>
        </w:rPr>
        <w:t xml:space="preserve">Impact : </w:t>
      </w:r>
      <w:r>
        <w:rPr>
          <w:rFonts w:ascii="Arial" w:cs="Arial" w:eastAsia="Arial" w:hAnsi="Arial"/>
          <w:b w:val="false"/>
          <w:bCs w:val="false"/>
          <w:color w:val="111111"/>
          <w:sz w:val="22"/>
          <w:szCs w:val="22"/>
        </w:rPr>
        <w:t xml:space="preserve">ton nom dans les contributors d'un repo référence de la communauté PIML. Signal fort pour les recruteurs qui cherchent sur GitHub.</w:t>
      </w:r>
    </w:p>
    <w:p>
      <w:pPr>
        <w:spacing w:after="60" w:before="0"/>
      </w:pPr>
    </w:p>
    <w:p>
      <w:r>
        <w:br w:type="page"/>
      </w:r>
    </w:p>
    <w:p>
      <w:pPr>
        <w:pStyle w:val="Heading1"/>
        <w:spacing w:after="160" w:before="400"/>
      </w:pPr>
      <w:r>
        <w:rPr>
          <w:rFonts w:ascii="Arial" w:cs="Arial" w:eastAsia="Arial" w:hAnsi="Arial"/>
          <w:b/>
          <w:bCs/>
          <w:color w:val="1A3A5C"/>
          <w:sz w:val="36"/>
          <w:szCs w:val="36"/>
        </w:rPr>
        <w:t xml:space="preserve">Ressources complètes — la liste définitive</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Python scientifique</w:t>
      </w:r>
    </w:p>
    <w:p>
      <w:pPr>
        <w:pStyle w:val="ListParagraph"/>
        <w:numPr>
          <w:ilvl w:val="0"/>
          <w:numId w:val="2"/>
        </w:numPr>
        <w:spacing w:after="40" w:before="40"/>
      </w:pPr>
      <w:r>
        <w:rPr>
          <w:rFonts w:ascii="Arial" w:cs="Arial" w:eastAsia="Arial" w:hAnsi="Arial"/>
          <w:b/>
          <w:bCs/>
          <w:color w:val="2E75B6"/>
          <w:sz w:val="22"/>
          <w:szCs w:val="22"/>
        </w:rPr>
        <w:t xml:space="preserve">Scientific Python Lectures : </w:t>
      </w:r>
      <w:r>
        <w:rPr>
          <w:rFonts w:ascii="Arial" w:cs="Arial" w:eastAsia="Arial" w:hAnsi="Arial"/>
          <w:b w:val="false"/>
          <w:bCs w:val="false"/>
          <w:color w:val="111111"/>
          <w:sz w:val="22"/>
          <w:szCs w:val="22"/>
        </w:rPr>
        <w:t xml:space="preserve">scipy-lectures.org — référence gratuite pour NumPy/SciPy/Matplotlib niveau ingénieur</w:t>
      </w:r>
    </w:p>
    <w:p>
      <w:pPr>
        <w:pStyle w:val="ListParagraph"/>
        <w:numPr>
          <w:ilvl w:val="0"/>
          <w:numId w:val="2"/>
        </w:numPr>
        <w:spacing w:after="40" w:before="40"/>
      </w:pPr>
      <w:r>
        <w:rPr>
          <w:rFonts w:ascii="Arial" w:cs="Arial" w:eastAsia="Arial" w:hAnsi="Arial"/>
          <w:b/>
          <w:bCs/>
          <w:color w:val="2E75B6"/>
          <w:sz w:val="22"/>
          <w:szCs w:val="22"/>
        </w:rPr>
        <w:t xml:space="preserve">NumPy documentation officielle : </w:t>
      </w:r>
      <w:r>
        <w:rPr>
          <w:rFonts w:ascii="Arial" w:cs="Arial" w:eastAsia="Arial" w:hAnsi="Arial"/>
          <w:b w:val="false"/>
          <w:bCs w:val="false"/>
          <w:color w:val="111111"/>
          <w:sz w:val="22"/>
          <w:szCs w:val="22"/>
        </w:rPr>
        <w:t xml:space="preserve">numpy.org/doc/stable/user/absolute_beginners.html</w:t>
      </w:r>
    </w:p>
    <w:p>
      <w:pPr>
        <w:pStyle w:val="ListParagraph"/>
        <w:numPr>
          <w:ilvl w:val="0"/>
          <w:numId w:val="2"/>
        </w:numPr>
        <w:spacing w:after="40" w:before="40"/>
      </w:pPr>
      <w:r>
        <w:rPr>
          <w:rFonts w:ascii="Arial" w:cs="Arial" w:eastAsia="Arial" w:hAnsi="Arial"/>
          <w:b/>
          <w:bCs/>
          <w:color w:val="2E75B6"/>
          <w:sz w:val="22"/>
          <w:szCs w:val="22"/>
        </w:rPr>
        <w:t xml:space="preserve">SciPy Cookbook : </w:t>
      </w:r>
      <w:r>
        <w:rPr>
          <w:rFonts w:ascii="Arial" w:cs="Arial" w:eastAsia="Arial" w:hAnsi="Arial"/>
          <w:b w:val="false"/>
          <w:bCs w:val="false"/>
          <w:color w:val="111111"/>
          <w:sz w:val="22"/>
          <w:szCs w:val="22"/>
        </w:rPr>
        <w:t xml:space="preserve">scipy.github.io/devdocs/tutorial — patterns réutilisables pour le calcul scientifique</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Machine Learning</w:t>
      </w:r>
    </w:p>
    <w:p>
      <w:pPr>
        <w:pStyle w:val="ListParagraph"/>
        <w:numPr>
          <w:ilvl w:val="0"/>
          <w:numId w:val="2"/>
        </w:numPr>
        <w:spacing w:after="40" w:before="40"/>
      </w:pPr>
      <w:r>
        <w:rPr>
          <w:rFonts w:ascii="Arial" w:cs="Arial" w:eastAsia="Arial" w:hAnsi="Arial"/>
          <w:b/>
          <w:bCs/>
          <w:color w:val="2E75B6"/>
          <w:sz w:val="22"/>
          <w:szCs w:val="22"/>
        </w:rPr>
        <w:t xml:space="preserve">fast.ai Practical Deep Learning : </w:t>
      </w:r>
      <w:r>
        <w:rPr>
          <w:rFonts w:ascii="Arial" w:cs="Arial" w:eastAsia="Arial" w:hAnsi="Arial"/>
          <w:b w:val="false"/>
          <w:bCs w:val="false"/>
          <w:color w:val="111111"/>
          <w:sz w:val="22"/>
          <w:szCs w:val="22"/>
        </w:rPr>
        <w:t xml:space="preserve">course.fast.ai — gratuit, top-down, le meilleur pour quelqu'un qui code déjà</w:t>
      </w:r>
    </w:p>
    <w:p>
      <w:pPr>
        <w:pStyle w:val="ListParagraph"/>
        <w:numPr>
          <w:ilvl w:val="0"/>
          <w:numId w:val="2"/>
        </w:numPr>
        <w:spacing w:after="40" w:before="40"/>
      </w:pPr>
      <w:r>
        <w:rPr>
          <w:rFonts w:ascii="Arial" w:cs="Arial" w:eastAsia="Arial" w:hAnsi="Arial"/>
          <w:b/>
          <w:bCs/>
          <w:color w:val="2E75B6"/>
          <w:sz w:val="22"/>
          <w:szCs w:val="22"/>
        </w:rPr>
        <w:t xml:space="preserve">Deep Learning with PyTorch : </w:t>
      </w:r>
      <w:r>
        <w:rPr>
          <w:rFonts w:ascii="Arial" w:cs="Arial" w:eastAsia="Arial" w:hAnsi="Arial"/>
          <w:b w:val="false"/>
          <w:bCs w:val="false"/>
          <w:color w:val="111111"/>
          <w:sz w:val="22"/>
          <w:szCs w:val="22"/>
        </w:rPr>
        <w:t xml:space="preserve">pytorch.org/assets/deep-learning/Deep-Learning-with-PyTorch.pdf — gratuit</w:t>
      </w:r>
    </w:p>
    <w:p>
      <w:pPr>
        <w:pStyle w:val="ListParagraph"/>
        <w:numPr>
          <w:ilvl w:val="0"/>
          <w:numId w:val="2"/>
        </w:numPr>
        <w:spacing w:after="40" w:before="40"/>
      </w:pPr>
      <w:r>
        <w:rPr>
          <w:rFonts w:ascii="Arial" w:cs="Arial" w:eastAsia="Arial" w:hAnsi="Arial"/>
          <w:b/>
          <w:bCs/>
          <w:color w:val="2E75B6"/>
          <w:sz w:val="22"/>
          <w:szCs w:val="22"/>
        </w:rPr>
        <w:t xml:space="preserve">3Blue1Brown Neural Networks : </w:t>
      </w:r>
      <w:r>
        <w:rPr>
          <w:rFonts w:ascii="Arial" w:cs="Arial" w:eastAsia="Arial" w:hAnsi="Arial"/>
          <w:b w:val="false"/>
          <w:bCs w:val="false"/>
          <w:color w:val="111111"/>
          <w:sz w:val="22"/>
          <w:szCs w:val="22"/>
        </w:rPr>
        <w:t xml:space="preserve">youtube.com/playlist?list=PLZHQObOWTQDNU6R1_67000Dx_ZCJB-3pi</w:t>
      </w:r>
    </w:p>
    <w:p>
      <w:pPr>
        <w:pStyle w:val="ListParagraph"/>
        <w:numPr>
          <w:ilvl w:val="0"/>
          <w:numId w:val="2"/>
        </w:numPr>
        <w:spacing w:after="40" w:before="40"/>
      </w:pPr>
      <w:r>
        <w:rPr>
          <w:rFonts w:ascii="Arial" w:cs="Arial" w:eastAsia="Arial" w:hAnsi="Arial"/>
          <w:b/>
          <w:bCs/>
          <w:color w:val="2E75B6"/>
          <w:sz w:val="22"/>
          <w:szCs w:val="22"/>
        </w:rPr>
        <w:t xml:space="preserve">Andrej Karpathy 'micrograd' : </w:t>
      </w:r>
      <w:r>
        <w:rPr>
          <w:rFonts w:ascii="Arial" w:cs="Arial" w:eastAsia="Arial" w:hAnsi="Arial"/>
          <w:b w:val="false"/>
          <w:bCs w:val="false"/>
          <w:color w:val="111111"/>
          <w:sz w:val="22"/>
          <w:szCs w:val="22"/>
        </w:rPr>
        <w:t xml:space="preserve">github.com/karpathy/micrograd — autograd de zéro en 100 lignes</w:t>
      </w:r>
    </w:p>
    <w:p>
      <w:pPr>
        <w:pStyle w:val="ListParagraph"/>
        <w:numPr>
          <w:ilvl w:val="0"/>
          <w:numId w:val="2"/>
        </w:numPr>
        <w:spacing w:after="40" w:before="40"/>
      </w:pPr>
      <w:r>
        <w:rPr>
          <w:rFonts w:ascii="Arial" w:cs="Arial" w:eastAsia="Arial" w:hAnsi="Arial"/>
          <w:b/>
          <w:bCs/>
          <w:color w:val="2E75B6"/>
          <w:sz w:val="22"/>
          <w:szCs w:val="22"/>
        </w:rPr>
        <w:t xml:space="preserve">Andrej Karpathy 'makemore' : </w:t>
      </w:r>
      <w:r>
        <w:rPr>
          <w:rFonts w:ascii="Arial" w:cs="Arial" w:eastAsia="Arial" w:hAnsi="Arial"/>
          <w:b w:val="false"/>
          <w:bCs w:val="false"/>
          <w:color w:val="111111"/>
          <w:sz w:val="22"/>
          <w:szCs w:val="22"/>
        </w:rPr>
        <w:t xml:space="preserve">comprendre les LM de base, même logique que les PINNs</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Physics-Informed Machine Learning</w:t>
      </w:r>
    </w:p>
    <w:p>
      <w:pPr>
        <w:pStyle w:val="ListParagraph"/>
        <w:numPr>
          <w:ilvl w:val="0"/>
          <w:numId w:val="2"/>
        </w:numPr>
        <w:spacing w:after="40" w:before="40"/>
      </w:pPr>
      <w:r>
        <w:rPr>
          <w:rFonts w:ascii="Arial" w:cs="Arial" w:eastAsia="Arial" w:hAnsi="Arial"/>
          <w:b/>
          <w:bCs/>
          <w:color w:val="2E75B6"/>
          <w:sz w:val="22"/>
          <w:szCs w:val="22"/>
        </w:rPr>
        <w:t xml:space="preserve">Paper fondateur Raissi 2019 : </w:t>
      </w:r>
      <w:r>
        <w:rPr>
          <w:rFonts w:ascii="Arial" w:cs="Arial" w:eastAsia="Arial" w:hAnsi="Arial"/>
          <w:b w:val="false"/>
          <w:bCs w:val="false"/>
          <w:color w:val="111111"/>
          <w:sz w:val="22"/>
          <w:szCs w:val="22"/>
        </w:rPr>
        <w:t xml:space="preserve">arxiv.org/abs/1711.10561 — lire sections 1, 2, 4</w:t>
      </w:r>
    </w:p>
    <w:p>
      <w:pPr>
        <w:pStyle w:val="ListParagraph"/>
        <w:numPr>
          <w:ilvl w:val="0"/>
          <w:numId w:val="2"/>
        </w:numPr>
        <w:spacing w:after="40" w:before="40"/>
      </w:pPr>
      <w:r>
        <w:rPr>
          <w:rFonts w:ascii="Arial" w:cs="Arial" w:eastAsia="Arial" w:hAnsi="Arial"/>
          <w:b/>
          <w:bCs/>
          <w:color w:val="2E75B6"/>
          <w:sz w:val="22"/>
          <w:szCs w:val="22"/>
        </w:rPr>
        <w:t xml:space="preserve">DeepXDE documentation : </w:t>
      </w:r>
      <w:r>
        <w:rPr>
          <w:rFonts w:ascii="Arial" w:cs="Arial" w:eastAsia="Arial" w:hAnsi="Arial"/>
          <w:b w:val="false"/>
          <w:bCs w:val="false"/>
          <w:color w:val="111111"/>
          <w:sz w:val="22"/>
          <w:szCs w:val="22"/>
        </w:rPr>
        <w:t xml:space="preserve">deepxde.readthedocs.io — tutorials officiels, cas fluides inclus</w:t>
      </w:r>
    </w:p>
    <w:p>
      <w:pPr>
        <w:pStyle w:val="ListParagraph"/>
        <w:numPr>
          <w:ilvl w:val="0"/>
          <w:numId w:val="2"/>
        </w:numPr>
        <w:spacing w:after="40" w:before="40"/>
      </w:pPr>
      <w:r>
        <w:rPr>
          <w:rFonts w:ascii="Arial" w:cs="Arial" w:eastAsia="Arial" w:hAnsi="Arial"/>
          <w:b/>
          <w:bCs/>
          <w:color w:val="2E75B6"/>
          <w:sz w:val="22"/>
          <w:szCs w:val="22"/>
        </w:rPr>
        <w:t xml:space="preserve">Ben Moseley 'So, what is a PINN?' : </w:t>
      </w:r>
      <w:r>
        <w:rPr>
          <w:rFonts w:ascii="Arial" w:cs="Arial" w:eastAsia="Arial" w:hAnsi="Arial"/>
          <w:b w:val="false"/>
          <w:bCs w:val="false"/>
          <w:color w:val="111111"/>
          <w:sz w:val="22"/>
          <w:szCs w:val="22"/>
        </w:rPr>
        <w:t xml:space="preserve">benmoseley.blog — la meilleure intro visuelle aux PINNs</w:t>
      </w:r>
    </w:p>
    <w:p>
      <w:pPr>
        <w:pStyle w:val="ListParagraph"/>
        <w:numPr>
          <w:ilvl w:val="0"/>
          <w:numId w:val="2"/>
        </w:numPr>
        <w:spacing w:after="40" w:before="40"/>
      </w:pPr>
      <w:r>
        <w:rPr>
          <w:rFonts w:ascii="Arial" w:cs="Arial" w:eastAsia="Arial" w:hAnsi="Arial"/>
          <w:b/>
          <w:bCs/>
          <w:color w:val="2E75B6"/>
          <w:sz w:val="22"/>
          <w:szCs w:val="22"/>
        </w:rPr>
        <w:t xml:space="preserve">PINN tutorial PyTorch from scratch : </w:t>
      </w:r>
      <w:r>
        <w:rPr>
          <w:rFonts w:ascii="Arial" w:cs="Arial" w:eastAsia="Arial" w:hAnsi="Arial"/>
          <w:b w:val="false"/>
          <w:bCs w:val="false"/>
          <w:color w:val="111111"/>
          <w:sz w:val="22"/>
          <w:szCs w:val="22"/>
        </w:rPr>
        <w:t xml:space="preserve">github.com/benmoseley/harmonic-oscillator-pinn — implémentation bare-metal</w:t>
      </w:r>
    </w:p>
    <w:p>
      <w:pPr>
        <w:pStyle w:val="ListParagraph"/>
        <w:numPr>
          <w:ilvl w:val="0"/>
          <w:numId w:val="2"/>
        </w:numPr>
        <w:spacing w:after="40" w:before="40"/>
      </w:pPr>
      <w:r>
        <w:rPr>
          <w:rFonts w:ascii="Arial" w:cs="Arial" w:eastAsia="Arial" w:hAnsi="Arial"/>
          <w:b/>
          <w:bCs/>
          <w:color w:val="2E75B6"/>
          <w:sz w:val="22"/>
          <w:szCs w:val="22"/>
        </w:rPr>
        <w:t xml:space="preserve">AirfRANS dataset : </w:t>
      </w:r>
      <w:r>
        <w:rPr>
          <w:rFonts w:ascii="Arial" w:cs="Arial" w:eastAsia="Arial" w:hAnsi="Arial"/>
          <w:b w:val="false"/>
          <w:bCs w:val="false"/>
          <w:color w:val="111111"/>
          <w:sz w:val="22"/>
          <w:szCs w:val="22"/>
        </w:rPr>
        <w:t xml:space="preserve">github.com/Extrality/AirfRANS — 1000 simulations RANS open-source sur profils NACA, tu peux augmenter ton dataset</w:t>
      </w:r>
    </w:p>
    <w:p>
      <w:pPr>
        <w:pStyle w:val="ListParagraph"/>
        <w:numPr>
          <w:ilvl w:val="0"/>
          <w:numId w:val="2"/>
        </w:numPr>
        <w:spacing w:after="40" w:before="40"/>
      </w:pPr>
      <w:r>
        <w:rPr>
          <w:rFonts w:ascii="Arial" w:cs="Arial" w:eastAsia="Arial" w:hAnsi="Arial"/>
          <w:b/>
          <w:bCs/>
          <w:color w:val="2E75B6"/>
          <w:sz w:val="22"/>
          <w:szCs w:val="22"/>
        </w:rPr>
        <w:t xml:space="preserve">Maziar Raissi YouTube : </w:t>
      </w:r>
      <w:r>
        <w:rPr>
          <w:rFonts w:ascii="Arial" w:cs="Arial" w:eastAsia="Arial" w:hAnsi="Arial"/>
          <w:b w:val="false"/>
          <w:bCs w:val="false"/>
          <w:color w:val="111111"/>
          <w:sz w:val="22"/>
          <w:szCs w:val="22"/>
        </w:rPr>
        <w:t xml:space="preserve">série de conférences du créateur des PINNs</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CFD &amp; ANSYS scripting</w:t>
      </w:r>
    </w:p>
    <w:p>
      <w:pPr>
        <w:pStyle w:val="ListParagraph"/>
        <w:numPr>
          <w:ilvl w:val="0"/>
          <w:numId w:val="2"/>
        </w:numPr>
        <w:spacing w:after="40" w:before="40"/>
      </w:pPr>
      <w:r>
        <w:rPr>
          <w:rFonts w:ascii="Arial" w:cs="Arial" w:eastAsia="Arial" w:hAnsi="Arial"/>
          <w:b/>
          <w:bCs/>
          <w:color w:val="2E75B6"/>
          <w:sz w:val="22"/>
          <w:szCs w:val="22"/>
        </w:rPr>
        <w:t xml:space="preserve">PyFluent (ANSYS officiel) : </w:t>
      </w:r>
      <w:r>
        <w:rPr>
          <w:rFonts w:ascii="Arial" w:cs="Arial" w:eastAsia="Arial" w:hAnsi="Arial"/>
          <w:b w:val="false"/>
          <w:bCs w:val="false"/>
          <w:color w:val="111111"/>
          <w:sz w:val="22"/>
          <w:szCs w:val="22"/>
        </w:rPr>
        <w:t xml:space="preserve">fluent.docs.pyansys.com — API Python pour automatiser tes simulations ANSYS depuis des scripts</w:t>
      </w:r>
    </w:p>
    <w:p>
      <w:pPr>
        <w:pStyle w:val="ListParagraph"/>
        <w:numPr>
          <w:ilvl w:val="0"/>
          <w:numId w:val="2"/>
        </w:numPr>
        <w:spacing w:after="40" w:before="40"/>
      </w:pPr>
      <w:r>
        <w:rPr>
          <w:rFonts w:ascii="Arial" w:cs="Arial" w:eastAsia="Arial" w:hAnsi="Arial"/>
          <w:b/>
          <w:bCs/>
          <w:color w:val="2E75B6"/>
          <w:sz w:val="22"/>
          <w:szCs w:val="22"/>
        </w:rPr>
        <w:t xml:space="preserve">ANSYS Fluent UDF Manual : </w:t>
      </w:r>
      <w:r>
        <w:rPr>
          <w:rFonts w:ascii="Arial" w:cs="Arial" w:eastAsia="Arial" w:hAnsi="Arial"/>
          <w:b w:val="false"/>
          <w:bCs w:val="false"/>
          <w:color w:val="111111"/>
          <w:sz w:val="22"/>
          <w:szCs w:val="22"/>
        </w:rPr>
        <w:t xml:space="preserve">pour comprendre les hooks Python dans Fluent</w:t>
      </w:r>
    </w:p>
    <w:p>
      <w:pPr>
        <w:pStyle w:val="ListParagraph"/>
        <w:numPr>
          <w:ilvl w:val="0"/>
          <w:numId w:val="2"/>
        </w:numPr>
        <w:spacing w:after="40" w:before="40"/>
      </w:pPr>
      <w:r>
        <w:rPr>
          <w:rFonts w:ascii="Arial" w:cs="Arial" w:eastAsia="Arial" w:hAnsi="Arial"/>
          <w:b/>
          <w:bCs/>
          <w:color w:val="2E75B6"/>
          <w:sz w:val="22"/>
          <w:szCs w:val="22"/>
        </w:rPr>
        <w:t xml:space="preserve">Paraview Python scripting : </w:t>
      </w:r>
      <w:r>
        <w:rPr>
          <w:rFonts w:ascii="Arial" w:cs="Arial" w:eastAsia="Arial" w:hAnsi="Arial"/>
          <w:b w:val="false"/>
          <w:bCs w:val="false"/>
          <w:color w:val="111111"/>
          <w:sz w:val="22"/>
          <w:szCs w:val="22"/>
        </w:rPr>
        <w:t xml:space="preserve">docs.paraview.org/en/latest/ReferenceManual/pythonProgrammableFilter.html</w:t>
      </w:r>
    </w:p>
    <w:p>
      <w:pPr>
        <w:spacing w:after="0" w:before="0"/>
      </w:pPr>
    </w:p>
    <w:p>
      <w:pPr>
        <w:pStyle w:val="Heading2"/>
        <w:pBdr>
          <w:bottom w:val="single" w:color="2E75B6" w:sz="6" w:space="4"/>
        </w:pBdr>
        <w:spacing w:after="100" w:before="280"/>
      </w:pPr>
      <w:r>
        <w:rPr>
          <w:rFonts w:ascii="Arial" w:cs="Arial" w:eastAsia="Arial" w:hAnsi="Arial"/>
          <w:b/>
          <w:bCs/>
          <w:color w:val="2E75B6"/>
          <w:sz w:val="28"/>
          <w:szCs w:val="28"/>
        </w:rPr>
        <w:t xml:space="preserve">Déploiement et MLOps</w:t>
      </w:r>
    </w:p>
    <w:p>
      <w:pPr>
        <w:pStyle w:val="ListParagraph"/>
        <w:numPr>
          <w:ilvl w:val="0"/>
          <w:numId w:val="2"/>
        </w:numPr>
        <w:spacing w:after="40" w:before="40"/>
      </w:pPr>
      <w:r>
        <w:rPr>
          <w:rFonts w:ascii="Arial" w:cs="Arial" w:eastAsia="Arial" w:hAnsi="Arial"/>
          <w:b/>
          <w:bCs/>
          <w:color w:val="2E75B6"/>
          <w:sz w:val="22"/>
          <w:szCs w:val="22"/>
        </w:rPr>
        <w:t xml:space="preserve">FastAPI tutorial officiel : </w:t>
      </w:r>
      <w:r>
        <w:rPr>
          <w:rFonts w:ascii="Arial" w:cs="Arial" w:eastAsia="Arial" w:hAnsi="Arial"/>
          <w:b w:val="false"/>
          <w:bCs w:val="false"/>
          <w:color w:val="111111"/>
          <w:sz w:val="22"/>
          <w:szCs w:val="22"/>
        </w:rPr>
        <w:t xml:space="preserve">fastapi.tiangolo.com — tu connais Next.js, FastAPI est l'équivalent backend Python</w:t>
      </w:r>
    </w:p>
    <w:p>
      <w:pPr>
        <w:pStyle w:val="ListParagraph"/>
        <w:numPr>
          <w:ilvl w:val="0"/>
          <w:numId w:val="2"/>
        </w:numPr>
        <w:spacing w:after="40" w:before="40"/>
      </w:pPr>
      <w:r>
        <w:rPr>
          <w:rFonts w:ascii="Arial" w:cs="Arial" w:eastAsia="Arial" w:hAnsi="Arial"/>
          <w:b/>
          <w:bCs/>
          <w:color w:val="2E75B6"/>
          <w:sz w:val="22"/>
          <w:szCs w:val="22"/>
        </w:rPr>
        <w:t xml:space="preserve">TorchScript (serialisation modèle) : </w:t>
      </w:r>
      <w:r>
        <w:rPr>
          <w:rFonts w:ascii="Arial" w:cs="Arial" w:eastAsia="Arial" w:hAnsi="Arial"/>
          <w:b w:val="false"/>
          <w:bCs w:val="false"/>
          <w:color w:val="111111"/>
          <w:sz w:val="22"/>
          <w:szCs w:val="22"/>
        </w:rPr>
        <w:t xml:space="preserve">pytorch.org/docs/stable/jit.html — pour servir le modèle en production</w:t>
      </w:r>
    </w:p>
    <w:p>
      <w:pPr>
        <w:pStyle w:val="ListParagraph"/>
        <w:numPr>
          <w:ilvl w:val="0"/>
          <w:numId w:val="2"/>
        </w:numPr>
        <w:spacing w:after="40" w:before="40"/>
      </w:pPr>
      <w:r>
        <w:rPr>
          <w:rFonts w:ascii="Arial" w:cs="Arial" w:eastAsia="Arial" w:hAnsi="Arial"/>
          <w:b/>
          <w:bCs/>
          <w:color w:val="2E75B6"/>
          <w:sz w:val="22"/>
          <w:szCs w:val="22"/>
        </w:rPr>
        <w:t xml:space="preserve">Railway.app : </w:t>
      </w:r>
      <w:r>
        <w:rPr>
          <w:rFonts w:ascii="Arial" w:cs="Arial" w:eastAsia="Arial" w:hAnsi="Arial"/>
          <w:b w:val="false"/>
          <w:bCs w:val="false"/>
          <w:color w:val="111111"/>
          <w:sz w:val="22"/>
          <w:szCs w:val="22"/>
        </w:rPr>
        <w:t xml:space="preserve">hébergement backend Python gratuit pour les petits projets — similaire à Vercel mais pour Python</w:t>
      </w:r>
    </w:p>
    <w:p>
      <w:r>
        <w:br w:type="page"/>
      </w:r>
    </w:p>
    <w:p>
      <w:pPr>
        <w:pStyle w:val="Heading1"/>
        <w:spacing w:after="160" w:before="400"/>
      </w:pPr>
      <w:r>
        <w:rPr>
          <w:rFonts w:ascii="Arial" w:cs="Arial" w:eastAsia="Arial" w:hAnsi="Arial"/>
          <w:b/>
          <w:bCs/>
          <w:color w:val="1A3A5C"/>
          <w:sz w:val="36"/>
          <w:szCs w:val="36"/>
        </w:rPr>
        <w:t xml:space="preserve">Calendrier semaine par semaine</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000"/>
        <w:gridCol w:w="2800"/>
      </w:tblGrid>
      <w:tr>
        <w:tc>
          <w:tcPr>
            <w:tcW w:type="dxa" w:w="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Semaines</w:t>
            </w:r>
          </w:p>
        </w:tc>
        <w:tc>
          <w:tcPr>
            <w:tcW w:type="dxa" w:w="1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Période</w:t>
            </w:r>
          </w:p>
        </w:tc>
        <w:tc>
          <w:tcPr>
            <w:tcW w:type="dxa" w:w="4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Activité principale</w:t>
            </w:r>
          </w:p>
        </w:tc>
        <w:tc>
          <w:tcPr>
            <w:tcW w:type="dxa" w:w="28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Livrable</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S1–S2</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Juil 2026</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NumPy vectorisé + SciPy</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S3–S4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Août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Matplotlib + Pandas + Git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S5–S6</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Août 2026</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Automation + PDF reporting</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 Projet 0 — CFD Post-Processor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S7–S9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Sept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Scikit-learn ML fondamentaux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S10–S13</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Oct 2026</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PyTorch — tenseurs, autograd, MLP</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S14–S16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Nov 2026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Training loop, Adam, évaluation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 Projet 1 — Surrogate NACA v1</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S17–S18</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Déc 2026</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Paper Raissi + DeepXDE setup</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S19–S22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Jan 2027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PINN cylindre — implémentation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 Projet 2A — PINN Cylindre</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S23–S26</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Fév 2027</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PINN NACA — architecture + training</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S27–S30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Mars 2027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PINN NACA — validation + README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 Projet 2B — PINN NACA 0012</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S31–S42</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Avr–Juin 2027</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Shape optimization PINN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 Projet 3 — Shape Optim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S43–S55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Juil–Oct 2027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Dashboard Next.js + FastAPI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 Projet 4 — Dashboard déployé</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S56–S68</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Nov 2027–Fév 2028</w:t>
            </w:r>
          </w:p>
        </w:tc>
        <w:tc>
          <w:tcPr>
            <w:tcW w:type="dxa" w:w="4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Article technique ou PR GitHub</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 Projet 5 — Publication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S69–S80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Mar–Juin 2028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Stage fin d'études + optimisations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Portfolio finalisé</w:t>
            </w:r>
          </w:p>
        </w:tc>
      </w:tr>
    </w:tbl>
    <w:p>
      <w:pPr>
        <w:spacing w:after="60" w:before="0"/>
      </w:pPr>
    </w:p>
    <w:p>
      <w:r>
        <w:br w:type="page"/>
      </w:r>
    </w:p>
    <w:p>
      <w:pPr>
        <w:pStyle w:val="Heading1"/>
        <w:spacing w:after="160" w:before="400"/>
      </w:pPr>
      <w:r>
        <w:rPr>
          <w:rFonts w:ascii="Arial" w:cs="Arial" w:eastAsia="Arial" w:hAnsi="Arial"/>
          <w:b/>
          <w:bCs/>
          <w:color w:val="1A3A5C"/>
          <w:sz w:val="36"/>
          <w:szCs w:val="36"/>
        </w:rPr>
        <w:t xml:space="preserve">Ce que tu as en juin 2028</w:t>
      </w:r>
    </w:p>
    <w:p>
      <w:pPr>
        <w:spacing w:after="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600"/>
      </w:tblGrid>
      <w:tr>
        <w:tc>
          <w:tcPr>
            <w:tcW w:type="dxa" w:w="20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Projet</w:t>
            </w:r>
          </w:p>
        </w:tc>
        <w:tc>
          <w:tcPr>
            <w:tcW w:type="dxa" w:w="2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Technos</w:t>
            </w:r>
          </w:p>
        </w:tc>
        <w:tc>
          <w:tcPr>
            <w:tcW w:type="dxa" w:w="4600"/>
            <w:tcBorders>
              <w:top w:val="single" w:color="2E75B6" w:sz="1"/>
              <w:left w:val="single" w:color="2E75B6" w:sz="1"/>
              <w:bottom w:val="single" w:color="2E75B6" w:sz="1"/>
              <w:right w:val="single" w:color="2E75B6" w:sz="1"/>
            </w:tcBorders>
            <w:shd w:fill="1A3A5C" w:val="clear"/>
            <w:tcMar>
              <w:top w:type="dxa" w:w="80"/>
              <w:left w:type="dxa" w:w="120"/>
              <w:bottom w:type="dxa" w:w="80"/>
              <w:right w:type="dxa" w:w="120"/>
            </w:tcMar>
          </w:tcPr>
          <w:p>
            <w:pPr>
              <w:spacing w:after="0" w:before="0"/>
              <w:jc w:val="left"/>
            </w:pPr>
            <w:r>
              <w:rPr>
                <w:rFonts w:ascii="Arial" w:cs="Arial" w:eastAsia="Arial" w:hAnsi="Arial"/>
                <w:b/>
                <w:bCs/>
                <w:color w:val="FFFFFF"/>
                <w:sz w:val="19"/>
                <w:szCs w:val="19"/>
              </w:rPr>
              <w:t xml:space="preserve">Ce que ça prouve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CFD Post-Processor</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Python, NumPy, SciPy, Matplotlib, PDF</w:t>
            </w:r>
          </w:p>
        </w:tc>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Automatisation workflow CFD, rigueur technique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Surrogate NACA v1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PyTorch, scikit-learn, Jupyter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Pipeline ML complet sur données physiques réelles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PINN Cylindre 2D</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DeepXDE, PyTorch autograd</w:t>
            </w:r>
          </w:p>
        </w:tc>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Maîtrise des PINNs de l'intérieur, NS encodé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PINN NACA 0012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PyTorch, DeepXDE, ANSYS data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PIML sur cas industriel réel avec validation quantitative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Shape Optimization</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PyTorch, DoE, optimisation</w:t>
            </w:r>
          </w:p>
        </w:tc>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Utilisation du PINN comme outil de conception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Dashboard déployé</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Next.js, FastAPI, TorchScript, Vercel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ML en production, full-stack, accessible publiquement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bCs/>
                <w:color w:val="111111"/>
                <w:sz w:val="19"/>
                <w:szCs w:val="19"/>
              </w:rPr>
              <w:t xml:space="preserve">Publication</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Medium / GitHub OSS</w:t>
            </w:r>
          </w:p>
        </w:tc>
        <w:tc>
          <w:tcPr>
            <w:tcW w:type="dxa" w:w="4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spacing w:after="0" w:before="0"/>
              <w:jc w:val="left"/>
            </w:pPr>
            <w:r>
              <w:rPr>
                <w:rFonts w:ascii="Arial" w:cs="Arial" w:eastAsia="Arial" w:hAnsi="Arial"/>
                <w:b w:val="false"/>
                <w:bCs w:val="false"/>
                <w:color w:val="111111"/>
                <w:sz w:val="19"/>
                <w:szCs w:val="19"/>
              </w:rPr>
              <w:t xml:space="preserve">Visibilité communauté, signal LinkedIn, crédibilité</w:t>
            </w:r>
          </w:p>
        </w:tc>
      </w:tr>
    </w:tbl>
    <w:p>
      <w:pPr>
        <w:spacing w:after="60" w:before="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5B2D8E" w:sz="4"/>
              <w:left w:val="single" w:color="5B2D8E" w:sz="18"/>
              <w:bottom w:val="none" w:color="FFFFFF" w:sz="0"/>
              <w:right w:val="none" w:color="FFFFFF" w:sz="0"/>
            </w:tcBorders>
            <w:shd w:fill="EDE7F6" w:val="clear"/>
            <w:tcMar>
              <w:top w:type="dxa" w:w="120"/>
              <w:left w:type="dxa" w:w="220"/>
              <w:bottom w:type="dxa" w:w="120"/>
              <w:right w:type="dxa" w:w="120"/>
            </w:tcMar>
          </w:tcPr>
          <w:p>
            <w:pPr>
              <w:spacing w:after="80" w:before="80"/>
            </w:pPr>
            <w:r>
              <w:rPr>
                <w:rFonts w:ascii="Arial" w:cs="Arial" w:eastAsia="Arial" w:hAnsi="Arial"/>
                <w:b/>
                <w:bCs/>
                <w:color w:val="1A3A5C"/>
                <w:sz w:val="22"/>
                <w:szCs w:val="22"/>
              </w:rPr>
              <w:t xml:space="preserve">Le positionnement final</w:t>
            </w:r>
          </w:p>
          <w:p>
            <w:pPr>
              <w:spacing w:after="40" w:before="40"/>
            </w:pPr>
            <w:r>
              <w:rPr>
                <w:rFonts w:ascii="Arial" w:cs="Arial" w:eastAsia="Arial" w:hAnsi="Arial"/>
                <w:b w:val="false"/>
                <w:bCs w:val="false"/>
                <w:color w:val="111111"/>
                <w:sz w:val="21"/>
                <w:szCs w:val="21"/>
              </w:rPr>
              <w:t xml:space="preserve">Tu n'es pas un data scientist qui a appris à faire du CFD.</w:t>
            </w:r>
          </w:p>
          <w:p>
            <w:pPr>
              <w:spacing w:after="40" w:before="40"/>
            </w:pPr>
            <w:r>
              <w:rPr>
                <w:rFonts w:ascii="Arial" w:cs="Arial" w:eastAsia="Arial" w:hAnsi="Arial"/>
                <w:b w:val="false"/>
                <w:bCs w:val="false"/>
                <w:color w:val="111111"/>
                <w:sz w:val="21"/>
                <w:szCs w:val="21"/>
              </w:rPr>
              <w:t xml:space="preserve">Tu n'es pas un CFD engineer qui a suivi un cours de ML.</w:t>
            </w:r>
          </w:p>
          <w:p>
            <w:pPr>
              <w:spacing w:after="40" w:before="40"/>
            </w:pPr>
            <w:r>
              <w:rPr>
                <w:rFonts w:ascii="Arial" w:cs="Arial" w:eastAsia="Arial" w:hAnsi="Arial"/>
                <w:b w:val="false"/>
                <w:bCs w:val="false"/>
                <w:color w:val="111111"/>
                <w:sz w:val="21"/>
                <w:szCs w:val="21"/>
              </w:rPr>
              <w:t xml:space="preserve">Tu es un ingénieur qui comprend la physique de l'intérieur, qui a construit ses propres données sur ANSYS, et qui a encodé ces équations dans un réseau de neurones validé quantitativement.</w:t>
            </w:r>
          </w:p>
          <w:p>
            <w:pPr>
              <w:spacing w:after="40" w:before="40"/>
            </w:pPr>
            <w:r>
              <w:rPr>
                <w:rFonts w:ascii="Arial" w:cs="Arial" w:eastAsia="Arial" w:hAnsi="Arial"/>
                <w:b w:val="false"/>
                <w:bCs w:val="false"/>
                <w:color w:val="111111"/>
                <w:sz w:val="21"/>
                <w:szCs w:val="21"/>
              </w:rPr>
              <w:t xml:space="preserve">Ce profil n'existe pas chez les juniors 2028. Le marché ne sait pas encore vraiment le payer à sa valeur — mais il commence à comprendre qu'il en a besoin.</w:t>
            </w:r>
          </w:p>
        </w:tc>
      </w:tr>
    </w:tbl>
    <w:p>
      <w:pPr>
        <w:spacing w:after="60" w:before="0"/>
      </w:pPr>
    </w:p>
    <w:p>
      <w:pPr>
        <w:pBdr>
          <w:top w:val="single" w:color="2E75B6" w:sz="4"/>
        </w:pBdr>
        <w:spacing w:after="0" w:before="160"/>
        <w:jc w:val="center"/>
      </w:pPr>
      <w:r>
        <w:rPr>
          <w:rFonts w:ascii="Arial" w:cs="Arial" w:eastAsia="Arial" w:hAnsi="Arial"/>
          <w:b w:val="false"/>
          <w:bCs w:val="false"/>
          <w:color w:val="888888"/>
          <w:sz w:val="18"/>
          <w:szCs w:val="18"/>
        </w:rPr>
        <w:t xml:space="preserve">Plan généré par Claude · Juin 2026 · Basé sur le profil Patxi Sallaberry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2026-06-26T23:08:15.207Z</dcterms:created>
  <dcterms:modified xsi:type="dcterms:W3CDTF">2026-06-26T23:08:15.228Z</dcterms:modified>
</cp:coreProperties>
</file>

<file path=docProps/custom.xml><?xml version="1.0" encoding="utf-8"?>
<Properties xmlns="http://schemas.openxmlformats.org/officeDocument/2006/custom-properties" xmlns:vt="http://schemas.openxmlformats.org/officeDocument/2006/docPropsVTypes"/>
</file>