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94AA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1 - Motor de Renderizado</w:t>
      </w:r>
    </w:p>
    <w:p w14:paraId="11C26681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¿Qué construye el DOM?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El navegador acomoda los errores del código para que la página pueda mostrarse. Agrega las etiquetas que faltan y crea la estructura de la página aunque el HTML no esté perfecto.</w:t>
      </w:r>
    </w:p>
    <w:p w14:paraId="3CF6947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¿Entra en Quirks Mode?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Sí. Como no tiene &lt;!DOCTYPE html&gt;, el navegador usa un modo antiguo que puede hacer que algunas cosas se vean diferentes o funcionen raro.</w:t>
      </w:r>
    </w:p>
    <w:p w14:paraId="4E302BB2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¿Qué se ve en pantalla?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Se muestra "Hola mundo" en negrita y debajo aparece "Segunda línea". Aunque se vea bien, podrían aparecer problemas con los estilos.</w:t>
      </w:r>
    </w:p>
    <w:p w14:paraId="6FA35A55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Conclusión: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Aunque el navegador corrige algunos errores, es mejor escribir el código correctamente y usar siempre el DOCTYPE.</w:t>
      </w:r>
    </w:p>
    <w:p w14:paraId="66FFA23A">
      <w:pPr>
        <w:bidi w:val="0"/>
        <w:rPr>
          <w:rFonts w:hint="default" w:ascii="Arial" w:hAnsi="Arial" w:cs="Arial"/>
          <w:sz w:val="24"/>
          <w:szCs w:val="24"/>
        </w:rPr>
      </w:pPr>
    </w:p>
    <w:p w14:paraId="790BC40C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2 - HTML Semántico</w:t>
      </w:r>
    </w:p>
    <w:p w14:paraId="202367B9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div.header → &lt;header&gt; porque es el encabezado de la página. </w:t>
      </w:r>
    </w:p>
    <w:p w14:paraId="78714EE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Los enlaces van dentro de &lt;nav&gt; porque sirven para navegar. </w:t>
      </w:r>
    </w:p>
    <w:p w14:paraId="718012D7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div.main → &lt;main&gt; porque tiene el contenido principal. </w:t>
      </w:r>
    </w:p>
    <w:p w14:paraId="430F05E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El post usa &lt;article&gt; porque puede entenderse por sí solo. </w:t>
      </w:r>
    </w:p>
    <w:p w14:paraId="6039FBC9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Los tags van en &lt;aside&gt; porque son información extra. </w:t>
      </w:r>
    </w:p>
    <w:p w14:paraId="2E4136D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El título principal cambia a &lt;h1&gt;. </w:t>
      </w:r>
    </w:p>
    <w:p w14:paraId="39542457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div.footer → &lt;footer&gt; porque es el pie de página. </w:t>
      </w:r>
    </w:p>
    <w:p w14:paraId="2C81020E">
      <w:pPr>
        <w:bidi w:val="0"/>
        <w:rPr>
          <w:rFonts w:hint="default" w:ascii="Arial" w:hAnsi="Arial" w:cs="Arial"/>
          <w:sz w:val="24"/>
          <w:szCs w:val="24"/>
        </w:rPr>
      </w:pPr>
    </w:p>
    <w:p w14:paraId="01BB58DB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3 - Elementos y Flujo</w:t>
      </w:r>
    </w:p>
    <w:p w14:paraId="7212914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&lt;blockquote&gt;: bloque, semántico. Para citas largas. </w:t>
      </w:r>
    </w:p>
    <w:p w14:paraId="27AB5A23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&lt;span&gt;: en línea, no semántico. Para aplicar estilos a una parte del texto. </w:t>
      </w:r>
    </w:p>
    <w:p w14:paraId="61CE64F8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&lt;strong&gt;: en línea, semántico. Para indicar algo importante. </w:t>
      </w:r>
    </w:p>
    <w:p w14:paraId="40886C55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&lt;article&gt;: bloque, semántico. Para noticias o publicaciones. </w:t>
      </w:r>
    </w:p>
    <w:p w14:paraId="7E596A91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&lt;b&gt;: en línea, presentacional. Solo pone texto en negrita. </w:t>
      </w:r>
    </w:p>
    <w:p w14:paraId="78E2231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&lt;time&gt;: en línea, semántico. Para fechas y horas. </w:t>
      </w:r>
    </w:p>
    <w:p w14:paraId="619B9A7C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&lt;ul&gt;: bloque, semántico. Para listas sin orden. </w:t>
      </w:r>
    </w:p>
    <w:p w14:paraId="3E4FC378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&lt;mark&gt;: en línea, semántico. Para resaltar texto. </w:t>
      </w:r>
    </w:p>
    <w:p w14:paraId="1117533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&lt;code&gt;: en línea, semántico. Para mostrar código. </w:t>
      </w:r>
    </w:p>
    <w:p w14:paraId="5CD293BF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&lt;section&gt;: bloque, semántico. Para dividir el contenido en secciones. </w:t>
      </w:r>
    </w:p>
    <w:p w14:paraId="6C1F4193">
      <w:pPr>
        <w:bidi w:val="0"/>
        <w:rPr>
          <w:rFonts w:hint="default" w:ascii="Arial" w:hAnsi="Arial" w:cs="Arial"/>
          <w:sz w:val="24"/>
          <w:szCs w:val="24"/>
        </w:rPr>
      </w:pPr>
    </w:p>
    <w:p w14:paraId="78674F61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4 - Formularios</w:t>
      </w:r>
    </w:p>
    <w:p w14:paraId="18D9624E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usa POST porque la información del usuario no debería verse en la URL.</w:t>
      </w:r>
    </w:p>
    <w:p w14:paraId="274A376B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enctype normal es application/x-www-form-urlencoded porque no se están subiendo archivos.</w:t>
      </w:r>
    </w:p>
    <w:p w14:paraId="444CBC2D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Cada campo tiene un label para que sea más fácil seleccionarlo.</w:t>
      </w:r>
    </w:p>
    <w:p w14:paraId="644B822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correo usa type="email" para verificar que tenga formato de correo.</w:t>
      </w:r>
    </w:p>
    <w:p w14:paraId="385AEDC5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carné usa un pattern para aceptar solo formatos como IS123456.</w:t>
      </w:r>
    </w:p>
    <w:p w14:paraId="412F6B6D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fieldset y legend ayudan a organizar los datos personales.</w:t>
      </w:r>
    </w:p>
    <w:p w14:paraId="5DBBE9D9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sede se selecciona con select y la carrera con datalist para dar sugerencias.</w:t>
      </w:r>
    </w:p>
    <w:p w14:paraId="4A76730B">
      <w:pPr>
        <w:bidi w:val="0"/>
        <w:rPr>
          <w:rFonts w:hint="default" w:ascii="Arial" w:hAnsi="Arial" w:cs="Arial"/>
          <w:sz w:val="24"/>
          <w:szCs w:val="24"/>
        </w:rPr>
      </w:pPr>
    </w:p>
    <w:p w14:paraId="54AE576E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5 - Tablas</w:t>
      </w:r>
    </w:p>
    <w:p w14:paraId="75B6DEE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usa caption para el título de la tabla, thead para los encabezados y tbody para los datos.</w:t>
      </w:r>
    </w:p>
    <w:p w14:paraId="3EE6693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 la fila de las 9:00, la celda de "Receso" tiene colspan="3", así que ocupa el espacio de tres columnas.</w:t>
      </w:r>
    </w:p>
    <w:p w14:paraId="645FE9BC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Por eso esa fila tiene menos celdas que las demás. Si se agregaran más, la tabla quedaría desordenada.</w:t>
      </w:r>
    </w:p>
    <w:p w14:paraId="751AAEED">
      <w:pPr>
        <w:bidi w:val="0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26545D22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 6 - Multimedia</w:t>
      </w:r>
    </w:p>
    <w:p w14:paraId="6A7E26CC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El sandbox necesita permisos como allow-scripts para que el mapa funcione correctamente y muestre el contenido.</w:t>
      </w:r>
    </w:p>
    <w:p w14:paraId="014292C1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Hay dos etiquetas &lt;source&gt; porque algunos navegadores aceptan ciertos formatos de video y otros no.</w:t>
      </w:r>
    </w:p>
    <w:p w14:paraId="70B45C4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Si una imagen no tiene alt, las personas que usan lectores de pantalla no sabrán qué muestra esa imagen.</w:t>
      </w:r>
    </w:p>
    <w:p w14:paraId="072E0C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017F1"/>
    <w:rsid w:val="0580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2026-06-02T04:34:00Z</dcterms:created>
  <dc:creator>Patricia</dc:creator>
  <cp:lastModifiedBy>Patricia</cp:lastModifiedBy>
  <dcterms:modified xsi:type="dcterms:W3CDTF">2026-06-02T04:39:57Z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51BFED43367E47F2982653592A991685_11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